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AF9" w:rsidRDefault="00404B7A" w:rsidP="00F15274">
      <w:pPr>
        <w:jc w:val="both"/>
        <w:rPr>
          <w:rFonts w:ascii="Times New Roman" w:hAnsi="Times New Roman"/>
          <w:b/>
          <w:iCs/>
          <w:color w:val="262626"/>
          <w:sz w:val="24"/>
          <w:szCs w:val="24"/>
          <w:lang w:eastAsia="lv-LV"/>
        </w:rPr>
      </w:pPr>
      <w:r>
        <w:rPr>
          <w:rFonts w:ascii="Times New Roman" w:hAnsi="Times New Roman"/>
          <w:b/>
          <w:iCs/>
          <w:color w:val="262626"/>
          <w:sz w:val="24"/>
          <w:szCs w:val="24"/>
          <w:lang w:eastAsia="lv-LV"/>
        </w:rPr>
        <w:t>07</w:t>
      </w:r>
      <w:r w:rsidR="003C02E1">
        <w:rPr>
          <w:rFonts w:ascii="Times New Roman" w:hAnsi="Times New Roman"/>
          <w:b/>
          <w:iCs/>
          <w:color w:val="262626"/>
          <w:sz w:val="24"/>
          <w:szCs w:val="24"/>
          <w:lang w:eastAsia="lv-LV"/>
        </w:rPr>
        <w:t>.07</w:t>
      </w:r>
      <w:r w:rsidR="00BD5AF9">
        <w:rPr>
          <w:rFonts w:ascii="Times New Roman" w:hAnsi="Times New Roman"/>
          <w:b/>
          <w:iCs/>
          <w:color w:val="262626"/>
          <w:sz w:val="24"/>
          <w:szCs w:val="24"/>
          <w:lang w:eastAsia="lv-LV"/>
        </w:rPr>
        <w:t>.2017.</w:t>
      </w:r>
    </w:p>
    <w:p w:rsidR="00BD5AF9" w:rsidRDefault="00BD5AF9" w:rsidP="00F15274">
      <w:pPr>
        <w:jc w:val="both"/>
        <w:rPr>
          <w:rFonts w:ascii="Times New Roman" w:hAnsi="Times New Roman"/>
          <w:b/>
          <w:iCs/>
          <w:color w:val="262626"/>
          <w:sz w:val="24"/>
          <w:szCs w:val="24"/>
          <w:lang w:eastAsia="lv-LV"/>
        </w:rPr>
      </w:pPr>
    </w:p>
    <w:p w:rsidR="00BD5AF9" w:rsidRDefault="00404B7A" w:rsidP="00F15274">
      <w:pPr>
        <w:jc w:val="both"/>
        <w:rPr>
          <w:rFonts w:ascii="Times New Roman" w:hAnsi="Times New Roman"/>
          <w:b/>
          <w:iCs/>
          <w:color w:val="262626"/>
          <w:sz w:val="24"/>
          <w:szCs w:val="24"/>
          <w:lang w:eastAsia="lv-LV"/>
        </w:rPr>
      </w:pPr>
      <w:r>
        <w:rPr>
          <w:rFonts w:ascii="Times New Roman" w:hAnsi="Times New Roman"/>
          <w:b/>
          <w:iCs/>
          <w:color w:val="262626"/>
          <w:sz w:val="24"/>
          <w:szCs w:val="24"/>
          <w:lang w:eastAsia="lv-LV"/>
        </w:rPr>
        <w:t>Atbildes uz jautājumiem Nr.7</w:t>
      </w:r>
    </w:p>
    <w:p w:rsidR="00BD5AF9" w:rsidRDefault="00BD5AF9" w:rsidP="00F15274">
      <w:pPr>
        <w:jc w:val="both"/>
        <w:rPr>
          <w:rFonts w:ascii="Times New Roman" w:hAnsi="Times New Roman"/>
          <w:b/>
          <w:iCs/>
          <w:color w:val="262626"/>
          <w:sz w:val="24"/>
          <w:szCs w:val="24"/>
          <w:lang w:eastAsia="lv-LV"/>
        </w:rPr>
      </w:pPr>
    </w:p>
    <w:p w:rsidR="00F15274" w:rsidRPr="00F559D7" w:rsidRDefault="00BD5AF9" w:rsidP="00F15274">
      <w:pPr>
        <w:jc w:val="both"/>
        <w:rPr>
          <w:rFonts w:ascii="Times New Roman" w:hAnsi="Times New Roman"/>
          <w:iCs/>
          <w:color w:val="262626"/>
          <w:sz w:val="24"/>
          <w:szCs w:val="24"/>
          <w:lang w:eastAsia="lv-LV"/>
        </w:rPr>
      </w:pPr>
      <w:r>
        <w:rPr>
          <w:rFonts w:ascii="Times New Roman" w:hAnsi="Times New Roman"/>
          <w:b/>
          <w:iCs/>
          <w:color w:val="262626"/>
          <w:sz w:val="24"/>
          <w:szCs w:val="24"/>
          <w:lang w:eastAsia="lv-LV"/>
        </w:rPr>
        <w:t>Atklāta</w:t>
      </w:r>
      <w:r w:rsidR="00F15274">
        <w:rPr>
          <w:rFonts w:ascii="Times New Roman" w:hAnsi="Times New Roman"/>
          <w:b/>
          <w:iCs/>
          <w:color w:val="262626"/>
          <w:sz w:val="24"/>
          <w:szCs w:val="24"/>
          <w:lang w:eastAsia="lv-LV"/>
        </w:rPr>
        <w:t xml:space="preserve"> konkursa</w:t>
      </w:r>
      <w:r w:rsidR="00F15274" w:rsidRPr="00F559D7">
        <w:rPr>
          <w:rFonts w:ascii="Times New Roman" w:hAnsi="Times New Roman"/>
          <w:b/>
          <w:iCs/>
          <w:color w:val="262626"/>
          <w:sz w:val="24"/>
          <w:szCs w:val="24"/>
          <w:lang w:eastAsia="lv-LV"/>
        </w:rPr>
        <w:t xml:space="preserve"> </w:t>
      </w:r>
      <w:r w:rsidR="00F15274" w:rsidRPr="00F559D7">
        <w:rPr>
          <w:rFonts w:ascii="Times New Roman" w:hAnsi="Times New Roman"/>
          <w:b/>
          <w:bCs/>
          <w:color w:val="3B3838"/>
          <w:sz w:val="24"/>
          <w:szCs w:val="24"/>
          <w:lang w:eastAsia="lv-LV"/>
        </w:rPr>
        <w:t>“</w:t>
      </w:r>
      <w:r w:rsidRPr="00BD5AF9">
        <w:rPr>
          <w:rFonts w:ascii="Times New Roman" w:hAnsi="Times New Roman"/>
          <w:b/>
          <w:bCs/>
          <w:color w:val="3B3838"/>
          <w:sz w:val="24"/>
          <w:szCs w:val="24"/>
          <w:lang w:eastAsia="lv-LV"/>
        </w:rPr>
        <w:t>Ēkas Ķīpsalas iela 6B, Rīgā, pārbūve, paaugstinot ēkas energoefektivitāti un izmantojot videi draudzīgus celtniecības materiālus un izstrādājumus, RTU Inženierzinātņu un viedo tehnoloģiju centra vajadzībām</w:t>
      </w:r>
      <w:r>
        <w:rPr>
          <w:rFonts w:ascii="Times New Roman" w:hAnsi="Times New Roman"/>
          <w:b/>
          <w:bCs/>
          <w:color w:val="3B3838"/>
          <w:sz w:val="24"/>
          <w:szCs w:val="24"/>
          <w:lang w:eastAsia="lv-LV"/>
        </w:rPr>
        <w:t>”, ID Nr. RTU-2017/50</w:t>
      </w:r>
      <w:r w:rsidR="00F15274" w:rsidRPr="00F559D7">
        <w:rPr>
          <w:rFonts w:ascii="Times New Roman" w:hAnsi="Times New Roman"/>
          <w:b/>
          <w:bCs/>
          <w:color w:val="3B3838"/>
          <w:sz w:val="24"/>
          <w:szCs w:val="24"/>
          <w:lang w:eastAsia="lv-LV"/>
        </w:rPr>
        <w:t xml:space="preserve">, komisija ir saņēmusi potenciālā </w:t>
      </w:r>
      <w:r>
        <w:rPr>
          <w:rFonts w:ascii="Times New Roman" w:hAnsi="Times New Roman"/>
          <w:b/>
          <w:bCs/>
          <w:color w:val="3B3838"/>
          <w:sz w:val="24"/>
          <w:szCs w:val="24"/>
          <w:lang w:eastAsia="lv-LV"/>
        </w:rPr>
        <w:t>pretendenta</w:t>
      </w:r>
      <w:r w:rsidR="00F15274" w:rsidRPr="00F559D7">
        <w:rPr>
          <w:rFonts w:ascii="Times New Roman" w:hAnsi="Times New Roman"/>
          <w:b/>
          <w:bCs/>
          <w:color w:val="3B3838"/>
          <w:sz w:val="24"/>
          <w:szCs w:val="24"/>
          <w:lang w:eastAsia="lv-LV"/>
        </w:rPr>
        <w:t xml:space="preserve"> jautājumus par</w:t>
      </w:r>
      <w:r w:rsidR="00F15274">
        <w:rPr>
          <w:rFonts w:ascii="Times New Roman" w:hAnsi="Times New Roman"/>
          <w:b/>
          <w:bCs/>
          <w:color w:val="3B3838"/>
          <w:sz w:val="24"/>
          <w:szCs w:val="24"/>
          <w:lang w:eastAsia="lv-LV"/>
        </w:rPr>
        <w:t xml:space="preserve"> </w:t>
      </w:r>
      <w:r w:rsidR="00F15274" w:rsidRPr="00F559D7">
        <w:rPr>
          <w:rFonts w:ascii="Times New Roman" w:hAnsi="Times New Roman"/>
          <w:b/>
          <w:bCs/>
          <w:color w:val="3B3838"/>
          <w:sz w:val="24"/>
          <w:szCs w:val="24"/>
          <w:lang w:eastAsia="lv-LV"/>
        </w:rPr>
        <w:t>konkursa nolikumu un sniedz šādas atbildes:</w:t>
      </w:r>
    </w:p>
    <w:p w:rsidR="00F15274" w:rsidRPr="00F559D7" w:rsidRDefault="00F15274" w:rsidP="00F15274">
      <w:pPr>
        <w:jc w:val="both"/>
        <w:rPr>
          <w:rFonts w:ascii="Times New Roman" w:hAnsi="Times New Roman"/>
          <w:iCs/>
          <w:color w:val="262626"/>
          <w:sz w:val="24"/>
          <w:szCs w:val="24"/>
          <w:lang w:eastAsia="lv-LV"/>
        </w:rPr>
      </w:pPr>
    </w:p>
    <w:p w:rsidR="00CB5FBD" w:rsidRPr="00CB5FBD" w:rsidRDefault="00F15274" w:rsidP="00404B7A">
      <w:pPr>
        <w:spacing w:line="360" w:lineRule="auto"/>
        <w:contextualSpacing/>
        <w:jc w:val="both"/>
        <w:rPr>
          <w:rFonts w:ascii="Times New Roman" w:hAnsi="Times New Roman"/>
          <w:iCs/>
          <w:sz w:val="24"/>
          <w:szCs w:val="24"/>
        </w:rPr>
      </w:pPr>
      <w:r w:rsidRPr="008B60EA">
        <w:rPr>
          <w:rFonts w:ascii="Times New Roman" w:hAnsi="Times New Roman"/>
          <w:b/>
          <w:iCs/>
          <w:color w:val="262626"/>
          <w:sz w:val="24"/>
          <w:szCs w:val="24"/>
          <w:u w:val="single"/>
          <w:lang w:eastAsia="lv-LV"/>
        </w:rPr>
        <w:t>1. Jautājums.</w:t>
      </w:r>
      <w:r w:rsidRPr="00FA5AA6">
        <w:rPr>
          <w:rFonts w:ascii="Times New Roman" w:hAnsi="Times New Roman"/>
          <w:i/>
          <w:iCs/>
          <w:color w:val="262626"/>
          <w:sz w:val="24"/>
          <w:szCs w:val="24"/>
          <w:lang w:eastAsia="lv-LV"/>
        </w:rPr>
        <w:t xml:space="preserve"> </w:t>
      </w:r>
      <w:r w:rsidR="00404B7A" w:rsidRPr="00404B7A">
        <w:rPr>
          <w:rFonts w:ascii="Times New Roman" w:hAnsi="Times New Roman"/>
          <w:iCs/>
          <w:sz w:val="24"/>
          <w:szCs w:val="24"/>
        </w:rPr>
        <w:t>Attiecībā uz Līguma 4.9.punktu norādāms, ka Galvenais Būvuzņēmējs nav būvprojekta autors, kā arī nav veicis Pasūtītāja izstrādātā Būvprojekta ekspertīzi. Galvenais Būvuzņēmējs nepiekrīt līguma punktam, ka “Par Līgumcenas palielināšanas pamatojumu no Galvenā būvuzņēmēja puses nevar tikt uzskatītas arī jebkādas atsauces uz Tehniskā projekta dokumentācijā iztrūkstošām Objektā paredzēto elementu nepieciešamajām sastāvdaļām vai atsevišķiem specifikāciju elementiem, kā arī uz kļūdainām materiālu apjomu aplēsēm Tehniskā projekta dokumentācijas specifikācijās, grafiskajos materiālos (..)”. Par šādām kļūdām atbildība ir jāuzņemas projektētājam, un Galvenais Būvuzņēmējs atbild tikai par projekta īstenošanu atbilstoši būvniecības normatīvajiem aktiem.</w:t>
      </w:r>
    </w:p>
    <w:p w:rsidR="00EF10A6" w:rsidRPr="00EF10A6" w:rsidRDefault="00F52573" w:rsidP="00EF10A6">
      <w:pPr>
        <w:jc w:val="both"/>
        <w:rPr>
          <w:rFonts w:ascii="Times New Roman" w:hAnsi="Times New Roman"/>
          <w:b/>
        </w:rPr>
      </w:pPr>
      <w:r w:rsidRPr="00EF10A6">
        <w:rPr>
          <w:rFonts w:ascii="Times New Roman" w:hAnsi="Times New Roman"/>
          <w:b/>
          <w:sz w:val="24"/>
          <w:szCs w:val="24"/>
          <w:u w:val="single"/>
        </w:rPr>
        <w:t xml:space="preserve">1. </w:t>
      </w:r>
      <w:r w:rsidR="00F15274" w:rsidRPr="00EF10A6">
        <w:rPr>
          <w:rFonts w:ascii="Times New Roman" w:hAnsi="Times New Roman"/>
          <w:b/>
          <w:sz w:val="24"/>
          <w:szCs w:val="24"/>
          <w:u w:val="single"/>
        </w:rPr>
        <w:t>Atbilde.</w:t>
      </w:r>
      <w:r w:rsidR="00F15274" w:rsidRPr="00EF10A6">
        <w:rPr>
          <w:rFonts w:ascii="Times New Roman" w:hAnsi="Times New Roman"/>
          <w:b/>
          <w:sz w:val="24"/>
          <w:szCs w:val="24"/>
        </w:rPr>
        <w:t xml:space="preserve"> </w:t>
      </w:r>
      <w:r w:rsidR="008C74E7" w:rsidRPr="00EF10A6">
        <w:rPr>
          <w:rFonts w:ascii="Times New Roman" w:hAnsi="Times New Roman"/>
          <w:b/>
          <w:sz w:val="24"/>
          <w:szCs w:val="24"/>
        </w:rPr>
        <w:t xml:space="preserve">Atbilstoši Augstākās tiesas Senāta Administratīvo lietu departamenta 2012.gada 17.augusta lēmumā SKA-50/2012 norādītajam nolikums ir tiesību akts, uz kuru tiek balstīta turpmākā iepirkuma procedūra un kurš līdztekus normatīvajam regulējumam (un vienlaikus tam atbilstoši) reglamentē iepirkuma procedūras norisi. Savukārt atbilstoši Augstākās tiesas Senāta Administratīvo lietu departamenta 2013.gada 18.septembra spriedumā SKA-772/2013 norādītajam visām prasībām, kurām jāatbilst piedāvājumam, un piedāvājumu vērtēšanas kārtībai ir jābūt paredzētai iepirkuma procedūras dokumentācijā. Konkursa nolikuma 8.pielikuma 4.9.punktā iekļautā norma </w:t>
      </w:r>
      <w:r w:rsidR="008C74E7" w:rsidRPr="00EF10A6">
        <w:rPr>
          <w:rFonts w:ascii="Times New Roman" w:hAnsi="Times New Roman"/>
          <w:b/>
          <w:color w:val="FF0000"/>
          <w:sz w:val="24"/>
          <w:szCs w:val="24"/>
        </w:rPr>
        <w:t xml:space="preserve">nav </w:t>
      </w:r>
      <w:r w:rsidR="008C74E7" w:rsidRPr="00EF10A6">
        <w:rPr>
          <w:rFonts w:ascii="Times New Roman" w:hAnsi="Times New Roman"/>
          <w:b/>
          <w:sz w:val="24"/>
          <w:szCs w:val="24"/>
        </w:rPr>
        <w:t>saistīta ar prasībām, kuras nosaka pretendenta un tā iesniegtā piedāvājuma atbilstību konkursa nolikumam. Tādējādi iepirkuma komisija uzskata, ka minēt</w:t>
      </w:r>
      <w:r w:rsidR="00D1275F">
        <w:rPr>
          <w:rFonts w:ascii="Times New Roman" w:hAnsi="Times New Roman"/>
          <w:b/>
          <w:sz w:val="24"/>
          <w:szCs w:val="24"/>
        </w:rPr>
        <w:t>ā</w:t>
      </w:r>
      <w:r w:rsidR="008C74E7" w:rsidRPr="00EF10A6">
        <w:rPr>
          <w:rFonts w:ascii="Times New Roman" w:hAnsi="Times New Roman"/>
          <w:b/>
          <w:sz w:val="24"/>
          <w:szCs w:val="24"/>
        </w:rPr>
        <w:t xml:space="preserve"> </w:t>
      </w:r>
      <w:r w:rsidR="00EF10A6" w:rsidRPr="00EF10A6">
        <w:rPr>
          <w:rFonts w:ascii="Times New Roman" w:hAnsi="Times New Roman"/>
          <w:b/>
          <w:sz w:val="24"/>
          <w:szCs w:val="24"/>
        </w:rPr>
        <w:t>norma neierobežo pretendentu</w:t>
      </w:r>
      <w:r w:rsidR="00EF10A6">
        <w:rPr>
          <w:rFonts w:ascii="Times New Roman" w:hAnsi="Times New Roman"/>
          <w:b/>
          <w:sz w:val="24"/>
          <w:szCs w:val="24"/>
        </w:rPr>
        <w:t xml:space="preserve"> tiesības un spējas</w:t>
      </w:r>
      <w:r w:rsidR="00EF10A6" w:rsidRPr="00EF10A6">
        <w:rPr>
          <w:rFonts w:ascii="Times New Roman" w:hAnsi="Times New Roman"/>
          <w:b/>
          <w:sz w:val="24"/>
          <w:szCs w:val="24"/>
        </w:rPr>
        <w:t xml:space="preserve"> sagatavot un savlaicīgi iesniegt prasībām atbilstošu piedāvājumu. Vienlaikus, lai nodrošinātu vienlīdzīgu attieksmi pret visiem potenciālajiem pretendentiem</w:t>
      </w:r>
      <w:r w:rsidR="00D1275F">
        <w:rPr>
          <w:rFonts w:ascii="Times New Roman" w:hAnsi="Times New Roman"/>
          <w:b/>
          <w:sz w:val="24"/>
          <w:szCs w:val="24"/>
        </w:rPr>
        <w:t xml:space="preserve"> un mazināt iespējamos riskus</w:t>
      </w:r>
      <w:r w:rsidR="00EF10A6" w:rsidRPr="00EF10A6">
        <w:rPr>
          <w:rFonts w:ascii="Times New Roman" w:hAnsi="Times New Roman"/>
          <w:b/>
          <w:sz w:val="24"/>
          <w:szCs w:val="24"/>
        </w:rPr>
        <w:t xml:space="preserve">, pasūtītājs </w:t>
      </w:r>
      <w:r w:rsidR="00EF10A6" w:rsidRPr="00EF10A6">
        <w:rPr>
          <w:rFonts w:ascii="Times New Roman" w:hAnsi="Times New Roman"/>
          <w:b/>
        </w:rPr>
        <w:t>organizē objekta apskati, lai pretendenti varētu iegūt papildu informāciju par konkursa dokumentācijā iekļauto, t.sk.:</w:t>
      </w:r>
    </w:p>
    <w:p w:rsidR="00EF10A6" w:rsidRPr="00EF10A6" w:rsidRDefault="00EF10A6" w:rsidP="00EF10A6">
      <w:pPr>
        <w:pStyle w:val="ListParagraph"/>
        <w:numPr>
          <w:ilvl w:val="3"/>
          <w:numId w:val="5"/>
        </w:numPr>
        <w:rPr>
          <w:rFonts w:ascii="Times New Roman" w:hAnsi="Times New Roman"/>
          <w:b/>
        </w:rPr>
      </w:pPr>
      <w:r w:rsidRPr="00EF10A6">
        <w:rPr>
          <w:rFonts w:ascii="Times New Roman" w:hAnsi="Times New Roman"/>
          <w:b/>
        </w:rPr>
        <w:t>veiktajiem aprēķiniem Darbu tāmēs;</w:t>
      </w:r>
    </w:p>
    <w:p w:rsidR="00EF10A6" w:rsidRPr="00EF10A6" w:rsidRDefault="00EF10A6" w:rsidP="00EF10A6">
      <w:pPr>
        <w:numPr>
          <w:ilvl w:val="3"/>
          <w:numId w:val="5"/>
        </w:numPr>
        <w:rPr>
          <w:rFonts w:ascii="Times New Roman" w:hAnsi="Times New Roman"/>
          <w:b/>
        </w:rPr>
      </w:pPr>
      <w:r w:rsidRPr="00EF10A6">
        <w:rPr>
          <w:rFonts w:ascii="Times New Roman" w:hAnsi="Times New Roman"/>
          <w:b/>
        </w:rPr>
        <w:t>būvprojekta dokumentācijā paredzēto objekta elementu nepieciešamajām sastāvdaļām vai atsevišķiem specifikāciju elementiem;</w:t>
      </w:r>
    </w:p>
    <w:p w:rsidR="00EF10A6" w:rsidRPr="00EF10A6" w:rsidRDefault="00EF10A6" w:rsidP="00EF10A6">
      <w:pPr>
        <w:numPr>
          <w:ilvl w:val="3"/>
          <w:numId w:val="5"/>
        </w:numPr>
        <w:rPr>
          <w:rFonts w:ascii="Times New Roman" w:hAnsi="Times New Roman"/>
          <w:b/>
        </w:rPr>
      </w:pPr>
      <w:r w:rsidRPr="00EF10A6">
        <w:rPr>
          <w:rFonts w:ascii="Times New Roman" w:hAnsi="Times New Roman"/>
          <w:b/>
        </w:rPr>
        <w:t>materiālu apjomu aplēsēm būvprojekta dokumentācijas specifikācijās, grafiskajos materiālos un Darbu tāmēs;</w:t>
      </w:r>
    </w:p>
    <w:p w:rsidR="00EF10A6" w:rsidRPr="00EF10A6" w:rsidRDefault="00EF10A6" w:rsidP="00EF10A6">
      <w:pPr>
        <w:numPr>
          <w:ilvl w:val="3"/>
          <w:numId w:val="5"/>
        </w:numPr>
        <w:rPr>
          <w:rFonts w:ascii="Times New Roman" w:hAnsi="Times New Roman"/>
          <w:b/>
        </w:rPr>
      </w:pPr>
      <w:r w:rsidRPr="00EF10A6">
        <w:rPr>
          <w:rFonts w:ascii="Times New Roman" w:hAnsi="Times New Roman"/>
          <w:b/>
        </w:rPr>
        <w:t>Darbu tāmēs neievērtētiem elementiem, kuri ir norādīti tekstuāli vai grafiski būvprojekta dokumentācijā;</w:t>
      </w:r>
    </w:p>
    <w:p w:rsidR="00EF10A6" w:rsidRPr="00EF10A6" w:rsidRDefault="00EF10A6" w:rsidP="00EF10A6">
      <w:pPr>
        <w:numPr>
          <w:ilvl w:val="3"/>
          <w:numId w:val="5"/>
        </w:numPr>
        <w:rPr>
          <w:rFonts w:ascii="Times New Roman" w:hAnsi="Times New Roman"/>
          <w:b/>
        </w:rPr>
      </w:pPr>
      <w:r w:rsidRPr="00EF10A6">
        <w:rPr>
          <w:rFonts w:ascii="Times New Roman" w:hAnsi="Times New Roman"/>
          <w:b/>
        </w:rPr>
        <w:t>būvniecības detaļām, kuras izriet no būvniecības elementu montāžas tehnoloģijām un ar to izpildi saistītajiem pasākumiem.</w:t>
      </w:r>
    </w:p>
    <w:p w:rsidR="00EF10A6" w:rsidRDefault="00EF10A6" w:rsidP="00EF10A6">
      <w:r w:rsidRPr="00EF10A6">
        <w:rPr>
          <w:rFonts w:ascii="Times New Roman" w:hAnsi="Times New Roman"/>
          <w:b/>
        </w:rPr>
        <w:lastRenderedPageBreak/>
        <w:t>Visa aktuālā informācija par konkursu vietnē:</w:t>
      </w:r>
      <w:r w:rsidRPr="00EF10A6">
        <w:rPr>
          <w:rFonts w:ascii="Times New Roman" w:hAnsi="Times New Roman"/>
        </w:rPr>
        <w:t xml:space="preserve"> </w:t>
      </w:r>
      <w:hyperlink r:id="rId7" w:history="1">
        <w:r w:rsidRPr="00EF10A6">
          <w:rPr>
            <w:rStyle w:val="Hyperlink"/>
            <w:rFonts w:ascii="Times New Roman" w:hAnsi="Times New Roman"/>
          </w:rPr>
          <w:t>http://www.rtu.lv/lv/universitate/iepirkumi/iepirkumu-saraksts/atvert/13067</w:t>
        </w:r>
      </w:hyperlink>
      <w:r>
        <w:t xml:space="preserve"> </w:t>
      </w:r>
    </w:p>
    <w:p w:rsidR="00FA5AA6" w:rsidRPr="002D5714" w:rsidRDefault="00FA5AA6" w:rsidP="002D5714">
      <w:pPr>
        <w:spacing w:line="360" w:lineRule="auto"/>
        <w:contextualSpacing/>
        <w:jc w:val="both"/>
        <w:rPr>
          <w:rFonts w:ascii="Times New Roman" w:hAnsi="Times New Roman"/>
          <w:b/>
          <w:sz w:val="24"/>
          <w:szCs w:val="24"/>
        </w:rPr>
      </w:pPr>
    </w:p>
    <w:p w:rsidR="00404B7A" w:rsidRDefault="00404B7A" w:rsidP="00404B7A">
      <w:pPr>
        <w:spacing w:line="360" w:lineRule="auto"/>
        <w:contextualSpacing/>
        <w:jc w:val="both"/>
        <w:rPr>
          <w:rFonts w:ascii="Times New Roman" w:hAnsi="Times New Roman"/>
          <w:iCs/>
          <w:sz w:val="24"/>
          <w:szCs w:val="24"/>
        </w:rPr>
      </w:pPr>
      <w:r>
        <w:rPr>
          <w:rFonts w:ascii="Times New Roman" w:hAnsi="Times New Roman"/>
          <w:b/>
          <w:iCs/>
          <w:color w:val="262626"/>
          <w:sz w:val="24"/>
          <w:szCs w:val="24"/>
          <w:u w:val="single"/>
          <w:lang w:eastAsia="lv-LV"/>
        </w:rPr>
        <w:t>2</w:t>
      </w:r>
      <w:r w:rsidRPr="008B60EA">
        <w:rPr>
          <w:rFonts w:ascii="Times New Roman" w:hAnsi="Times New Roman"/>
          <w:b/>
          <w:iCs/>
          <w:color w:val="262626"/>
          <w:sz w:val="24"/>
          <w:szCs w:val="24"/>
          <w:u w:val="single"/>
          <w:lang w:eastAsia="lv-LV"/>
        </w:rPr>
        <w:t>. Jautājums.</w:t>
      </w:r>
      <w:r w:rsidRPr="00FA5AA6">
        <w:rPr>
          <w:rFonts w:ascii="Times New Roman" w:hAnsi="Times New Roman"/>
          <w:i/>
          <w:iCs/>
          <w:color w:val="262626"/>
          <w:sz w:val="24"/>
          <w:szCs w:val="24"/>
          <w:lang w:eastAsia="lv-LV"/>
        </w:rPr>
        <w:t xml:space="preserve"> </w:t>
      </w:r>
      <w:r w:rsidRPr="00404B7A">
        <w:rPr>
          <w:rFonts w:ascii="Times New Roman" w:hAnsi="Times New Roman"/>
          <w:iCs/>
          <w:sz w:val="24"/>
          <w:szCs w:val="24"/>
        </w:rPr>
        <w:t>Lūdzu paskaidrot, kas tiek saprasts ar Līguma 4.12.minēto valūtas maiņu?</w:t>
      </w:r>
    </w:p>
    <w:p w:rsidR="00404B7A" w:rsidRPr="002D5714" w:rsidRDefault="00404B7A" w:rsidP="00404B7A">
      <w:pPr>
        <w:spacing w:line="360" w:lineRule="auto"/>
        <w:contextualSpacing/>
        <w:jc w:val="both"/>
        <w:rPr>
          <w:rFonts w:ascii="Times New Roman" w:hAnsi="Times New Roman"/>
          <w:b/>
          <w:sz w:val="24"/>
          <w:szCs w:val="24"/>
        </w:rPr>
      </w:pPr>
      <w:r>
        <w:rPr>
          <w:rFonts w:ascii="Times New Roman" w:hAnsi="Times New Roman"/>
          <w:b/>
          <w:sz w:val="24"/>
          <w:szCs w:val="24"/>
          <w:u w:val="single"/>
        </w:rPr>
        <w:t>2</w:t>
      </w:r>
      <w:r w:rsidRPr="00F52573">
        <w:rPr>
          <w:rFonts w:ascii="Times New Roman" w:hAnsi="Times New Roman"/>
          <w:b/>
          <w:sz w:val="24"/>
          <w:szCs w:val="24"/>
          <w:u w:val="single"/>
        </w:rPr>
        <w:t>. Atbilde</w:t>
      </w:r>
      <w:r w:rsidRPr="006D24B6">
        <w:rPr>
          <w:rFonts w:ascii="Times New Roman" w:hAnsi="Times New Roman"/>
          <w:b/>
          <w:sz w:val="24"/>
          <w:szCs w:val="24"/>
          <w:u w:val="single"/>
        </w:rPr>
        <w:t>.</w:t>
      </w:r>
      <w:r w:rsidRPr="006D24B6">
        <w:rPr>
          <w:rFonts w:ascii="Times New Roman" w:hAnsi="Times New Roman"/>
          <w:b/>
          <w:sz w:val="24"/>
          <w:szCs w:val="24"/>
        </w:rPr>
        <w:t xml:space="preserve"> </w:t>
      </w:r>
      <w:r w:rsidR="00EF10A6">
        <w:rPr>
          <w:rFonts w:ascii="Times New Roman" w:hAnsi="Times New Roman"/>
          <w:b/>
          <w:sz w:val="24"/>
          <w:szCs w:val="24"/>
        </w:rPr>
        <w:t xml:space="preserve">Minētā Līguma projekta norma ir attiecināma uz jebkuru Līgumā norādīto valūtu (t.sk. arī uz </w:t>
      </w:r>
      <w:proofErr w:type="spellStart"/>
      <w:r w:rsidR="00EF10A6" w:rsidRPr="00EF10A6">
        <w:rPr>
          <w:rFonts w:ascii="Times New Roman" w:hAnsi="Times New Roman"/>
          <w:b/>
          <w:i/>
          <w:sz w:val="24"/>
          <w:szCs w:val="24"/>
        </w:rPr>
        <w:t>euro</w:t>
      </w:r>
      <w:proofErr w:type="spellEnd"/>
      <w:r w:rsidR="00EF10A6">
        <w:rPr>
          <w:rFonts w:ascii="Times New Roman" w:hAnsi="Times New Roman"/>
          <w:b/>
          <w:sz w:val="24"/>
          <w:szCs w:val="24"/>
        </w:rPr>
        <w:t>) un nepieciešamības gadījumā nosaka tās maiņas kārtību.</w:t>
      </w:r>
    </w:p>
    <w:p w:rsidR="00404B7A" w:rsidRDefault="00404B7A" w:rsidP="00B2347E">
      <w:pPr>
        <w:spacing w:line="360" w:lineRule="auto"/>
        <w:contextualSpacing/>
        <w:jc w:val="both"/>
        <w:rPr>
          <w:rFonts w:ascii="Times New Roman" w:hAnsi="Times New Roman"/>
          <w:b/>
          <w:iCs/>
          <w:color w:val="262626"/>
          <w:sz w:val="24"/>
          <w:szCs w:val="24"/>
          <w:u w:val="single"/>
          <w:lang w:eastAsia="lv-LV"/>
        </w:rPr>
      </w:pPr>
    </w:p>
    <w:p w:rsidR="00404B7A" w:rsidRPr="00404B7A" w:rsidRDefault="00404B7A" w:rsidP="00404B7A">
      <w:pPr>
        <w:spacing w:line="360" w:lineRule="auto"/>
        <w:contextualSpacing/>
        <w:jc w:val="both"/>
        <w:rPr>
          <w:rFonts w:ascii="Times New Roman" w:hAnsi="Times New Roman"/>
          <w:iCs/>
          <w:sz w:val="24"/>
          <w:szCs w:val="24"/>
        </w:rPr>
      </w:pPr>
      <w:r>
        <w:rPr>
          <w:rFonts w:ascii="Times New Roman" w:hAnsi="Times New Roman"/>
          <w:b/>
          <w:iCs/>
          <w:color w:val="262626"/>
          <w:sz w:val="24"/>
          <w:szCs w:val="24"/>
          <w:u w:val="single"/>
          <w:lang w:eastAsia="lv-LV"/>
        </w:rPr>
        <w:t>3</w:t>
      </w:r>
      <w:r w:rsidRPr="008B60EA">
        <w:rPr>
          <w:rFonts w:ascii="Times New Roman" w:hAnsi="Times New Roman"/>
          <w:b/>
          <w:iCs/>
          <w:color w:val="262626"/>
          <w:sz w:val="24"/>
          <w:szCs w:val="24"/>
          <w:u w:val="single"/>
          <w:lang w:eastAsia="lv-LV"/>
        </w:rPr>
        <w:t>. Jautājums.</w:t>
      </w:r>
      <w:r w:rsidRPr="00FA5AA6">
        <w:rPr>
          <w:rFonts w:ascii="Times New Roman" w:hAnsi="Times New Roman"/>
          <w:i/>
          <w:iCs/>
          <w:color w:val="262626"/>
          <w:sz w:val="24"/>
          <w:szCs w:val="24"/>
          <w:lang w:eastAsia="lv-LV"/>
        </w:rPr>
        <w:t xml:space="preserve"> </w:t>
      </w:r>
      <w:r w:rsidRPr="00404B7A">
        <w:rPr>
          <w:rFonts w:ascii="Times New Roman" w:hAnsi="Times New Roman"/>
          <w:iCs/>
          <w:sz w:val="24"/>
          <w:szCs w:val="24"/>
        </w:rPr>
        <w:t>Līguma 5.3.p.noteikt, cik dienu laikā pasūtītājs izskata Darbu izpildes aktus. Attiecīgi 5.3.p.pēdējos divus teikumus izteikt jaunā redakcijā, papildinot ar jaunu punktu:</w:t>
      </w:r>
    </w:p>
    <w:p w:rsidR="00404B7A" w:rsidRPr="00404B7A" w:rsidRDefault="00404B7A" w:rsidP="00404B7A">
      <w:pPr>
        <w:spacing w:line="360" w:lineRule="auto"/>
        <w:contextualSpacing/>
        <w:jc w:val="both"/>
        <w:rPr>
          <w:rFonts w:ascii="Times New Roman" w:hAnsi="Times New Roman"/>
          <w:iCs/>
          <w:sz w:val="24"/>
          <w:szCs w:val="24"/>
        </w:rPr>
      </w:pPr>
      <w:r w:rsidRPr="00404B7A">
        <w:rPr>
          <w:rFonts w:ascii="Times New Roman" w:hAnsi="Times New Roman"/>
          <w:iCs/>
          <w:sz w:val="24"/>
          <w:szCs w:val="24"/>
        </w:rPr>
        <w:t xml:space="preserve">“Pasūtītājs </w:t>
      </w:r>
      <w:r w:rsidRPr="00404B7A">
        <w:rPr>
          <w:rFonts w:ascii="Times New Roman" w:hAnsi="Times New Roman"/>
          <w:iCs/>
          <w:sz w:val="24"/>
          <w:szCs w:val="24"/>
          <w:u w:val="single"/>
        </w:rPr>
        <w:t>5 (piecu) darba dienu</w:t>
      </w:r>
      <w:r w:rsidRPr="00404B7A">
        <w:rPr>
          <w:rFonts w:ascii="Times New Roman" w:hAnsi="Times New Roman"/>
          <w:iCs/>
          <w:sz w:val="24"/>
          <w:szCs w:val="24"/>
        </w:rPr>
        <w:t xml:space="preserve"> laikā izskata iesniegtos dokumentus, apstiprina Darbu izpildes aktu (Aktu) pilnībā vai daļēji, norādot nekvalitatīvi veiktos Darbus, vai neapstiprina Darbu izpildes aktu. Līguma noteikumiem neatbilstošie Darbi, t.i., Darbi, kuros konstatēti Defekti, netiek apmaksāti līdz konstatēto Defektu novēršanai un tiek pārstrādāti uz Galvenā būvuzņēmēja rēķina.  </w:t>
      </w:r>
      <w:r w:rsidRPr="00404B7A">
        <w:rPr>
          <w:rFonts w:ascii="Times New Roman" w:hAnsi="Times New Roman"/>
          <w:iCs/>
          <w:sz w:val="24"/>
          <w:szCs w:val="24"/>
          <w:u w:val="single"/>
        </w:rPr>
        <w:t>Ja Pasūtītājs 5 darba dienu laikā no Galvenā Būvuzņēmēja Darbu izpildes dokumentu saņemšanas nav parakstījis Darbu izpildes aktu vai sniedzis argumentētus iebildumus Darbu pieņemšanai, uzskatāms, ka Darbu pieņemšanas akts no Pasūtītāja puses ir akceptēts un Būvuzņēmējam ir tiesības saņemt samaksu par šajā Darbu aktā norādītajiem Darbiem</w:t>
      </w:r>
      <w:r w:rsidRPr="00404B7A">
        <w:rPr>
          <w:rFonts w:ascii="Times New Roman" w:hAnsi="Times New Roman"/>
          <w:iCs/>
          <w:sz w:val="24"/>
          <w:szCs w:val="24"/>
        </w:rPr>
        <w:t>.</w:t>
      </w:r>
    </w:p>
    <w:p w:rsidR="00404B7A" w:rsidRPr="002D5714" w:rsidRDefault="00404B7A" w:rsidP="00404B7A">
      <w:pPr>
        <w:spacing w:line="360" w:lineRule="auto"/>
        <w:contextualSpacing/>
        <w:jc w:val="both"/>
        <w:rPr>
          <w:rFonts w:ascii="Times New Roman" w:hAnsi="Times New Roman"/>
          <w:b/>
          <w:sz w:val="24"/>
          <w:szCs w:val="24"/>
        </w:rPr>
      </w:pPr>
      <w:r>
        <w:rPr>
          <w:rFonts w:ascii="Times New Roman" w:hAnsi="Times New Roman"/>
          <w:b/>
          <w:sz w:val="24"/>
          <w:szCs w:val="24"/>
          <w:u w:val="single"/>
        </w:rPr>
        <w:t>3</w:t>
      </w:r>
      <w:r w:rsidRPr="00F52573">
        <w:rPr>
          <w:rFonts w:ascii="Times New Roman" w:hAnsi="Times New Roman"/>
          <w:b/>
          <w:sz w:val="24"/>
          <w:szCs w:val="24"/>
          <w:u w:val="single"/>
        </w:rPr>
        <w:t>. Atbilde</w:t>
      </w:r>
      <w:r w:rsidRPr="006D24B6">
        <w:rPr>
          <w:rFonts w:ascii="Times New Roman" w:hAnsi="Times New Roman"/>
          <w:b/>
          <w:sz w:val="24"/>
          <w:szCs w:val="24"/>
          <w:u w:val="single"/>
        </w:rPr>
        <w:t>.</w:t>
      </w:r>
      <w:r w:rsidRPr="006D24B6">
        <w:rPr>
          <w:rFonts w:ascii="Times New Roman" w:hAnsi="Times New Roman"/>
          <w:b/>
          <w:sz w:val="24"/>
          <w:szCs w:val="24"/>
        </w:rPr>
        <w:t xml:space="preserve"> </w:t>
      </w:r>
      <w:r w:rsidR="00EF10A6">
        <w:rPr>
          <w:rFonts w:ascii="Times New Roman" w:hAnsi="Times New Roman"/>
          <w:b/>
          <w:sz w:val="24"/>
          <w:szCs w:val="24"/>
        </w:rPr>
        <w:t xml:space="preserve">Līguma projekta </w:t>
      </w:r>
      <w:r w:rsidR="00B827A2">
        <w:rPr>
          <w:rFonts w:ascii="Times New Roman" w:hAnsi="Times New Roman"/>
          <w:b/>
          <w:sz w:val="24"/>
          <w:szCs w:val="24"/>
        </w:rPr>
        <w:t xml:space="preserve">5.3.punkts netiks papildināts. Pasūtītājs iepirkuma līguma izpildes laikā neparedz gadījumus, kad netiks sniegtas atbildes Galvenajam būvuzņēmējam vai netiks savlaicīgi izskatīti Darbu izpildes akti. Turklāt Līguma projekta 17.1.punktā ir noteikta </w:t>
      </w:r>
      <w:proofErr w:type="spellStart"/>
      <w:r w:rsidR="00B827A2">
        <w:rPr>
          <w:rFonts w:ascii="Times New Roman" w:hAnsi="Times New Roman"/>
          <w:b/>
          <w:sz w:val="24"/>
          <w:szCs w:val="24"/>
        </w:rPr>
        <w:t>būvsapulču</w:t>
      </w:r>
      <w:proofErr w:type="spellEnd"/>
      <w:r w:rsidR="00B827A2">
        <w:rPr>
          <w:rFonts w:ascii="Times New Roman" w:hAnsi="Times New Roman"/>
          <w:b/>
          <w:sz w:val="24"/>
          <w:szCs w:val="24"/>
        </w:rPr>
        <w:t xml:space="preserve"> regularitāte, kuras ietvaros ir iespējams savlaicīgi izskatīt visus ar Darbu izpildi saistītos jautājumus.</w:t>
      </w:r>
    </w:p>
    <w:p w:rsidR="00404B7A" w:rsidRDefault="00404B7A" w:rsidP="00B2347E">
      <w:pPr>
        <w:spacing w:line="360" w:lineRule="auto"/>
        <w:contextualSpacing/>
        <w:jc w:val="both"/>
        <w:rPr>
          <w:rFonts w:ascii="Times New Roman" w:hAnsi="Times New Roman"/>
          <w:b/>
          <w:iCs/>
          <w:color w:val="262626"/>
          <w:sz w:val="24"/>
          <w:szCs w:val="24"/>
          <w:u w:val="single"/>
          <w:lang w:eastAsia="lv-LV"/>
        </w:rPr>
      </w:pPr>
    </w:p>
    <w:p w:rsidR="00404B7A" w:rsidRPr="00404B7A" w:rsidRDefault="00404B7A" w:rsidP="00404B7A">
      <w:pPr>
        <w:spacing w:line="360" w:lineRule="auto"/>
        <w:contextualSpacing/>
        <w:jc w:val="both"/>
        <w:rPr>
          <w:rFonts w:ascii="Times New Roman" w:hAnsi="Times New Roman"/>
          <w:iCs/>
          <w:sz w:val="24"/>
          <w:szCs w:val="24"/>
        </w:rPr>
      </w:pPr>
      <w:r>
        <w:rPr>
          <w:rFonts w:ascii="Times New Roman" w:hAnsi="Times New Roman"/>
          <w:b/>
          <w:iCs/>
          <w:color w:val="262626"/>
          <w:sz w:val="24"/>
          <w:szCs w:val="24"/>
          <w:u w:val="single"/>
          <w:lang w:eastAsia="lv-LV"/>
        </w:rPr>
        <w:t>4</w:t>
      </w:r>
      <w:r w:rsidRPr="008B60EA">
        <w:rPr>
          <w:rFonts w:ascii="Times New Roman" w:hAnsi="Times New Roman"/>
          <w:b/>
          <w:iCs/>
          <w:color w:val="262626"/>
          <w:sz w:val="24"/>
          <w:szCs w:val="24"/>
          <w:u w:val="single"/>
          <w:lang w:eastAsia="lv-LV"/>
        </w:rPr>
        <w:t>. Jautājums.</w:t>
      </w:r>
      <w:r w:rsidRPr="00FA5AA6">
        <w:rPr>
          <w:rFonts w:ascii="Times New Roman" w:hAnsi="Times New Roman"/>
          <w:i/>
          <w:iCs/>
          <w:color w:val="262626"/>
          <w:sz w:val="24"/>
          <w:szCs w:val="24"/>
          <w:lang w:eastAsia="lv-LV"/>
        </w:rPr>
        <w:t xml:space="preserve"> </w:t>
      </w:r>
      <w:r w:rsidRPr="00404B7A">
        <w:rPr>
          <w:rFonts w:ascii="Times New Roman" w:hAnsi="Times New Roman"/>
          <w:bCs/>
          <w:iCs/>
          <w:sz w:val="24"/>
          <w:szCs w:val="24"/>
        </w:rPr>
        <w:t>Lūdzu precizēt Līguma 5.5.4.p.minēto atsauci uz “15.4.1.”.</w:t>
      </w:r>
    </w:p>
    <w:p w:rsidR="00404B7A" w:rsidRPr="002D5714" w:rsidRDefault="00404B7A" w:rsidP="00404B7A">
      <w:pPr>
        <w:spacing w:line="360" w:lineRule="auto"/>
        <w:contextualSpacing/>
        <w:jc w:val="both"/>
        <w:rPr>
          <w:rFonts w:ascii="Times New Roman" w:hAnsi="Times New Roman"/>
          <w:b/>
          <w:sz w:val="24"/>
          <w:szCs w:val="24"/>
        </w:rPr>
      </w:pPr>
      <w:r>
        <w:rPr>
          <w:rFonts w:ascii="Times New Roman" w:hAnsi="Times New Roman"/>
          <w:b/>
          <w:sz w:val="24"/>
          <w:szCs w:val="24"/>
          <w:u w:val="single"/>
        </w:rPr>
        <w:t>4</w:t>
      </w:r>
      <w:r w:rsidRPr="00F52573">
        <w:rPr>
          <w:rFonts w:ascii="Times New Roman" w:hAnsi="Times New Roman"/>
          <w:b/>
          <w:sz w:val="24"/>
          <w:szCs w:val="24"/>
          <w:u w:val="single"/>
        </w:rPr>
        <w:t>. Atbilde</w:t>
      </w:r>
      <w:r w:rsidRPr="006D24B6">
        <w:rPr>
          <w:rFonts w:ascii="Times New Roman" w:hAnsi="Times New Roman"/>
          <w:b/>
          <w:sz w:val="24"/>
          <w:szCs w:val="24"/>
          <w:u w:val="single"/>
        </w:rPr>
        <w:t>.</w:t>
      </w:r>
      <w:r w:rsidRPr="006D24B6">
        <w:rPr>
          <w:rFonts w:ascii="Times New Roman" w:hAnsi="Times New Roman"/>
          <w:b/>
          <w:sz w:val="24"/>
          <w:szCs w:val="24"/>
        </w:rPr>
        <w:t xml:space="preserve"> </w:t>
      </w:r>
      <w:r>
        <w:rPr>
          <w:rFonts w:ascii="Times New Roman" w:hAnsi="Times New Roman"/>
          <w:b/>
          <w:sz w:val="24"/>
          <w:szCs w:val="24"/>
        </w:rPr>
        <w:t>Ir veikti atbilstoši konkursa nolikuma precizējumi.</w:t>
      </w:r>
    </w:p>
    <w:p w:rsidR="00404B7A" w:rsidRDefault="00404B7A" w:rsidP="00B2347E">
      <w:pPr>
        <w:spacing w:line="360" w:lineRule="auto"/>
        <w:contextualSpacing/>
        <w:jc w:val="both"/>
        <w:rPr>
          <w:rFonts w:ascii="Times New Roman" w:hAnsi="Times New Roman"/>
          <w:b/>
          <w:iCs/>
          <w:color w:val="262626"/>
          <w:sz w:val="24"/>
          <w:szCs w:val="24"/>
          <w:u w:val="single"/>
          <w:lang w:eastAsia="lv-LV"/>
        </w:rPr>
      </w:pPr>
    </w:p>
    <w:p w:rsidR="00404B7A" w:rsidRPr="00404B7A" w:rsidRDefault="00404B7A" w:rsidP="00404B7A">
      <w:pPr>
        <w:spacing w:line="360" w:lineRule="auto"/>
        <w:contextualSpacing/>
        <w:jc w:val="both"/>
        <w:rPr>
          <w:rFonts w:ascii="Times New Roman" w:hAnsi="Times New Roman"/>
          <w:bCs/>
          <w:iCs/>
          <w:sz w:val="24"/>
          <w:szCs w:val="24"/>
        </w:rPr>
      </w:pPr>
      <w:r>
        <w:rPr>
          <w:rFonts w:ascii="Times New Roman" w:hAnsi="Times New Roman"/>
          <w:b/>
          <w:iCs/>
          <w:color w:val="262626"/>
          <w:sz w:val="24"/>
          <w:szCs w:val="24"/>
          <w:u w:val="single"/>
          <w:lang w:eastAsia="lv-LV"/>
        </w:rPr>
        <w:t>5</w:t>
      </w:r>
      <w:r w:rsidRPr="008B60EA">
        <w:rPr>
          <w:rFonts w:ascii="Times New Roman" w:hAnsi="Times New Roman"/>
          <w:b/>
          <w:iCs/>
          <w:color w:val="262626"/>
          <w:sz w:val="24"/>
          <w:szCs w:val="24"/>
          <w:u w:val="single"/>
          <w:lang w:eastAsia="lv-LV"/>
        </w:rPr>
        <w:t>. Jautājums.</w:t>
      </w:r>
      <w:r w:rsidRPr="00FA5AA6">
        <w:rPr>
          <w:rFonts w:ascii="Times New Roman" w:hAnsi="Times New Roman"/>
          <w:i/>
          <w:iCs/>
          <w:color w:val="262626"/>
          <w:sz w:val="24"/>
          <w:szCs w:val="24"/>
          <w:lang w:eastAsia="lv-LV"/>
        </w:rPr>
        <w:t xml:space="preserve"> </w:t>
      </w:r>
      <w:r w:rsidRPr="00404B7A">
        <w:rPr>
          <w:rFonts w:ascii="Times New Roman" w:hAnsi="Times New Roman"/>
          <w:bCs/>
          <w:iCs/>
          <w:sz w:val="24"/>
          <w:szCs w:val="24"/>
        </w:rPr>
        <w:t>Par objekta pieguļošajā teritorijā esošajām materiālajām vērtībām apsardze var uzņemties atbildību tikai tad, ja materiālās vērtības ir izvietotas, ievērojot apsardzes norādījumus, un tiek nodotas apsardzībā apsardzei ar aktu. (līguma 9.3.punkts).</w:t>
      </w:r>
    </w:p>
    <w:p w:rsidR="00404B7A" w:rsidRPr="002D5714" w:rsidRDefault="00404B7A" w:rsidP="00404B7A">
      <w:pPr>
        <w:spacing w:line="360" w:lineRule="auto"/>
        <w:contextualSpacing/>
        <w:jc w:val="both"/>
        <w:rPr>
          <w:rFonts w:ascii="Times New Roman" w:hAnsi="Times New Roman"/>
          <w:b/>
          <w:sz w:val="24"/>
          <w:szCs w:val="24"/>
        </w:rPr>
      </w:pPr>
      <w:r>
        <w:rPr>
          <w:rFonts w:ascii="Times New Roman" w:hAnsi="Times New Roman"/>
          <w:b/>
          <w:sz w:val="24"/>
          <w:szCs w:val="24"/>
          <w:u w:val="single"/>
        </w:rPr>
        <w:lastRenderedPageBreak/>
        <w:t>5</w:t>
      </w:r>
      <w:r w:rsidRPr="00F52573">
        <w:rPr>
          <w:rFonts w:ascii="Times New Roman" w:hAnsi="Times New Roman"/>
          <w:b/>
          <w:sz w:val="24"/>
          <w:szCs w:val="24"/>
          <w:u w:val="single"/>
        </w:rPr>
        <w:t>. Atbilde</w:t>
      </w:r>
      <w:r w:rsidRPr="006D24B6">
        <w:rPr>
          <w:rFonts w:ascii="Times New Roman" w:hAnsi="Times New Roman"/>
          <w:b/>
          <w:sz w:val="24"/>
          <w:szCs w:val="24"/>
          <w:u w:val="single"/>
        </w:rPr>
        <w:t>.</w:t>
      </w:r>
      <w:r w:rsidRPr="006D24B6">
        <w:rPr>
          <w:rFonts w:ascii="Times New Roman" w:hAnsi="Times New Roman"/>
          <w:b/>
          <w:sz w:val="24"/>
          <w:szCs w:val="24"/>
        </w:rPr>
        <w:t xml:space="preserve"> </w:t>
      </w:r>
      <w:r w:rsidR="00B827A2">
        <w:rPr>
          <w:rFonts w:ascii="Times New Roman" w:hAnsi="Times New Roman"/>
          <w:b/>
          <w:sz w:val="24"/>
          <w:szCs w:val="24"/>
        </w:rPr>
        <w:t>Līguma projekta 9.3.punkts ir vērtējams kopsakarā ar Līguma projekta 8.1.punktu. Tas nozīmē, ka Galvenajam būvuzņēmējam ir jānodrošina ar Aktu nodoto materiālo vērtību uzraudzību un apsardzi.</w:t>
      </w:r>
    </w:p>
    <w:p w:rsidR="00404B7A" w:rsidRDefault="00404B7A" w:rsidP="00B2347E">
      <w:pPr>
        <w:spacing w:line="360" w:lineRule="auto"/>
        <w:contextualSpacing/>
        <w:jc w:val="both"/>
        <w:rPr>
          <w:rFonts w:ascii="Times New Roman" w:hAnsi="Times New Roman"/>
          <w:b/>
          <w:iCs/>
          <w:color w:val="262626"/>
          <w:sz w:val="24"/>
          <w:szCs w:val="24"/>
          <w:u w:val="single"/>
          <w:lang w:eastAsia="lv-LV"/>
        </w:rPr>
      </w:pPr>
    </w:p>
    <w:p w:rsidR="00404B7A" w:rsidRPr="00404B7A" w:rsidRDefault="00404B7A" w:rsidP="00404B7A">
      <w:pPr>
        <w:spacing w:line="360" w:lineRule="auto"/>
        <w:contextualSpacing/>
        <w:jc w:val="both"/>
        <w:rPr>
          <w:rFonts w:ascii="Times New Roman" w:hAnsi="Times New Roman"/>
          <w:bCs/>
          <w:iCs/>
          <w:sz w:val="24"/>
          <w:szCs w:val="24"/>
        </w:rPr>
      </w:pPr>
      <w:r>
        <w:rPr>
          <w:rFonts w:ascii="Times New Roman" w:hAnsi="Times New Roman"/>
          <w:b/>
          <w:iCs/>
          <w:color w:val="262626"/>
          <w:sz w:val="24"/>
          <w:szCs w:val="24"/>
          <w:u w:val="single"/>
          <w:lang w:eastAsia="lv-LV"/>
        </w:rPr>
        <w:t>6</w:t>
      </w:r>
      <w:r w:rsidRPr="008B60EA">
        <w:rPr>
          <w:rFonts w:ascii="Times New Roman" w:hAnsi="Times New Roman"/>
          <w:b/>
          <w:iCs/>
          <w:color w:val="262626"/>
          <w:sz w:val="24"/>
          <w:szCs w:val="24"/>
          <w:u w:val="single"/>
          <w:lang w:eastAsia="lv-LV"/>
        </w:rPr>
        <w:t>. Jautājums.</w:t>
      </w:r>
      <w:r w:rsidRPr="00FA5AA6">
        <w:rPr>
          <w:rFonts w:ascii="Times New Roman" w:hAnsi="Times New Roman"/>
          <w:i/>
          <w:iCs/>
          <w:color w:val="262626"/>
          <w:sz w:val="24"/>
          <w:szCs w:val="24"/>
          <w:lang w:eastAsia="lv-LV"/>
        </w:rPr>
        <w:t xml:space="preserve"> </w:t>
      </w:r>
      <w:r w:rsidRPr="00404B7A">
        <w:rPr>
          <w:rFonts w:ascii="Times New Roman" w:hAnsi="Times New Roman"/>
          <w:bCs/>
          <w:iCs/>
          <w:sz w:val="24"/>
          <w:szCs w:val="24"/>
        </w:rPr>
        <w:t xml:space="preserve">Līguma 22.1.p.pirmo teikumu papildināt ar nosacījumu, ka Pasūtītājs samaksā </w:t>
      </w:r>
      <w:r w:rsidRPr="00404B7A">
        <w:rPr>
          <w:rFonts w:ascii="Times New Roman" w:hAnsi="Times New Roman"/>
          <w:bCs/>
          <w:iCs/>
          <w:sz w:val="24"/>
          <w:szCs w:val="24"/>
          <w:u w:val="single"/>
        </w:rPr>
        <w:t>5 (piecu) darba dienu</w:t>
      </w:r>
      <w:r w:rsidRPr="00404B7A">
        <w:rPr>
          <w:rFonts w:ascii="Times New Roman" w:hAnsi="Times New Roman"/>
          <w:bCs/>
          <w:iCs/>
          <w:sz w:val="24"/>
          <w:szCs w:val="24"/>
        </w:rPr>
        <w:t xml:space="preserve"> laikā.</w:t>
      </w:r>
    </w:p>
    <w:p w:rsidR="00404B7A" w:rsidRPr="002D5714" w:rsidRDefault="00404B7A" w:rsidP="00404B7A">
      <w:pPr>
        <w:spacing w:line="360" w:lineRule="auto"/>
        <w:contextualSpacing/>
        <w:jc w:val="both"/>
        <w:rPr>
          <w:rFonts w:ascii="Times New Roman" w:hAnsi="Times New Roman"/>
          <w:b/>
          <w:sz w:val="24"/>
          <w:szCs w:val="24"/>
        </w:rPr>
      </w:pPr>
      <w:r>
        <w:rPr>
          <w:rFonts w:ascii="Times New Roman" w:hAnsi="Times New Roman"/>
          <w:b/>
          <w:sz w:val="24"/>
          <w:szCs w:val="24"/>
          <w:u w:val="single"/>
        </w:rPr>
        <w:t>6</w:t>
      </w:r>
      <w:r w:rsidRPr="00F52573">
        <w:rPr>
          <w:rFonts w:ascii="Times New Roman" w:hAnsi="Times New Roman"/>
          <w:b/>
          <w:sz w:val="24"/>
          <w:szCs w:val="24"/>
          <w:u w:val="single"/>
        </w:rPr>
        <w:t>. Atbilde</w:t>
      </w:r>
      <w:r w:rsidRPr="006D24B6">
        <w:rPr>
          <w:rFonts w:ascii="Times New Roman" w:hAnsi="Times New Roman"/>
          <w:b/>
          <w:sz w:val="24"/>
          <w:szCs w:val="24"/>
          <w:u w:val="single"/>
        </w:rPr>
        <w:t>.</w:t>
      </w:r>
      <w:r w:rsidRPr="006D24B6">
        <w:rPr>
          <w:rFonts w:ascii="Times New Roman" w:hAnsi="Times New Roman"/>
          <w:b/>
          <w:sz w:val="24"/>
          <w:szCs w:val="24"/>
        </w:rPr>
        <w:t xml:space="preserve"> </w:t>
      </w:r>
      <w:r w:rsidR="00B827A2">
        <w:rPr>
          <w:rFonts w:ascii="Times New Roman" w:hAnsi="Times New Roman"/>
          <w:b/>
          <w:sz w:val="24"/>
          <w:szCs w:val="24"/>
        </w:rPr>
        <w:t>Līguma projekta 22.1.punkts netiks papildināts, jo pasūtītājs neparedz šādu samaksas kārtību.</w:t>
      </w:r>
    </w:p>
    <w:p w:rsidR="00404B7A" w:rsidRDefault="00404B7A" w:rsidP="00B2347E">
      <w:pPr>
        <w:spacing w:line="360" w:lineRule="auto"/>
        <w:contextualSpacing/>
        <w:jc w:val="both"/>
        <w:rPr>
          <w:rFonts w:ascii="Times New Roman" w:hAnsi="Times New Roman"/>
          <w:b/>
          <w:iCs/>
          <w:color w:val="262626"/>
          <w:sz w:val="24"/>
          <w:szCs w:val="24"/>
          <w:u w:val="single"/>
          <w:lang w:eastAsia="lv-LV"/>
        </w:rPr>
      </w:pPr>
    </w:p>
    <w:p w:rsidR="00404B7A" w:rsidRPr="00404B7A" w:rsidRDefault="00404B7A" w:rsidP="00404B7A">
      <w:pPr>
        <w:spacing w:line="360" w:lineRule="auto"/>
        <w:contextualSpacing/>
        <w:jc w:val="both"/>
        <w:rPr>
          <w:rFonts w:ascii="Times New Roman" w:hAnsi="Times New Roman"/>
          <w:bCs/>
          <w:iCs/>
          <w:sz w:val="24"/>
          <w:szCs w:val="24"/>
        </w:rPr>
      </w:pPr>
      <w:r>
        <w:rPr>
          <w:rFonts w:ascii="Times New Roman" w:hAnsi="Times New Roman"/>
          <w:b/>
          <w:iCs/>
          <w:color w:val="262626"/>
          <w:sz w:val="24"/>
          <w:szCs w:val="24"/>
          <w:u w:val="single"/>
          <w:lang w:eastAsia="lv-LV"/>
        </w:rPr>
        <w:t>7</w:t>
      </w:r>
      <w:r w:rsidRPr="008B60EA">
        <w:rPr>
          <w:rFonts w:ascii="Times New Roman" w:hAnsi="Times New Roman"/>
          <w:b/>
          <w:iCs/>
          <w:color w:val="262626"/>
          <w:sz w:val="24"/>
          <w:szCs w:val="24"/>
          <w:u w:val="single"/>
          <w:lang w:eastAsia="lv-LV"/>
        </w:rPr>
        <w:t>. Jautājums.</w:t>
      </w:r>
      <w:r w:rsidRPr="00FA5AA6">
        <w:rPr>
          <w:rFonts w:ascii="Times New Roman" w:hAnsi="Times New Roman"/>
          <w:i/>
          <w:iCs/>
          <w:color w:val="262626"/>
          <w:sz w:val="24"/>
          <w:szCs w:val="24"/>
          <w:lang w:eastAsia="lv-LV"/>
        </w:rPr>
        <w:t xml:space="preserve"> </w:t>
      </w:r>
      <w:r w:rsidRPr="00404B7A">
        <w:rPr>
          <w:rFonts w:ascii="Times New Roman" w:hAnsi="Times New Roman"/>
          <w:bCs/>
          <w:iCs/>
          <w:sz w:val="24"/>
          <w:szCs w:val="24"/>
        </w:rPr>
        <w:t>Līguma 23.2.p.precizēt atsauci.</w:t>
      </w:r>
    </w:p>
    <w:p w:rsidR="00404B7A" w:rsidRPr="002D5714" w:rsidRDefault="00404B7A" w:rsidP="00404B7A">
      <w:pPr>
        <w:spacing w:line="360" w:lineRule="auto"/>
        <w:contextualSpacing/>
        <w:jc w:val="both"/>
        <w:rPr>
          <w:rFonts w:ascii="Times New Roman" w:hAnsi="Times New Roman"/>
          <w:b/>
          <w:sz w:val="24"/>
          <w:szCs w:val="24"/>
        </w:rPr>
      </w:pPr>
      <w:r>
        <w:rPr>
          <w:rFonts w:ascii="Times New Roman" w:hAnsi="Times New Roman"/>
          <w:b/>
          <w:sz w:val="24"/>
          <w:szCs w:val="24"/>
          <w:u w:val="single"/>
        </w:rPr>
        <w:t>7</w:t>
      </w:r>
      <w:r w:rsidRPr="00F52573">
        <w:rPr>
          <w:rFonts w:ascii="Times New Roman" w:hAnsi="Times New Roman"/>
          <w:b/>
          <w:sz w:val="24"/>
          <w:szCs w:val="24"/>
          <w:u w:val="single"/>
        </w:rPr>
        <w:t>. Atbilde</w:t>
      </w:r>
      <w:r w:rsidRPr="006D24B6">
        <w:rPr>
          <w:rFonts w:ascii="Times New Roman" w:hAnsi="Times New Roman"/>
          <w:b/>
          <w:sz w:val="24"/>
          <w:szCs w:val="24"/>
          <w:u w:val="single"/>
        </w:rPr>
        <w:t>.</w:t>
      </w:r>
      <w:r w:rsidRPr="006D24B6">
        <w:rPr>
          <w:rFonts w:ascii="Times New Roman" w:hAnsi="Times New Roman"/>
          <w:b/>
          <w:sz w:val="24"/>
          <w:szCs w:val="24"/>
        </w:rPr>
        <w:t xml:space="preserve"> </w:t>
      </w:r>
      <w:r>
        <w:rPr>
          <w:rFonts w:ascii="Times New Roman" w:hAnsi="Times New Roman"/>
          <w:b/>
          <w:sz w:val="24"/>
          <w:szCs w:val="24"/>
        </w:rPr>
        <w:t>Ir veikti atbilstoši konkursa nolikuma precizējumi.</w:t>
      </w:r>
    </w:p>
    <w:p w:rsidR="00404B7A" w:rsidRPr="002D5714" w:rsidRDefault="00404B7A" w:rsidP="00404B7A">
      <w:pPr>
        <w:spacing w:line="360" w:lineRule="auto"/>
        <w:contextualSpacing/>
        <w:jc w:val="both"/>
        <w:rPr>
          <w:rFonts w:ascii="Times New Roman" w:hAnsi="Times New Roman"/>
          <w:b/>
          <w:sz w:val="24"/>
          <w:szCs w:val="24"/>
        </w:rPr>
      </w:pPr>
    </w:p>
    <w:p w:rsidR="00404B7A" w:rsidRPr="00404B7A" w:rsidRDefault="00404B7A" w:rsidP="00404B7A">
      <w:pPr>
        <w:spacing w:line="360" w:lineRule="auto"/>
        <w:contextualSpacing/>
        <w:jc w:val="both"/>
        <w:rPr>
          <w:rFonts w:ascii="Times New Roman" w:hAnsi="Times New Roman"/>
          <w:bCs/>
          <w:iCs/>
          <w:sz w:val="24"/>
          <w:szCs w:val="24"/>
        </w:rPr>
      </w:pPr>
      <w:r>
        <w:rPr>
          <w:rFonts w:ascii="Times New Roman" w:hAnsi="Times New Roman"/>
          <w:b/>
          <w:iCs/>
          <w:color w:val="262626"/>
          <w:sz w:val="24"/>
          <w:szCs w:val="24"/>
          <w:u w:val="single"/>
          <w:lang w:eastAsia="lv-LV"/>
        </w:rPr>
        <w:t>8</w:t>
      </w:r>
      <w:r w:rsidRPr="008B60EA">
        <w:rPr>
          <w:rFonts w:ascii="Times New Roman" w:hAnsi="Times New Roman"/>
          <w:b/>
          <w:iCs/>
          <w:color w:val="262626"/>
          <w:sz w:val="24"/>
          <w:szCs w:val="24"/>
          <w:u w:val="single"/>
          <w:lang w:eastAsia="lv-LV"/>
        </w:rPr>
        <w:t>. Jautājums.</w:t>
      </w:r>
      <w:r w:rsidRPr="00FA5AA6">
        <w:rPr>
          <w:rFonts w:ascii="Times New Roman" w:hAnsi="Times New Roman"/>
          <w:i/>
          <w:iCs/>
          <w:color w:val="262626"/>
          <w:sz w:val="24"/>
          <w:szCs w:val="24"/>
          <w:lang w:eastAsia="lv-LV"/>
        </w:rPr>
        <w:t xml:space="preserve"> </w:t>
      </w:r>
      <w:r w:rsidRPr="00404B7A">
        <w:rPr>
          <w:rFonts w:ascii="Times New Roman" w:hAnsi="Times New Roman"/>
          <w:bCs/>
          <w:iCs/>
          <w:sz w:val="24"/>
          <w:szCs w:val="24"/>
        </w:rPr>
        <w:t>Līguma 24.1.21. papildināt ar t</w:t>
      </w:r>
      <w:r w:rsidRPr="00404B7A">
        <w:rPr>
          <w:rFonts w:ascii="Times New Roman" w:hAnsi="Times New Roman"/>
          <w:bCs/>
          <w:iCs/>
          <w:sz w:val="24"/>
          <w:szCs w:val="24"/>
          <w:u w:val="single"/>
        </w:rPr>
        <w:t>iešajiem</w:t>
      </w:r>
      <w:r w:rsidRPr="00404B7A">
        <w:rPr>
          <w:rFonts w:ascii="Times New Roman" w:hAnsi="Times New Roman"/>
          <w:bCs/>
          <w:iCs/>
          <w:sz w:val="24"/>
          <w:szCs w:val="24"/>
        </w:rPr>
        <w:t xml:space="preserve"> zaudējumiem.</w:t>
      </w:r>
    </w:p>
    <w:p w:rsidR="00404B7A" w:rsidRPr="002D5714" w:rsidRDefault="00404B7A" w:rsidP="00404B7A">
      <w:pPr>
        <w:spacing w:line="360" w:lineRule="auto"/>
        <w:contextualSpacing/>
        <w:jc w:val="both"/>
        <w:rPr>
          <w:rFonts w:ascii="Times New Roman" w:hAnsi="Times New Roman"/>
          <w:b/>
          <w:sz w:val="24"/>
          <w:szCs w:val="24"/>
        </w:rPr>
      </w:pPr>
      <w:r>
        <w:rPr>
          <w:rFonts w:ascii="Times New Roman" w:hAnsi="Times New Roman"/>
          <w:b/>
          <w:sz w:val="24"/>
          <w:szCs w:val="24"/>
          <w:u w:val="single"/>
        </w:rPr>
        <w:t>8</w:t>
      </w:r>
      <w:r w:rsidRPr="00F52573">
        <w:rPr>
          <w:rFonts w:ascii="Times New Roman" w:hAnsi="Times New Roman"/>
          <w:b/>
          <w:sz w:val="24"/>
          <w:szCs w:val="24"/>
          <w:u w:val="single"/>
        </w:rPr>
        <w:t>. Atbilde</w:t>
      </w:r>
      <w:r w:rsidRPr="006D24B6">
        <w:rPr>
          <w:rFonts w:ascii="Times New Roman" w:hAnsi="Times New Roman"/>
          <w:b/>
          <w:sz w:val="24"/>
          <w:szCs w:val="24"/>
          <w:u w:val="single"/>
        </w:rPr>
        <w:t>.</w:t>
      </w:r>
      <w:r w:rsidRPr="006D24B6">
        <w:rPr>
          <w:rFonts w:ascii="Times New Roman" w:hAnsi="Times New Roman"/>
          <w:b/>
          <w:sz w:val="24"/>
          <w:szCs w:val="24"/>
        </w:rPr>
        <w:t xml:space="preserve"> </w:t>
      </w:r>
      <w:r w:rsidR="00D446D9">
        <w:rPr>
          <w:rFonts w:ascii="Times New Roman" w:hAnsi="Times New Roman"/>
          <w:b/>
          <w:sz w:val="24"/>
          <w:szCs w:val="24"/>
        </w:rPr>
        <w:t>Līguma projekta 24.1.21.punkts netiks papildināts, jo neatkarīgi no līguma nosacījumiem trešajām personām ir tiesības vērsties pēc dažāda veida zaudējumu piedziņas saskaņā ar Civillikumu.</w:t>
      </w:r>
    </w:p>
    <w:p w:rsidR="00404B7A" w:rsidRDefault="00404B7A" w:rsidP="00B2347E">
      <w:pPr>
        <w:spacing w:line="360" w:lineRule="auto"/>
        <w:contextualSpacing/>
        <w:jc w:val="both"/>
        <w:rPr>
          <w:rFonts w:ascii="Times New Roman" w:hAnsi="Times New Roman"/>
          <w:b/>
          <w:iCs/>
          <w:color w:val="262626"/>
          <w:sz w:val="24"/>
          <w:szCs w:val="24"/>
          <w:u w:val="single"/>
          <w:lang w:eastAsia="lv-LV"/>
        </w:rPr>
      </w:pPr>
    </w:p>
    <w:p w:rsidR="00404B7A" w:rsidRPr="00404B7A" w:rsidRDefault="00404B7A" w:rsidP="00404B7A">
      <w:pPr>
        <w:spacing w:line="360" w:lineRule="auto"/>
        <w:contextualSpacing/>
        <w:jc w:val="both"/>
        <w:rPr>
          <w:rFonts w:ascii="Times New Roman" w:hAnsi="Times New Roman"/>
          <w:bCs/>
          <w:iCs/>
          <w:sz w:val="24"/>
          <w:szCs w:val="24"/>
        </w:rPr>
      </w:pPr>
      <w:r>
        <w:rPr>
          <w:rFonts w:ascii="Times New Roman" w:hAnsi="Times New Roman"/>
          <w:b/>
          <w:iCs/>
          <w:color w:val="262626"/>
          <w:sz w:val="24"/>
          <w:szCs w:val="24"/>
          <w:u w:val="single"/>
          <w:lang w:eastAsia="lv-LV"/>
        </w:rPr>
        <w:t>9</w:t>
      </w:r>
      <w:r w:rsidRPr="008B60EA">
        <w:rPr>
          <w:rFonts w:ascii="Times New Roman" w:hAnsi="Times New Roman"/>
          <w:b/>
          <w:iCs/>
          <w:color w:val="262626"/>
          <w:sz w:val="24"/>
          <w:szCs w:val="24"/>
          <w:u w:val="single"/>
          <w:lang w:eastAsia="lv-LV"/>
        </w:rPr>
        <w:t>. Jautājums.</w:t>
      </w:r>
      <w:r w:rsidRPr="00FA5AA6">
        <w:rPr>
          <w:rFonts w:ascii="Times New Roman" w:hAnsi="Times New Roman"/>
          <w:i/>
          <w:iCs/>
          <w:color w:val="262626"/>
          <w:sz w:val="24"/>
          <w:szCs w:val="24"/>
          <w:lang w:eastAsia="lv-LV"/>
        </w:rPr>
        <w:t xml:space="preserve"> </w:t>
      </w:r>
      <w:r w:rsidRPr="00404B7A">
        <w:rPr>
          <w:rFonts w:ascii="Times New Roman" w:hAnsi="Times New Roman"/>
          <w:bCs/>
          <w:iCs/>
          <w:sz w:val="24"/>
          <w:szCs w:val="24"/>
        </w:rPr>
        <w:t>Līguma 24.4. un 25.5.p.lūdzu paredzēt, ka līgumsods tiek paredzēts tādā gadījumā, ja Pasūtītājs ir iepriekš brīdinājis Galveno Būvuzņēmēju, bet Galvenais Būvuzņēmējs nav novērsis pārkāpumu norādītāja termiņā.</w:t>
      </w:r>
    </w:p>
    <w:p w:rsidR="00404B7A" w:rsidRPr="002D5714" w:rsidRDefault="00404B7A" w:rsidP="00404B7A">
      <w:pPr>
        <w:spacing w:line="360" w:lineRule="auto"/>
        <w:contextualSpacing/>
        <w:jc w:val="both"/>
        <w:rPr>
          <w:rFonts w:ascii="Times New Roman" w:hAnsi="Times New Roman"/>
          <w:b/>
          <w:sz w:val="24"/>
          <w:szCs w:val="24"/>
        </w:rPr>
      </w:pPr>
      <w:r>
        <w:rPr>
          <w:rFonts w:ascii="Times New Roman" w:hAnsi="Times New Roman"/>
          <w:b/>
          <w:sz w:val="24"/>
          <w:szCs w:val="24"/>
          <w:u w:val="single"/>
        </w:rPr>
        <w:t>9</w:t>
      </w:r>
      <w:r w:rsidRPr="00F52573">
        <w:rPr>
          <w:rFonts w:ascii="Times New Roman" w:hAnsi="Times New Roman"/>
          <w:b/>
          <w:sz w:val="24"/>
          <w:szCs w:val="24"/>
          <w:u w:val="single"/>
        </w:rPr>
        <w:t>. Atbilde</w:t>
      </w:r>
      <w:r w:rsidRPr="006D24B6">
        <w:rPr>
          <w:rFonts w:ascii="Times New Roman" w:hAnsi="Times New Roman"/>
          <w:b/>
          <w:sz w:val="24"/>
          <w:szCs w:val="24"/>
          <w:u w:val="single"/>
        </w:rPr>
        <w:t>.</w:t>
      </w:r>
      <w:r w:rsidRPr="006D24B6">
        <w:rPr>
          <w:rFonts w:ascii="Times New Roman" w:hAnsi="Times New Roman"/>
          <w:b/>
          <w:sz w:val="24"/>
          <w:szCs w:val="24"/>
        </w:rPr>
        <w:t xml:space="preserve"> </w:t>
      </w:r>
      <w:r w:rsidR="00D446D9">
        <w:rPr>
          <w:rFonts w:ascii="Times New Roman" w:hAnsi="Times New Roman"/>
          <w:b/>
          <w:sz w:val="24"/>
          <w:szCs w:val="24"/>
        </w:rPr>
        <w:t>Līguma projekta 24.4</w:t>
      </w:r>
      <w:r w:rsidR="008521D2">
        <w:rPr>
          <w:rFonts w:ascii="Times New Roman" w:hAnsi="Times New Roman"/>
          <w:b/>
          <w:sz w:val="24"/>
          <w:szCs w:val="24"/>
        </w:rPr>
        <w:t>.punkts un 24</w:t>
      </w:r>
      <w:r w:rsidR="00D446D9">
        <w:rPr>
          <w:rFonts w:ascii="Times New Roman" w:hAnsi="Times New Roman"/>
          <w:b/>
          <w:sz w:val="24"/>
          <w:szCs w:val="24"/>
        </w:rPr>
        <w:t>.5.punkts</w:t>
      </w:r>
      <w:r w:rsidR="008521D2">
        <w:rPr>
          <w:rFonts w:ascii="Times New Roman" w:hAnsi="Times New Roman"/>
          <w:b/>
          <w:sz w:val="24"/>
          <w:szCs w:val="24"/>
        </w:rPr>
        <w:t xml:space="preserve"> (jautājumā minētais 25.5.punkts neeksistē) </w:t>
      </w:r>
      <w:r w:rsidR="00D446D9">
        <w:rPr>
          <w:rFonts w:ascii="Times New Roman" w:hAnsi="Times New Roman"/>
          <w:b/>
          <w:sz w:val="24"/>
          <w:szCs w:val="24"/>
        </w:rPr>
        <w:t>netiks papildināti, jo pasūtītājs neparedz īpašu apsekošanas un brīdinājumu izteikšanas kārtību par Galvenā būvuzņēmēja tiešu pienākumu neizpildi konkrētajā jomā.</w:t>
      </w:r>
    </w:p>
    <w:p w:rsidR="00404B7A" w:rsidRDefault="00404B7A" w:rsidP="00B2347E">
      <w:pPr>
        <w:spacing w:line="360" w:lineRule="auto"/>
        <w:contextualSpacing/>
        <w:jc w:val="both"/>
        <w:rPr>
          <w:rFonts w:ascii="Times New Roman" w:hAnsi="Times New Roman"/>
          <w:b/>
          <w:iCs/>
          <w:color w:val="262626"/>
          <w:sz w:val="24"/>
          <w:szCs w:val="24"/>
          <w:u w:val="single"/>
          <w:lang w:eastAsia="lv-LV"/>
        </w:rPr>
      </w:pPr>
    </w:p>
    <w:p w:rsidR="00404B7A" w:rsidRPr="00404B7A" w:rsidRDefault="00404B7A" w:rsidP="00404B7A">
      <w:pPr>
        <w:spacing w:line="360" w:lineRule="auto"/>
        <w:contextualSpacing/>
        <w:jc w:val="both"/>
        <w:rPr>
          <w:rFonts w:ascii="Times New Roman" w:hAnsi="Times New Roman"/>
          <w:bCs/>
          <w:iCs/>
          <w:sz w:val="24"/>
          <w:szCs w:val="24"/>
        </w:rPr>
      </w:pPr>
      <w:r>
        <w:rPr>
          <w:rFonts w:ascii="Times New Roman" w:hAnsi="Times New Roman"/>
          <w:b/>
          <w:iCs/>
          <w:color w:val="262626"/>
          <w:sz w:val="24"/>
          <w:szCs w:val="24"/>
          <w:u w:val="single"/>
          <w:lang w:eastAsia="lv-LV"/>
        </w:rPr>
        <w:t>10</w:t>
      </w:r>
      <w:r w:rsidRPr="008B60EA">
        <w:rPr>
          <w:rFonts w:ascii="Times New Roman" w:hAnsi="Times New Roman"/>
          <w:b/>
          <w:iCs/>
          <w:color w:val="262626"/>
          <w:sz w:val="24"/>
          <w:szCs w:val="24"/>
          <w:u w:val="single"/>
          <w:lang w:eastAsia="lv-LV"/>
        </w:rPr>
        <w:t>. Jautājums.</w:t>
      </w:r>
      <w:r w:rsidRPr="00FA5AA6">
        <w:rPr>
          <w:rFonts w:ascii="Times New Roman" w:hAnsi="Times New Roman"/>
          <w:i/>
          <w:iCs/>
          <w:color w:val="262626"/>
          <w:sz w:val="24"/>
          <w:szCs w:val="24"/>
          <w:lang w:eastAsia="lv-LV"/>
        </w:rPr>
        <w:t xml:space="preserve"> </w:t>
      </w:r>
      <w:r w:rsidRPr="00404B7A">
        <w:rPr>
          <w:rFonts w:ascii="Times New Roman" w:hAnsi="Times New Roman"/>
          <w:bCs/>
          <w:iCs/>
          <w:sz w:val="24"/>
          <w:szCs w:val="24"/>
        </w:rPr>
        <w:t xml:space="preserve">Līguma 25.2.p. papildināt ar vārdu </w:t>
      </w:r>
      <w:r w:rsidRPr="00404B7A">
        <w:rPr>
          <w:rFonts w:ascii="Times New Roman" w:hAnsi="Times New Roman"/>
          <w:bCs/>
          <w:iCs/>
          <w:sz w:val="24"/>
          <w:szCs w:val="24"/>
          <w:u w:val="single"/>
        </w:rPr>
        <w:t xml:space="preserve">vainojamu </w:t>
      </w:r>
      <w:r w:rsidRPr="00404B7A">
        <w:rPr>
          <w:rFonts w:ascii="Times New Roman" w:hAnsi="Times New Roman"/>
          <w:bCs/>
          <w:iCs/>
          <w:sz w:val="24"/>
          <w:szCs w:val="24"/>
        </w:rPr>
        <w:t>darbību vai bezdarbību.</w:t>
      </w:r>
    </w:p>
    <w:p w:rsidR="00404B7A" w:rsidRPr="002D5714" w:rsidRDefault="00404B7A" w:rsidP="00404B7A">
      <w:pPr>
        <w:spacing w:line="360" w:lineRule="auto"/>
        <w:contextualSpacing/>
        <w:jc w:val="both"/>
        <w:rPr>
          <w:rFonts w:ascii="Times New Roman" w:hAnsi="Times New Roman"/>
          <w:b/>
          <w:sz w:val="24"/>
          <w:szCs w:val="24"/>
        </w:rPr>
      </w:pPr>
      <w:r>
        <w:rPr>
          <w:rFonts w:ascii="Times New Roman" w:hAnsi="Times New Roman"/>
          <w:b/>
          <w:sz w:val="24"/>
          <w:szCs w:val="24"/>
          <w:u w:val="single"/>
        </w:rPr>
        <w:t>10</w:t>
      </w:r>
      <w:r w:rsidRPr="00F52573">
        <w:rPr>
          <w:rFonts w:ascii="Times New Roman" w:hAnsi="Times New Roman"/>
          <w:b/>
          <w:sz w:val="24"/>
          <w:szCs w:val="24"/>
          <w:u w:val="single"/>
        </w:rPr>
        <w:t>. Atbilde</w:t>
      </w:r>
      <w:r w:rsidRPr="006D24B6">
        <w:rPr>
          <w:rFonts w:ascii="Times New Roman" w:hAnsi="Times New Roman"/>
          <w:b/>
          <w:sz w:val="24"/>
          <w:szCs w:val="24"/>
          <w:u w:val="single"/>
        </w:rPr>
        <w:t>.</w:t>
      </w:r>
      <w:r w:rsidRPr="006D24B6">
        <w:rPr>
          <w:rFonts w:ascii="Times New Roman" w:hAnsi="Times New Roman"/>
          <w:b/>
          <w:sz w:val="24"/>
          <w:szCs w:val="24"/>
        </w:rPr>
        <w:t xml:space="preserve"> </w:t>
      </w:r>
      <w:r w:rsidR="00D446D9">
        <w:rPr>
          <w:rFonts w:ascii="Times New Roman" w:hAnsi="Times New Roman"/>
          <w:b/>
          <w:sz w:val="24"/>
          <w:szCs w:val="24"/>
        </w:rPr>
        <w:t>Līguma projekta 25.2.</w:t>
      </w:r>
      <w:r w:rsidR="008521D2">
        <w:rPr>
          <w:rFonts w:ascii="Times New Roman" w:hAnsi="Times New Roman"/>
          <w:b/>
          <w:sz w:val="24"/>
          <w:szCs w:val="24"/>
        </w:rPr>
        <w:t>punkts netiks papildināts, jo ir attiecināms uz Galveno būvuzņēmēju tikai pie nosacījuma, kad ir konstatēti zaudējumi tā darbības vai bezdarbības rezultātā.</w:t>
      </w:r>
    </w:p>
    <w:p w:rsidR="00404B7A" w:rsidRDefault="00404B7A" w:rsidP="00B2347E">
      <w:pPr>
        <w:spacing w:line="360" w:lineRule="auto"/>
        <w:contextualSpacing/>
        <w:jc w:val="both"/>
        <w:rPr>
          <w:rFonts w:ascii="Times New Roman" w:hAnsi="Times New Roman"/>
          <w:b/>
          <w:iCs/>
          <w:color w:val="262626"/>
          <w:sz w:val="24"/>
          <w:szCs w:val="24"/>
          <w:u w:val="single"/>
          <w:lang w:eastAsia="lv-LV"/>
        </w:rPr>
      </w:pPr>
    </w:p>
    <w:p w:rsidR="00404B7A" w:rsidRPr="00404B7A" w:rsidRDefault="00404B7A" w:rsidP="00404B7A">
      <w:pPr>
        <w:spacing w:line="360" w:lineRule="auto"/>
        <w:contextualSpacing/>
        <w:jc w:val="both"/>
        <w:rPr>
          <w:rFonts w:ascii="Times New Roman" w:hAnsi="Times New Roman"/>
          <w:bCs/>
          <w:iCs/>
          <w:sz w:val="24"/>
          <w:szCs w:val="24"/>
        </w:rPr>
      </w:pPr>
      <w:r>
        <w:rPr>
          <w:rFonts w:ascii="Times New Roman" w:hAnsi="Times New Roman"/>
          <w:b/>
          <w:iCs/>
          <w:color w:val="262626"/>
          <w:sz w:val="24"/>
          <w:szCs w:val="24"/>
          <w:u w:val="single"/>
          <w:lang w:eastAsia="lv-LV"/>
        </w:rPr>
        <w:t>11</w:t>
      </w:r>
      <w:r w:rsidRPr="008B60EA">
        <w:rPr>
          <w:rFonts w:ascii="Times New Roman" w:hAnsi="Times New Roman"/>
          <w:b/>
          <w:iCs/>
          <w:color w:val="262626"/>
          <w:sz w:val="24"/>
          <w:szCs w:val="24"/>
          <w:u w:val="single"/>
          <w:lang w:eastAsia="lv-LV"/>
        </w:rPr>
        <w:t>. Jautājums.</w:t>
      </w:r>
      <w:r w:rsidRPr="00FA5AA6">
        <w:rPr>
          <w:rFonts w:ascii="Times New Roman" w:hAnsi="Times New Roman"/>
          <w:i/>
          <w:iCs/>
          <w:color w:val="262626"/>
          <w:sz w:val="24"/>
          <w:szCs w:val="24"/>
          <w:lang w:eastAsia="lv-LV"/>
        </w:rPr>
        <w:t xml:space="preserve"> </w:t>
      </w:r>
      <w:r w:rsidRPr="00404B7A">
        <w:rPr>
          <w:rFonts w:ascii="Times New Roman" w:hAnsi="Times New Roman"/>
          <w:bCs/>
          <w:iCs/>
          <w:sz w:val="24"/>
          <w:szCs w:val="24"/>
        </w:rPr>
        <w:t>Līguma 28.1.p vārdus ‘no Līgumcenas par katru nokavēto dienu” ar “no neizpildīto darbu vērtības”.</w:t>
      </w:r>
    </w:p>
    <w:p w:rsidR="00404B7A" w:rsidRPr="002D5714" w:rsidRDefault="00404B7A" w:rsidP="00404B7A">
      <w:pPr>
        <w:spacing w:line="360" w:lineRule="auto"/>
        <w:contextualSpacing/>
        <w:jc w:val="both"/>
        <w:rPr>
          <w:rFonts w:ascii="Times New Roman" w:hAnsi="Times New Roman"/>
          <w:b/>
          <w:sz w:val="24"/>
          <w:szCs w:val="24"/>
        </w:rPr>
      </w:pPr>
      <w:r>
        <w:rPr>
          <w:rFonts w:ascii="Times New Roman" w:hAnsi="Times New Roman"/>
          <w:b/>
          <w:sz w:val="24"/>
          <w:szCs w:val="24"/>
          <w:u w:val="single"/>
        </w:rPr>
        <w:t>11</w:t>
      </w:r>
      <w:r w:rsidRPr="00F52573">
        <w:rPr>
          <w:rFonts w:ascii="Times New Roman" w:hAnsi="Times New Roman"/>
          <w:b/>
          <w:sz w:val="24"/>
          <w:szCs w:val="24"/>
          <w:u w:val="single"/>
        </w:rPr>
        <w:t>. Atbilde</w:t>
      </w:r>
      <w:r w:rsidRPr="006D24B6">
        <w:rPr>
          <w:rFonts w:ascii="Times New Roman" w:hAnsi="Times New Roman"/>
          <w:b/>
          <w:sz w:val="24"/>
          <w:szCs w:val="24"/>
          <w:u w:val="single"/>
        </w:rPr>
        <w:t>.</w:t>
      </w:r>
      <w:r w:rsidRPr="006D24B6">
        <w:rPr>
          <w:rFonts w:ascii="Times New Roman" w:hAnsi="Times New Roman"/>
          <w:b/>
          <w:sz w:val="24"/>
          <w:szCs w:val="24"/>
        </w:rPr>
        <w:t xml:space="preserve"> </w:t>
      </w:r>
      <w:r w:rsidR="008521D2">
        <w:rPr>
          <w:rFonts w:ascii="Times New Roman" w:hAnsi="Times New Roman"/>
          <w:b/>
          <w:sz w:val="24"/>
          <w:szCs w:val="24"/>
        </w:rPr>
        <w:t>Līguma projekta 28.1.punkts netiks grozīts.</w:t>
      </w:r>
    </w:p>
    <w:p w:rsidR="008521D2" w:rsidRDefault="008521D2" w:rsidP="00404B7A">
      <w:pPr>
        <w:spacing w:line="360" w:lineRule="auto"/>
        <w:contextualSpacing/>
        <w:jc w:val="both"/>
        <w:rPr>
          <w:rFonts w:ascii="Times New Roman" w:hAnsi="Times New Roman"/>
          <w:b/>
          <w:iCs/>
          <w:color w:val="262626"/>
          <w:sz w:val="24"/>
          <w:szCs w:val="24"/>
          <w:u w:val="single"/>
          <w:lang w:eastAsia="lv-LV"/>
        </w:rPr>
      </w:pPr>
    </w:p>
    <w:p w:rsidR="00404B7A" w:rsidRDefault="00404B7A" w:rsidP="00404B7A">
      <w:pPr>
        <w:spacing w:line="360" w:lineRule="auto"/>
        <w:contextualSpacing/>
        <w:jc w:val="both"/>
        <w:rPr>
          <w:rFonts w:ascii="Times New Roman" w:hAnsi="Times New Roman"/>
          <w:bCs/>
          <w:iCs/>
          <w:sz w:val="24"/>
          <w:szCs w:val="24"/>
        </w:rPr>
      </w:pPr>
      <w:r>
        <w:rPr>
          <w:rFonts w:ascii="Times New Roman" w:hAnsi="Times New Roman"/>
          <w:b/>
          <w:iCs/>
          <w:color w:val="262626"/>
          <w:sz w:val="24"/>
          <w:szCs w:val="24"/>
          <w:u w:val="single"/>
          <w:lang w:eastAsia="lv-LV"/>
        </w:rPr>
        <w:lastRenderedPageBreak/>
        <w:t>12</w:t>
      </w:r>
      <w:r w:rsidRPr="008B60EA">
        <w:rPr>
          <w:rFonts w:ascii="Times New Roman" w:hAnsi="Times New Roman"/>
          <w:b/>
          <w:iCs/>
          <w:color w:val="262626"/>
          <w:sz w:val="24"/>
          <w:szCs w:val="24"/>
          <w:u w:val="single"/>
          <w:lang w:eastAsia="lv-LV"/>
        </w:rPr>
        <w:t>. Jautājums.</w:t>
      </w:r>
      <w:r w:rsidRPr="00FA5AA6">
        <w:rPr>
          <w:rFonts w:ascii="Times New Roman" w:hAnsi="Times New Roman"/>
          <w:i/>
          <w:iCs/>
          <w:color w:val="262626"/>
          <w:sz w:val="24"/>
          <w:szCs w:val="24"/>
          <w:lang w:eastAsia="lv-LV"/>
        </w:rPr>
        <w:t xml:space="preserve"> </w:t>
      </w:r>
      <w:r w:rsidRPr="00404B7A">
        <w:rPr>
          <w:rFonts w:ascii="Times New Roman" w:hAnsi="Times New Roman"/>
          <w:bCs/>
          <w:iCs/>
          <w:sz w:val="24"/>
          <w:szCs w:val="24"/>
        </w:rPr>
        <w:t xml:space="preserve">Lai ievērotu pušu vienlīdzības principu, līgumu ar 28.4.p.: Ja Pasūtītājs neveic Galvenajam Būvuzņēmējam maksājumu Līgumā noteiktajā termiņā, Galvenais Būvuzņēmējs var prasīt no Pasūtītāja līgumsodu 0.2% apmērā no </w:t>
      </w:r>
      <w:r w:rsidRPr="00404B7A">
        <w:rPr>
          <w:rFonts w:ascii="Times New Roman" w:hAnsi="Times New Roman"/>
          <w:bCs/>
          <w:iCs/>
          <w:sz w:val="24"/>
          <w:szCs w:val="24"/>
          <w:u w:val="single"/>
        </w:rPr>
        <w:t>Līgumcenas</w:t>
      </w:r>
      <w:r w:rsidRPr="00404B7A">
        <w:rPr>
          <w:rFonts w:ascii="Times New Roman" w:hAnsi="Times New Roman"/>
          <w:bCs/>
          <w:iCs/>
          <w:sz w:val="24"/>
          <w:szCs w:val="24"/>
        </w:rPr>
        <w:t xml:space="preserve"> par katru nokavēto dienu, bet ne vairāk kā 10% no Līguma kopējās summas. </w:t>
      </w:r>
    </w:p>
    <w:p w:rsidR="008521D2" w:rsidRPr="002D5714" w:rsidRDefault="00404B7A" w:rsidP="008521D2">
      <w:pPr>
        <w:spacing w:line="360" w:lineRule="auto"/>
        <w:contextualSpacing/>
        <w:jc w:val="both"/>
        <w:rPr>
          <w:rFonts w:ascii="Times New Roman" w:hAnsi="Times New Roman"/>
          <w:b/>
          <w:sz w:val="24"/>
          <w:szCs w:val="24"/>
        </w:rPr>
      </w:pPr>
      <w:r>
        <w:rPr>
          <w:rFonts w:ascii="Times New Roman" w:hAnsi="Times New Roman"/>
          <w:b/>
          <w:sz w:val="24"/>
          <w:szCs w:val="24"/>
          <w:u w:val="single"/>
        </w:rPr>
        <w:t>12</w:t>
      </w:r>
      <w:r w:rsidRPr="00F52573">
        <w:rPr>
          <w:rFonts w:ascii="Times New Roman" w:hAnsi="Times New Roman"/>
          <w:b/>
          <w:sz w:val="24"/>
          <w:szCs w:val="24"/>
          <w:u w:val="single"/>
        </w:rPr>
        <w:t>. Atbilde</w:t>
      </w:r>
      <w:r w:rsidRPr="006D24B6">
        <w:rPr>
          <w:rFonts w:ascii="Times New Roman" w:hAnsi="Times New Roman"/>
          <w:b/>
          <w:sz w:val="24"/>
          <w:szCs w:val="24"/>
          <w:u w:val="single"/>
        </w:rPr>
        <w:t>.</w:t>
      </w:r>
      <w:r w:rsidRPr="006D24B6">
        <w:rPr>
          <w:rFonts w:ascii="Times New Roman" w:hAnsi="Times New Roman"/>
          <w:b/>
          <w:sz w:val="24"/>
          <w:szCs w:val="24"/>
        </w:rPr>
        <w:t xml:space="preserve"> </w:t>
      </w:r>
      <w:r w:rsidR="008521D2">
        <w:rPr>
          <w:rFonts w:ascii="Times New Roman" w:hAnsi="Times New Roman"/>
          <w:b/>
          <w:sz w:val="24"/>
          <w:szCs w:val="24"/>
        </w:rPr>
        <w:t>L</w:t>
      </w:r>
      <w:r w:rsidR="008521D2">
        <w:rPr>
          <w:rFonts w:ascii="Times New Roman" w:hAnsi="Times New Roman"/>
          <w:b/>
          <w:sz w:val="24"/>
          <w:szCs w:val="24"/>
        </w:rPr>
        <w:t>īguma projekta 28.4</w:t>
      </w:r>
      <w:r w:rsidR="008521D2">
        <w:rPr>
          <w:rFonts w:ascii="Times New Roman" w:hAnsi="Times New Roman"/>
          <w:b/>
          <w:sz w:val="24"/>
          <w:szCs w:val="24"/>
        </w:rPr>
        <w:t>.punkts netiks grozīts.</w:t>
      </w:r>
    </w:p>
    <w:p w:rsidR="00404B7A" w:rsidRDefault="00404B7A" w:rsidP="00B2347E">
      <w:pPr>
        <w:spacing w:line="360" w:lineRule="auto"/>
        <w:contextualSpacing/>
        <w:jc w:val="both"/>
        <w:rPr>
          <w:rFonts w:ascii="Times New Roman" w:hAnsi="Times New Roman"/>
          <w:b/>
          <w:iCs/>
          <w:color w:val="262626"/>
          <w:sz w:val="24"/>
          <w:szCs w:val="24"/>
          <w:u w:val="single"/>
          <w:lang w:eastAsia="lv-LV"/>
        </w:rPr>
      </w:pPr>
    </w:p>
    <w:p w:rsidR="00404B7A" w:rsidRPr="00404B7A" w:rsidRDefault="00404B7A" w:rsidP="00404B7A">
      <w:pPr>
        <w:spacing w:line="360" w:lineRule="auto"/>
        <w:contextualSpacing/>
        <w:jc w:val="both"/>
        <w:rPr>
          <w:rFonts w:ascii="Times New Roman" w:hAnsi="Times New Roman"/>
          <w:bCs/>
          <w:iCs/>
          <w:sz w:val="24"/>
          <w:szCs w:val="24"/>
        </w:rPr>
      </w:pPr>
      <w:r>
        <w:rPr>
          <w:rFonts w:ascii="Times New Roman" w:hAnsi="Times New Roman"/>
          <w:b/>
          <w:iCs/>
          <w:color w:val="262626"/>
          <w:sz w:val="24"/>
          <w:szCs w:val="24"/>
          <w:u w:val="single"/>
          <w:lang w:eastAsia="lv-LV"/>
        </w:rPr>
        <w:t>1</w:t>
      </w:r>
      <w:r>
        <w:rPr>
          <w:rFonts w:ascii="Times New Roman" w:hAnsi="Times New Roman"/>
          <w:b/>
          <w:iCs/>
          <w:color w:val="262626"/>
          <w:sz w:val="24"/>
          <w:szCs w:val="24"/>
          <w:u w:val="single"/>
          <w:lang w:eastAsia="lv-LV"/>
        </w:rPr>
        <w:t>3</w:t>
      </w:r>
      <w:r w:rsidRPr="008B60EA">
        <w:rPr>
          <w:rFonts w:ascii="Times New Roman" w:hAnsi="Times New Roman"/>
          <w:b/>
          <w:iCs/>
          <w:color w:val="262626"/>
          <w:sz w:val="24"/>
          <w:szCs w:val="24"/>
          <w:u w:val="single"/>
          <w:lang w:eastAsia="lv-LV"/>
        </w:rPr>
        <w:t>. Jautājums.</w:t>
      </w:r>
      <w:r w:rsidRPr="00FA5AA6">
        <w:rPr>
          <w:rFonts w:ascii="Times New Roman" w:hAnsi="Times New Roman"/>
          <w:i/>
          <w:iCs/>
          <w:color w:val="262626"/>
          <w:sz w:val="24"/>
          <w:szCs w:val="24"/>
          <w:lang w:eastAsia="lv-LV"/>
        </w:rPr>
        <w:t xml:space="preserve"> </w:t>
      </w:r>
      <w:r w:rsidRPr="00404B7A">
        <w:rPr>
          <w:rFonts w:ascii="Times New Roman" w:hAnsi="Times New Roman"/>
          <w:bCs/>
          <w:iCs/>
          <w:sz w:val="24"/>
          <w:szCs w:val="24"/>
        </w:rPr>
        <w:t>Papildināt līguma 30.2.p.ar šādiem nosacījumiem:</w:t>
      </w:r>
    </w:p>
    <w:p w:rsidR="00404B7A" w:rsidRPr="00404B7A" w:rsidRDefault="00404B7A" w:rsidP="00404B7A">
      <w:pPr>
        <w:numPr>
          <w:ilvl w:val="1"/>
          <w:numId w:val="4"/>
        </w:numPr>
        <w:spacing w:line="360" w:lineRule="auto"/>
        <w:contextualSpacing/>
        <w:jc w:val="both"/>
        <w:rPr>
          <w:rFonts w:ascii="Times New Roman" w:hAnsi="Times New Roman"/>
          <w:bCs/>
          <w:iCs/>
          <w:sz w:val="24"/>
          <w:szCs w:val="24"/>
        </w:rPr>
      </w:pPr>
      <w:r w:rsidRPr="00404B7A">
        <w:rPr>
          <w:rFonts w:ascii="Times New Roman" w:hAnsi="Times New Roman"/>
          <w:bCs/>
          <w:iCs/>
          <w:sz w:val="24"/>
          <w:szCs w:val="24"/>
        </w:rPr>
        <w:t xml:space="preserve">Būvdarbu izpildi tieši ietekmē nelabvēlīgi klimatiskie apstākļi, kuru dēļ nav iespējams veikt būvdarbus atbilstoši būvdarbu tehnoloģijai; </w:t>
      </w:r>
    </w:p>
    <w:p w:rsidR="00404B7A" w:rsidRPr="00404B7A" w:rsidRDefault="00404B7A" w:rsidP="00404B7A">
      <w:pPr>
        <w:numPr>
          <w:ilvl w:val="1"/>
          <w:numId w:val="4"/>
        </w:numPr>
        <w:spacing w:line="360" w:lineRule="auto"/>
        <w:contextualSpacing/>
        <w:jc w:val="both"/>
        <w:rPr>
          <w:rFonts w:ascii="Times New Roman" w:hAnsi="Times New Roman"/>
          <w:bCs/>
          <w:iCs/>
          <w:sz w:val="24"/>
          <w:szCs w:val="24"/>
        </w:rPr>
      </w:pPr>
      <w:r w:rsidRPr="00404B7A">
        <w:rPr>
          <w:rFonts w:ascii="Times New Roman" w:hAnsi="Times New Roman"/>
          <w:bCs/>
          <w:iCs/>
          <w:sz w:val="24"/>
          <w:szCs w:val="24"/>
        </w:rPr>
        <w:t>no būvuzņēmēja neatkarīgo apstākļu dēļ ar kompetentas institūcijas lēmumu Būvdarbi tiek apturēti uz laiku līdz Būvdarbu veikšanas rezultātā blakus esošajā būvē radušos bojājumu novēršanai;</w:t>
      </w:r>
    </w:p>
    <w:p w:rsidR="00404B7A" w:rsidRPr="00404B7A" w:rsidRDefault="00404B7A" w:rsidP="00404B7A">
      <w:pPr>
        <w:numPr>
          <w:ilvl w:val="1"/>
          <w:numId w:val="4"/>
        </w:numPr>
        <w:spacing w:line="360" w:lineRule="auto"/>
        <w:contextualSpacing/>
        <w:jc w:val="both"/>
        <w:rPr>
          <w:rFonts w:ascii="Times New Roman" w:hAnsi="Times New Roman"/>
          <w:bCs/>
          <w:iCs/>
          <w:sz w:val="24"/>
          <w:szCs w:val="24"/>
        </w:rPr>
      </w:pPr>
      <w:r w:rsidRPr="00404B7A">
        <w:rPr>
          <w:rFonts w:ascii="Times New Roman" w:hAnsi="Times New Roman"/>
          <w:bCs/>
          <w:iCs/>
          <w:sz w:val="24"/>
          <w:szCs w:val="24"/>
        </w:rPr>
        <w:t>no būvuzņēmēja neatkarīgo apstākļu dēļ būvlaukumā tiek veikti avārijas darbi, proti, darbi, lai novērstu iepriekš neplānotus inženierkomunikāciju un/vai būvkonstrukciju bojājumus, kas var izsaukt cilvēku nelaimes gadījumus vai materiālus zaudējumus.</w:t>
      </w:r>
    </w:p>
    <w:p w:rsidR="00404B7A" w:rsidRPr="00404B7A" w:rsidRDefault="00404B7A" w:rsidP="00404B7A">
      <w:pPr>
        <w:numPr>
          <w:ilvl w:val="1"/>
          <w:numId w:val="4"/>
        </w:numPr>
        <w:spacing w:line="360" w:lineRule="auto"/>
        <w:contextualSpacing/>
        <w:jc w:val="both"/>
        <w:rPr>
          <w:rFonts w:ascii="Times New Roman" w:hAnsi="Times New Roman"/>
          <w:bCs/>
          <w:iCs/>
          <w:sz w:val="24"/>
          <w:szCs w:val="24"/>
        </w:rPr>
      </w:pPr>
      <w:r w:rsidRPr="00404B7A">
        <w:rPr>
          <w:rFonts w:ascii="Times New Roman" w:hAnsi="Times New Roman"/>
          <w:bCs/>
          <w:iCs/>
          <w:sz w:val="24"/>
          <w:szCs w:val="24"/>
        </w:rPr>
        <w:t>būvlaukumā Darbu izpildes laikā tiek atrasti sprādzienbīstami priekšmeti, kuru izņemšana ilgst vairāk kā 2 (divas) darba dienas.</w:t>
      </w:r>
    </w:p>
    <w:p w:rsidR="00404B7A" w:rsidRPr="00404B7A" w:rsidRDefault="00404B7A" w:rsidP="00404B7A">
      <w:pPr>
        <w:numPr>
          <w:ilvl w:val="1"/>
          <w:numId w:val="4"/>
        </w:numPr>
        <w:spacing w:line="360" w:lineRule="auto"/>
        <w:contextualSpacing/>
        <w:jc w:val="both"/>
        <w:rPr>
          <w:rFonts w:ascii="Times New Roman" w:hAnsi="Times New Roman"/>
          <w:bCs/>
          <w:iCs/>
          <w:sz w:val="24"/>
          <w:szCs w:val="24"/>
        </w:rPr>
      </w:pPr>
      <w:r w:rsidRPr="00404B7A">
        <w:rPr>
          <w:rFonts w:ascii="Times New Roman" w:hAnsi="Times New Roman"/>
          <w:bCs/>
          <w:iCs/>
          <w:sz w:val="24"/>
          <w:szCs w:val="24"/>
        </w:rPr>
        <w:t>būvlaukumā Darbu izpildes laikā tiek atrastas arheoloģiskās vērtības, kuru izņemšana ilgst vairāk kā 2 (divas) darba dienas.</w:t>
      </w:r>
    </w:p>
    <w:p w:rsidR="00404B7A" w:rsidRPr="00404B7A" w:rsidRDefault="00404B7A" w:rsidP="00404B7A">
      <w:pPr>
        <w:numPr>
          <w:ilvl w:val="1"/>
          <w:numId w:val="4"/>
        </w:numPr>
        <w:spacing w:line="360" w:lineRule="auto"/>
        <w:contextualSpacing/>
        <w:jc w:val="both"/>
        <w:rPr>
          <w:rFonts w:ascii="Times New Roman" w:hAnsi="Times New Roman"/>
          <w:bCs/>
          <w:iCs/>
          <w:sz w:val="24"/>
          <w:szCs w:val="24"/>
        </w:rPr>
      </w:pPr>
      <w:r w:rsidRPr="00404B7A">
        <w:rPr>
          <w:rFonts w:ascii="Times New Roman" w:hAnsi="Times New Roman"/>
          <w:bCs/>
          <w:iCs/>
          <w:sz w:val="24"/>
          <w:szCs w:val="24"/>
        </w:rPr>
        <w:t>būvlaukumā Darbu izpildes laikā tiek konstatēti būtiskie šķēršļi (pazemes pamati, nedarbojošās komunikācijas u.tml.), kuri neļauj turpināt būvdarbus Līgumā paredzētajā Darbu izpildes termiņā un kuru esamība nebija paredzēta Tehniskajā specifikācijā.</w:t>
      </w:r>
    </w:p>
    <w:p w:rsidR="00404B7A" w:rsidRPr="002D5714" w:rsidRDefault="00404B7A" w:rsidP="00404B7A">
      <w:pPr>
        <w:spacing w:line="360" w:lineRule="auto"/>
        <w:contextualSpacing/>
        <w:jc w:val="both"/>
        <w:rPr>
          <w:rFonts w:ascii="Times New Roman" w:hAnsi="Times New Roman"/>
          <w:b/>
          <w:sz w:val="24"/>
          <w:szCs w:val="24"/>
        </w:rPr>
      </w:pPr>
      <w:r>
        <w:rPr>
          <w:rFonts w:ascii="Times New Roman" w:hAnsi="Times New Roman"/>
          <w:b/>
          <w:sz w:val="24"/>
          <w:szCs w:val="24"/>
          <w:u w:val="single"/>
        </w:rPr>
        <w:t>13</w:t>
      </w:r>
      <w:r w:rsidRPr="00F52573">
        <w:rPr>
          <w:rFonts w:ascii="Times New Roman" w:hAnsi="Times New Roman"/>
          <w:b/>
          <w:sz w:val="24"/>
          <w:szCs w:val="24"/>
          <w:u w:val="single"/>
        </w:rPr>
        <w:t>. Atbilde</w:t>
      </w:r>
      <w:r w:rsidRPr="006D24B6">
        <w:rPr>
          <w:rFonts w:ascii="Times New Roman" w:hAnsi="Times New Roman"/>
          <w:b/>
          <w:sz w:val="24"/>
          <w:szCs w:val="24"/>
          <w:u w:val="single"/>
        </w:rPr>
        <w:t>.</w:t>
      </w:r>
      <w:r w:rsidRPr="006D24B6">
        <w:rPr>
          <w:rFonts w:ascii="Times New Roman" w:hAnsi="Times New Roman"/>
          <w:b/>
          <w:sz w:val="24"/>
          <w:szCs w:val="24"/>
        </w:rPr>
        <w:t xml:space="preserve"> </w:t>
      </w:r>
      <w:r w:rsidR="008521D2">
        <w:rPr>
          <w:rFonts w:ascii="Times New Roman" w:hAnsi="Times New Roman"/>
          <w:b/>
          <w:sz w:val="24"/>
          <w:szCs w:val="24"/>
        </w:rPr>
        <w:t>Līguma projekta 30.2.punkts netiks papildināts, jo</w:t>
      </w:r>
      <w:bookmarkStart w:id="0" w:name="_GoBack"/>
      <w:bookmarkEnd w:id="0"/>
      <w:r w:rsidR="008521D2">
        <w:rPr>
          <w:rFonts w:ascii="Times New Roman" w:hAnsi="Times New Roman"/>
          <w:b/>
          <w:sz w:val="24"/>
          <w:szCs w:val="24"/>
        </w:rPr>
        <w:t xml:space="preserve"> ietver gan jautājumā minēto, gan iespējami plašāku gadījumu </w:t>
      </w:r>
      <w:proofErr w:type="spellStart"/>
      <w:r w:rsidR="008521D2">
        <w:rPr>
          <w:rFonts w:ascii="Times New Roman" w:hAnsi="Times New Roman"/>
          <w:b/>
          <w:sz w:val="24"/>
          <w:szCs w:val="24"/>
        </w:rPr>
        <w:t>prezumciju</w:t>
      </w:r>
      <w:proofErr w:type="spellEnd"/>
      <w:r w:rsidR="008521D2">
        <w:rPr>
          <w:rFonts w:ascii="Times New Roman" w:hAnsi="Times New Roman"/>
          <w:b/>
          <w:sz w:val="24"/>
          <w:szCs w:val="24"/>
        </w:rPr>
        <w:t>.</w:t>
      </w:r>
      <w:r w:rsidR="00D1275F">
        <w:rPr>
          <w:rFonts w:ascii="Times New Roman" w:hAnsi="Times New Roman"/>
          <w:b/>
          <w:sz w:val="24"/>
          <w:szCs w:val="24"/>
        </w:rPr>
        <w:t xml:space="preserve"> </w:t>
      </w:r>
    </w:p>
    <w:p w:rsidR="00404B7A" w:rsidRDefault="00404B7A" w:rsidP="00B2347E">
      <w:pPr>
        <w:spacing w:line="360" w:lineRule="auto"/>
        <w:contextualSpacing/>
        <w:jc w:val="both"/>
        <w:rPr>
          <w:rFonts w:ascii="Times New Roman" w:hAnsi="Times New Roman"/>
          <w:b/>
          <w:iCs/>
          <w:color w:val="262626"/>
          <w:sz w:val="24"/>
          <w:szCs w:val="24"/>
          <w:u w:val="single"/>
          <w:lang w:eastAsia="lv-LV"/>
        </w:rPr>
      </w:pPr>
    </w:p>
    <w:p w:rsidR="00DF1875" w:rsidRPr="00DF1875" w:rsidRDefault="00DF1875" w:rsidP="00DF1875">
      <w:pPr>
        <w:spacing w:line="360" w:lineRule="auto"/>
        <w:contextualSpacing/>
        <w:jc w:val="both"/>
        <w:rPr>
          <w:rFonts w:ascii="Times New Roman" w:hAnsi="Times New Roman"/>
          <w:bCs/>
          <w:iCs/>
          <w:sz w:val="24"/>
          <w:szCs w:val="24"/>
        </w:rPr>
      </w:pPr>
      <w:r>
        <w:rPr>
          <w:rFonts w:ascii="Times New Roman" w:hAnsi="Times New Roman"/>
          <w:b/>
          <w:iCs/>
          <w:color w:val="262626"/>
          <w:sz w:val="24"/>
          <w:szCs w:val="24"/>
          <w:u w:val="single"/>
          <w:lang w:eastAsia="lv-LV"/>
        </w:rPr>
        <w:t>14</w:t>
      </w:r>
      <w:r w:rsidRPr="008B60EA">
        <w:rPr>
          <w:rFonts w:ascii="Times New Roman" w:hAnsi="Times New Roman"/>
          <w:b/>
          <w:iCs/>
          <w:color w:val="262626"/>
          <w:sz w:val="24"/>
          <w:szCs w:val="24"/>
          <w:u w:val="single"/>
          <w:lang w:eastAsia="lv-LV"/>
        </w:rPr>
        <w:t>. Jautājums.</w:t>
      </w:r>
      <w:r w:rsidRPr="00FA5AA6">
        <w:rPr>
          <w:rFonts w:ascii="Times New Roman" w:hAnsi="Times New Roman"/>
          <w:i/>
          <w:iCs/>
          <w:color w:val="262626"/>
          <w:sz w:val="24"/>
          <w:szCs w:val="24"/>
          <w:lang w:eastAsia="lv-LV"/>
        </w:rPr>
        <w:t xml:space="preserve"> </w:t>
      </w:r>
      <w:r w:rsidRPr="00DF1875">
        <w:rPr>
          <w:rFonts w:ascii="Times New Roman" w:hAnsi="Times New Roman"/>
          <w:bCs/>
          <w:iCs/>
          <w:sz w:val="24"/>
          <w:szCs w:val="24"/>
        </w:rPr>
        <w:t xml:space="preserve">Lūdzam papildināt līguma projektu ar jaunu punktu, nosakot, ka Pasūtītājs sniedz atbildi uz Galvenā Būvuzņēmēja uzdotajiem jautājumiem 5 (piecu) darba dienu laikā no Galvenā Būvuzņēmēja jautājumu saņemšanas dienas. Būvdarbu procesā ir būtiski ievērot termiņus, Galvenajam Būvuzņēmējam nepieciešams zināt, kādos termiņos tas var paļauties uz Pasūtītāja atbildēm. Šis noteikums būtu attiecināms </w:t>
      </w:r>
      <w:r w:rsidRPr="00DF1875">
        <w:rPr>
          <w:rFonts w:ascii="Times New Roman" w:hAnsi="Times New Roman"/>
          <w:bCs/>
          <w:iCs/>
          <w:sz w:val="24"/>
          <w:szCs w:val="24"/>
        </w:rPr>
        <w:lastRenderedPageBreak/>
        <w:t>arī uz visiem tiem gadījumiem, kad Galvenajam Būvuzņēmējam ir nepieciešami dokumenti, kas ir Pasūtītāja rīcībā.</w:t>
      </w:r>
    </w:p>
    <w:p w:rsidR="00DF1875" w:rsidRPr="002D5714" w:rsidRDefault="00DF1875" w:rsidP="00DF1875">
      <w:pPr>
        <w:spacing w:line="360" w:lineRule="auto"/>
        <w:contextualSpacing/>
        <w:jc w:val="both"/>
        <w:rPr>
          <w:rFonts w:ascii="Times New Roman" w:hAnsi="Times New Roman"/>
          <w:b/>
          <w:sz w:val="24"/>
          <w:szCs w:val="24"/>
        </w:rPr>
      </w:pPr>
      <w:r w:rsidRPr="00404B7A">
        <w:rPr>
          <w:rFonts w:ascii="Times New Roman" w:hAnsi="Times New Roman"/>
          <w:bCs/>
          <w:iCs/>
          <w:sz w:val="24"/>
          <w:szCs w:val="24"/>
        </w:rPr>
        <w:t xml:space="preserve"> </w:t>
      </w:r>
      <w:r>
        <w:rPr>
          <w:rFonts w:ascii="Times New Roman" w:hAnsi="Times New Roman"/>
          <w:b/>
          <w:sz w:val="24"/>
          <w:szCs w:val="24"/>
          <w:u w:val="single"/>
        </w:rPr>
        <w:t>14</w:t>
      </w:r>
      <w:r w:rsidRPr="00F52573">
        <w:rPr>
          <w:rFonts w:ascii="Times New Roman" w:hAnsi="Times New Roman"/>
          <w:b/>
          <w:sz w:val="24"/>
          <w:szCs w:val="24"/>
          <w:u w:val="single"/>
        </w:rPr>
        <w:t>. Atbilde</w:t>
      </w:r>
      <w:r w:rsidRPr="006D24B6">
        <w:rPr>
          <w:rFonts w:ascii="Times New Roman" w:hAnsi="Times New Roman"/>
          <w:b/>
          <w:sz w:val="24"/>
          <w:szCs w:val="24"/>
          <w:u w:val="single"/>
        </w:rPr>
        <w:t>.</w:t>
      </w:r>
      <w:r w:rsidRPr="006D24B6">
        <w:rPr>
          <w:rFonts w:ascii="Times New Roman" w:hAnsi="Times New Roman"/>
          <w:b/>
          <w:sz w:val="24"/>
          <w:szCs w:val="24"/>
        </w:rPr>
        <w:t xml:space="preserve"> </w:t>
      </w:r>
      <w:r w:rsidR="008521D2">
        <w:rPr>
          <w:rFonts w:ascii="Times New Roman" w:hAnsi="Times New Roman"/>
          <w:b/>
          <w:sz w:val="24"/>
          <w:szCs w:val="24"/>
        </w:rPr>
        <w:t>Līguma projekts netiks papildināts, jo jautājumā minētais tiek regulēts ar Līguma projekta 12.5.punktu un 17.1.punktu. Turklāt, sniedzot atbildes uz uzdotajiem jautājumiem, to saturs var nebūt tikai pasūtītāja kompetencē (piemērām, autoruzraudzība vai būvuzraudzība), tādējādi pasūtītājs neparedz uzņemties papildu saistības, kuru izpilde ir apdraudēta.</w:t>
      </w:r>
    </w:p>
    <w:p w:rsidR="00DF1875" w:rsidRDefault="00DF1875" w:rsidP="00B2347E">
      <w:pPr>
        <w:spacing w:line="360" w:lineRule="auto"/>
        <w:contextualSpacing/>
        <w:jc w:val="both"/>
        <w:rPr>
          <w:rFonts w:ascii="Times New Roman" w:hAnsi="Times New Roman"/>
          <w:b/>
          <w:iCs/>
          <w:color w:val="262626"/>
          <w:sz w:val="24"/>
          <w:szCs w:val="24"/>
          <w:u w:val="single"/>
          <w:lang w:eastAsia="lv-LV"/>
        </w:rPr>
      </w:pPr>
    </w:p>
    <w:p w:rsidR="00DF1875" w:rsidRDefault="00DF1875" w:rsidP="00DF1875">
      <w:pPr>
        <w:spacing w:line="360" w:lineRule="auto"/>
        <w:contextualSpacing/>
        <w:jc w:val="both"/>
        <w:rPr>
          <w:rFonts w:ascii="Times New Roman" w:hAnsi="Times New Roman"/>
          <w:bCs/>
          <w:iCs/>
          <w:sz w:val="24"/>
          <w:szCs w:val="24"/>
        </w:rPr>
      </w:pPr>
      <w:r>
        <w:rPr>
          <w:rFonts w:ascii="Times New Roman" w:hAnsi="Times New Roman"/>
          <w:b/>
          <w:iCs/>
          <w:color w:val="262626"/>
          <w:sz w:val="24"/>
          <w:szCs w:val="24"/>
          <w:u w:val="single"/>
          <w:lang w:eastAsia="lv-LV"/>
        </w:rPr>
        <w:t>15</w:t>
      </w:r>
      <w:r w:rsidRPr="008B60EA">
        <w:rPr>
          <w:rFonts w:ascii="Times New Roman" w:hAnsi="Times New Roman"/>
          <w:b/>
          <w:iCs/>
          <w:color w:val="262626"/>
          <w:sz w:val="24"/>
          <w:szCs w:val="24"/>
          <w:u w:val="single"/>
          <w:lang w:eastAsia="lv-LV"/>
        </w:rPr>
        <w:t>. Jautājums.</w:t>
      </w:r>
      <w:r w:rsidRPr="00FA5AA6">
        <w:rPr>
          <w:rFonts w:ascii="Times New Roman" w:hAnsi="Times New Roman"/>
          <w:i/>
          <w:iCs/>
          <w:color w:val="262626"/>
          <w:sz w:val="24"/>
          <w:szCs w:val="24"/>
          <w:lang w:eastAsia="lv-LV"/>
        </w:rPr>
        <w:t xml:space="preserve"> </w:t>
      </w:r>
      <w:r>
        <w:rPr>
          <w:rFonts w:ascii="Times New Roman" w:hAnsi="Times New Roman"/>
          <w:i/>
          <w:iCs/>
          <w:color w:val="262626"/>
          <w:sz w:val="24"/>
          <w:szCs w:val="24"/>
          <w:lang w:eastAsia="lv-LV"/>
        </w:rPr>
        <w:t xml:space="preserve">Atklāta konkursa 8.pielikuma “Iepirkuma līguma projekts” 3.3.punkts. </w:t>
      </w:r>
      <w:r>
        <w:rPr>
          <w:rFonts w:ascii="Times New Roman" w:hAnsi="Times New Roman"/>
          <w:bCs/>
          <w:iCs/>
          <w:sz w:val="24"/>
          <w:szCs w:val="24"/>
        </w:rPr>
        <w:t>Lūdzam precizēt noteikto dienu skaitu Darbu uzsākšanai, jo 5 darba dienu laikā no līguma noslēgšanas nav iespējams normatīvajos aktos noteiktajā kārtībā saņemts atzīmi būvatļaujā par būvdarbu uzsākšanas nosacījumu izpildi.</w:t>
      </w:r>
    </w:p>
    <w:p w:rsidR="00DF1875" w:rsidRPr="002D5714" w:rsidRDefault="00DF1875" w:rsidP="00DF1875">
      <w:pPr>
        <w:spacing w:line="360" w:lineRule="auto"/>
        <w:contextualSpacing/>
        <w:jc w:val="both"/>
        <w:rPr>
          <w:rFonts w:ascii="Times New Roman" w:hAnsi="Times New Roman"/>
          <w:b/>
          <w:sz w:val="24"/>
          <w:szCs w:val="24"/>
        </w:rPr>
      </w:pPr>
      <w:r>
        <w:rPr>
          <w:rFonts w:ascii="Times New Roman" w:hAnsi="Times New Roman"/>
          <w:b/>
          <w:sz w:val="24"/>
          <w:szCs w:val="24"/>
          <w:u w:val="single"/>
        </w:rPr>
        <w:t>1</w:t>
      </w:r>
      <w:r>
        <w:rPr>
          <w:rFonts w:ascii="Times New Roman" w:hAnsi="Times New Roman"/>
          <w:b/>
          <w:sz w:val="24"/>
          <w:szCs w:val="24"/>
          <w:u w:val="single"/>
        </w:rPr>
        <w:t>5</w:t>
      </w:r>
      <w:r w:rsidRPr="00F52573">
        <w:rPr>
          <w:rFonts w:ascii="Times New Roman" w:hAnsi="Times New Roman"/>
          <w:b/>
          <w:sz w:val="24"/>
          <w:szCs w:val="24"/>
          <w:u w:val="single"/>
        </w:rPr>
        <w:t>. Atbilde</w:t>
      </w:r>
      <w:r w:rsidRPr="006D24B6">
        <w:rPr>
          <w:rFonts w:ascii="Times New Roman" w:hAnsi="Times New Roman"/>
          <w:b/>
          <w:sz w:val="24"/>
          <w:szCs w:val="24"/>
          <w:u w:val="single"/>
        </w:rPr>
        <w:t>.</w:t>
      </w:r>
      <w:r w:rsidRPr="006D24B6">
        <w:rPr>
          <w:rFonts w:ascii="Times New Roman" w:hAnsi="Times New Roman"/>
          <w:b/>
          <w:sz w:val="24"/>
          <w:szCs w:val="24"/>
        </w:rPr>
        <w:t xml:space="preserve"> </w:t>
      </w:r>
      <w:r w:rsidR="008521D2">
        <w:rPr>
          <w:rFonts w:ascii="Times New Roman" w:hAnsi="Times New Roman"/>
          <w:b/>
          <w:sz w:val="24"/>
          <w:szCs w:val="24"/>
        </w:rPr>
        <w:t xml:space="preserve">Līguma projekta 3.3.punkts netiks precizēts, jo atbilstoši Līguma projekta </w:t>
      </w:r>
      <w:r w:rsidR="003830DB">
        <w:rPr>
          <w:rFonts w:ascii="Times New Roman" w:hAnsi="Times New Roman"/>
          <w:b/>
          <w:sz w:val="24"/>
          <w:szCs w:val="24"/>
        </w:rPr>
        <w:t>1.5.punktam Darbi ir t.sk. visu formalitāšu kārtošana saistībā ar būvatļauju.</w:t>
      </w:r>
    </w:p>
    <w:p w:rsidR="00DF1875" w:rsidRDefault="00DF1875" w:rsidP="00B2347E">
      <w:pPr>
        <w:spacing w:line="360" w:lineRule="auto"/>
        <w:contextualSpacing/>
        <w:jc w:val="both"/>
        <w:rPr>
          <w:rFonts w:ascii="Times New Roman" w:hAnsi="Times New Roman"/>
          <w:b/>
          <w:iCs/>
          <w:color w:val="262626"/>
          <w:sz w:val="24"/>
          <w:szCs w:val="24"/>
          <w:u w:val="single"/>
          <w:lang w:eastAsia="lv-LV"/>
        </w:rPr>
      </w:pPr>
    </w:p>
    <w:p w:rsidR="00DF1875" w:rsidRDefault="00DF1875" w:rsidP="00DF1875">
      <w:pPr>
        <w:spacing w:line="360" w:lineRule="auto"/>
        <w:contextualSpacing/>
        <w:jc w:val="both"/>
        <w:rPr>
          <w:rFonts w:ascii="Times New Roman" w:hAnsi="Times New Roman"/>
          <w:bCs/>
          <w:iCs/>
          <w:sz w:val="24"/>
          <w:szCs w:val="24"/>
        </w:rPr>
      </w:pPr>
      <w:r>
        <w:rPr>
          <w:rFonts w:ascii="Times New Roman" w:hAnsi="Times New Roman"/>
          <w:b/>
          <w:iCs/>
          <w:color w:val="262626"/>
          <w:sz w:val="24"/>
          <w:szCs w:val="24"/>
          <w:u w:val="single"/>
          <w:lang w:eastAsia="lv-LV"/>
        </w:rPr>
        <w:t>16</w:t>
      </w:r>
      <w:r w:rsidRPr="008B60EA">
        <w:rPr>
          <w:rFonts w:ascii="Times New Roman" w:hAnsi="Times New Roman"/>
          <w:b/>
          <w:iCs/>
          <w:color w:val="262626"/>
          <w:sz w:val="24"/>
          <w:szCs w:val="24"/>
          <w:u w:val="single"/>
          <w:lang w:eastAsia="lv-LV"/>
        </w:rPr>
        <w:t>. Jautājums.</w:t>
      </w:r>
      <w:r w:rsidRPr="00FA5AA6">
        <w:rPr>
          <w:rFonts w:ascii="Times New Roman" w:hAnsi="Times New Roman"/>
          <w:i/>
          <w:iCs/>
          <w:color w:val="262626"/>
          <w:sz w:val="24"/>
          <w:szCs w:val="24"/>
          <w:lang w:eastAsia="lv-LV"/>
        </w:rPr>
        <w:t xml:space="preserve"> </w:t>
      </w:r>
      <w:r>
        <w:rPr>
          <w:rFonts w:ascii="Times New Roman" w:hAnsi="Times New Roman"/>
          <w:i/>
          <w:iCs/>
          <w:color w:val="262626"/>
          <w:sz w:val="24"/>
          <w:szCs w:val="24"/>
          <w:lang w:eastAsia="lv-LV"/>
        </w:rPr>
        <w:t xml:space="preserve">Atklāta konkursa </w:t>
      </w:r>
      <w:r>
        <w:rPr>
          <w:rFonts w:ascii="Times New Roman" w:hAnsi="Times New Roman"/>
          <w:i/>
          <w:iCs/>
          <w:color w:val="262626"/>
          <w:sz w:val="24"/>
          <w:szCs w:val="24"/>
          <w:lang w:eastAsia="lv-LV"/>
        </w:rPr>
        <w:t>6</w:t>
      </w:r>
      <w:r w:rsidR="003830DB">
        <w:rPr>
          <w:rFonts w:ascii="Times New Roman" w:hAnsi="Times New Roman"/>
          <w:i/>
          <w:iCs/>
          <w:color w:val="262626"/>
          <w:sz w:val="24"/>
          <w:szCs w:val="24"/>
          <w:lang w:eastAsia="lv-LV"/>
        </w:rPr>
        <w:t>.3.pielikums</w:t>
      </w:r>
      <w:r>
        <w:rPr>
          <w:rFonts w:ascii="Times New Roman" w:hAnsi="Times New Roman"/>
          <w:i/>
          <w:iCs/>
          <w:color w:val="262626"/>
          <w:sz w:val="24"/>
          <w:szCs w:val="24"/>
          <w:lang w:eastAsia="lv-LV"/>
        </w:rPr>
        <w:t xml:space="preserve">. </w:t>
      </w:r>
      <w:r>
        <w:rPr>
          <w:rFonts w:ascii="Times New Roman" w:hAnsi="Times New Roman"/>
          <w:bCs/>
          <w:iCs/>
          <w:sz w:val="24"/>
          <w:szCs w:val="24"/>
        </w:rPr>
        <w:t xml:space="preserve">Lūdzam </w:t>
      </w:r>
      <w:r>
        <w:rPr>
          <w:rFonts w:ascii="Times New Roman" w:hAnsi="Times New Roman"/>
          <w:bCs/>
          <w:iCs/>
          <w:sz w:val="24"/>
          <w:szCs w:val="24"/>
        </w:rPr>
        <w:t>apstiprināt, ka grafikā jābūt norādītam termiņam/laikam atzīmes izdarīšanai būvatļaujā par būvdarbu uzsākšanas nosacījumu izpildi, ka arī to, ka būvatļauja ir saņemta un spēkā esoša.</w:t>
      </w:r>
    </w:p>
    <w:p w:rsidR="00DF1875" w:rsidRPr="002D5714" w:rsidRDefault="00DF1875" w:rsidP="00DF1875">
      <w:pPr>
        <w:spacing w:line="360" w:lineRule="auto"/>
        <w:contextualSpacing/>
        <w:jc w:val="both"/>
        <w:rPr>
          <w:rFonts w:ascii="Times New Roman" w:hAnsi="Times New Roman"/>
          <w:b/>
          <w:sz w:val="24"/>
          <w:szCs w:val="24"/>
        </w:rPr>
      </w:pPr>
      <w:r>
        <w:rPr>
          <w:rFonts w:ascii="Times New Roman" w:hAnsi="Times New Roman"/>
          <w:b/>
          <w:sz w:val="24"/>
          <w:szCs w:val="24"/>
          <w:u w:val="single"/>
        </w:rPr>
        <w:t>1</w:t>
      </w:r>
      <w:r>
        <w:rPr>
          <w:rFonts w:ascii="Times New Roman" w:hAnsi="Times New Roman"/>
          <w:b/>
          <w:sz w:val="24"/>
          <w:szCs w:val="24"/>
          <w:u w:val="single"/>
        </w:rPr>
        <w:t>6</w:t>
      </w:r>
      <w:r w:rsidRPr="00F52573">
        <w:rPr>
          <w:rFonts w:ascii="Times New Roman" w:hAnsi="Times New Roman"/>
          <w:b/>
          <w:sz w:val="24"/>
          <w:szCs w:val="24"/>
          <w:u w:val="single"/>
        </w:rPr>
        <w:t>. Atbilde</w:t>
      </w:r>
      <w:r w:rsidRPr="006D24B6">
        <w:rPr>
          <w:rFonts w:ascii="Times New Roman" w:hAnsi="Times New Roman"/>
          <w:b/>
          <w:sz w:val="24"/>
          <w:szCs w:val="24"/>
          <w:u w:val="single"/>
        </w:rPr>
        <w:t>.</w:t>
      </w:r>
      <w:r w:rsidRPr="006D24B6">
        <w:rPr>
          <w:rFonts w:ascii="Times New Roman" w:hAnsi="Times New Roman"/>
          <w:b/>
          <w:sz w:val="24"/>
          <w:szCs w:val="24"/>
        </w:rPr>
        <w:t xml:space="preserve"> </w:t>
      </w:r>
      <w:r w:rsidR="003830DB">
        <w:rPr>
          <w:rFonts w:ascii="Times New Roman" w:hAnsi="Times New Roman"/>
          <w:b/>
          <w:sz w:val="24"/>
          <w:szCs w:val="24"/>
        </w:rPr>
        <w:t>Apstiprinām, ka pasūtītāja rīcībā ir līdz 20.11.2019. spēkā esoša būvatļauja. Apstiprinām, ka konkursa nolikuma 6.3.pielikums paredz uzskaitīt visu laiku, kas ir nepieciešams Līguma projekta 1.5.punktā minēto Darbu realizācijai.</w:t>
      </w:r>
    </w:p>
    <w:p w:rsidR="00DF1875" w:rsidRDefault="00DF1875" w:rsidP="00B2347E">
      <w:pPr>
        <w:spacing w:line="360" w:lineRule="auto"/>
        <w:contextualSpacing/>
        <w:jc w:val="both"/>
        <w:rPr>
          <w:rFonts w:ascii="Times New Roman" w:hAnsi="Times New Roman"/>
          <w:b/>
          <w:iCs/>
          <w:color w:val="262626"/>
          <w:sz w:val="24"/>
          <w:szCs w:val="24"/>
          <w:u w:val="single"/>
          <w:lang w:eastAsia="lv-LV"/>
        </w:rPr>
      </w:pPr>
    </w:p>
    <w:p w:rsidR="00DF1875" w:rsidRDefault="00DF1875" w:rsidP="00DF1875">
      <w:pPr>
        <w:spacing w:line="360" w:lineRule="auto"/>
        <w:contextualSpacing/>
        <w:jc w:val="both"/>
        <w:rPr>
          <w:rFonts w:ascii="Times New Roman" w:hAnsi="Times New Roman"/>
          <w:bCs/>
          <w:iCs/>
          <w:sz w:val="24"/>
          <w:szCs w:val="24"/>
        </w:rPr>
      </w:pPr>
      <w:r>
        <w:rPr>
          <w:rFonts w:ascii="Times New Roman" w:hAnsi="Times New Roman"/>
          <w:b/>
          <w:iCs/>
          <w:color w:val="262626"/>
          <w:sz w:val="24"/>
          <w:szCs w:val="24"/>
          <w:u w:val="single"/>
          <w:lang w:eastAsia="lv-LV"/>
        </w:rPr>
        <w:t>1</w:t>
      </w:r>
      <w:r>
        <w:rPr>
          <w:rFonts w:ascii="Times New Roman" w:hAnsi="Times New Roman"/>
          <w:b/>
          <w:iCs/>
          <w:color w:val="262626"/>
          <w:sz w:val="24"/>
          <w:szCs w:val="24"/>
          <w:u w:val="single"/>
          <w:lang w:eastAsia="lv-LV"/>
        </w:rPr>
        <w:t>7</w:t>
      </w:r>
      <w:r w:rsidRPr="008B60EA">
        <w:rPr>
          <w:rFonts w:ascii="Times New Roman" w:hAnsi="Times New Roman"/>
          <w:b/>
          <w:iCs/>
          <w:color w:val="262626"/>
          <w:sz w:val="24"/>
          <w:szCs w:val="24"/>
          <w:u w:val="single"/>
          <w:lang w:eastAsia="lv-LV"/>
        </w:rPr>
        <w:t>. Jautājums.</w:t>
      </w:r>
      <w:r w:rsidRPr="00FA5AA6">
        <w:rPr>
          <w:rFonts w:ascii="Times New Roman" w:hAnsi="Times New Roman"/>
          <w:i/>
          <w:iCs/>
          <w:color w:val="262626"/>
          <w:sz w:val="24"/>
          <w:szCs w:val="24"/>
          <w:lang w:eastAsia="lv-LV"/>
        </w:rPr>
        <w:t xml:space="preserve"> </w:t>
      </w:r>
      <w:r>
        <w:rPr>
          <w:rFonts w:ascii="Times New Roman" w:hAnsi="Times New Roman"/>
          <w:i/>
          <w:iCs/>
          <w:color w:val="262626"/>
          <w:sz w:val="24"/>
          <w:szCs w:val="24"/>
          <w:lang w:eastAsia="lv-LV"/>
        </w:rPr>
        <w:t xml:space="preserve">Atklāta konkursa 8.pielikuma “Iepirkuma līguma projekts” </w:t>
      </w:r>
      <w:r>
        <w:rPr>
          <w:rFonts w:ascii="Times New Roman" w:hAnsi="Times New Roman"/>
          <w:i/>
          <w:iCs/>
          <w:color w:val="262626"/>
          <w:sz w:val="24"/>
          <w:szCs w:val="24"/>
          <w:lang w:eastAsia="lv-LV"/>
        </w:rPr>
        <w:t>2</w:t>
      </w:r>
      <w:r>
        <w:rPr>
          <w:rFonts w:ascii="Times New Roman" w:hAnsi="Times New Roman"/>
          <w:i/>
          <w:iCs/>
          <w:color w:val="262626"/>
          <w:sz w:val="24"/>
          <w:szCs w:val="24"/>
          <w:lang w:eastAsia="lv-LV"/>
        </w:rPr>
        <w:t>3</w:t>
      </w:r>
      <w:r>
        <w:rPr>
          <w:rFonts w:ascii="Times New Roman" w:hAnsi="Times New Roman"/>
          <w:i/>
          <w:iCs/>
          <w:color w:val="262626"/>
          <w:sz w:val="24"/>
          <w:szCs w:val="24"/>
          <w:lang w:eastAsia="lv-LV"/>
        </w:rPr>
        <w:t>.2</w:t>
      </w:r>
      <w:r>
        <w:rPr>
          <w:rFonts w:ascii="Times New Roman" w:hAnsi="Times New Roman"/>
          <w:i/>
          <w:iCs/>
          <w:color w:val="262626"/>
          <w:sz w:val="24"/>
          <w:szCs w:val="24"/>
          <w:lang w:eastAsia="lv-LV"/>
        </w:rPr>
        <w:t xml:space="preserve">.punkts. </w:t>
      </w:r>
      <w:r>
        <w:rPr>
          <w:rFonts w:ascii="Times New Roman" w:hAnsi="Times New Roman"/>
          <w:bCs/>
          <w:iCs/>
          <w:sz w:val="24"/>
          <w:szCs w:val="24"/>
        </w:rPr>
        <w:t xml:space="preserve">Lūdzam </w:t>
      </w:r>
      <w:r>
        <w:rPr>
          <w:rFonts w:ascii="Times New Roman" w:hAnsi="Times New Roman"/>
          <w:bCs/>
          <w:iCs/>
          <w:sz w:val="24"/>
          <w:szCs w:val="24"/>
        </w:rPr>
        <w:t>precizēt doto nosacījumu, jo tas neatbilst 23.1.punktā norādītajam par garantijas nosacījumu atbilstību LR normatīvaj</w:t>
      </w:r>
      <w:r w:rsidR="00D91E2E">
        <w:rPr>
          <w:rFonts w:ascii="Times New Roman" w:hAnsi="Times New Roman"/>
          <w:bCs/>
          <w:iCs/>
          <w:sz w:val="24"/>
          <w:szCs w:val="24"/>
        </w:rPr>
        <w:t>iem aktiem, t.sk. Ēku būvnoteikumiem, kuri paredz citus garantijas termiņa nosacījumus attiecībā uz iekārtām, kas tiek uzstādītas būvdarbu laikā, un uz garantijas defektiem netiek attiecināts būves dabiskais nolietojums</w:t>
      </w:r>
      <w:r>
        <w:rPr>
          <w:rFonts w:ascii="Times New Roman" w:hAnsi="Times New Roman"/>
          <w:bCs/>
          <w:iCs/>
          <w:sz w:val="24"/>
          <w:szCs w:val="24"/>
        </w:rPr>
        <w:t>.</w:t>
      </w:r>
    </w:p>
    <w:p w:rsidR="00DF1875" w:rsidRPr="002D5714" w:rsidRDefault="00DF1875" w:rsidP="00DF1875">
      <w:pPr>
        <w:spacing w:line="360" w:lineRule="auto"/>
        <w:contextualSpacing/>
        <w:jc w:val="both"/>
        <w:rPr>
          <w:rFonts w:ascii="Times New Roman" w:hAnsi="Times New Roman"/>
          <w:b/>
          <w:sz w:val="24"/>
          <w:szCs w:val="24"/>
        </w:rPr>
      </w:pPr>
      <w:r>
        <w:rPr>
          <w:rFonts w:ascii="Times New Roman" w:hAnsi="Times New Roman"/>
          <w:b/>
          <w:sz w:val="24"/>
          <w:szCs w:val="24"/>
          <w:u w:val="single"/>
        </w:rPr>
        <w:t>1</w:t>
      </w:r>
      <w:r>
        <w:rPr>
          <w:rFonts w:ascii="Times New Roman" w:hAnsi="Times New Roman"/>
          <w:b/>
          <w:sz w:val="24"/>
          <w:szCs w:val="24"/>
          <w:u w:val="single"/>
        </w:rPr>
        <w:t>7</w:t>
      </w:r>
      <w:r w:rsidRPr="00F52573">
        <w:rPr>
          <w:rFonts w:ascii="Times New Roman" w:hAnsi="Times New Roman"/>
          <w:b/>
          <w:sz w:val="24"/>
          <w:szCs w:val="24"/>
          <w:u w:val="single"/>
        </w:rPr>
        <w:t>. Atbilde</w:t>
      </w:r>
      <w:r w:rsidRPr="006D24B6">
        <w:rPr>
          <w:rFonts w:ascii="Times New Roman" w:hAnsi="Times New Roman"/>
          <w:b/>
          <w:sz w:val="24"/>
          <w:szCs w:val="24"/>
          <w:u w:val="single"/>
        </w:rPr>
        <w:t>.</w:t>
      </w:r>
      <w:r w:rsidRPr="006D24B6">
        <w:rPr>
          <w:rFonts w:ascii="Times New Roman" w:hAnsi="Times New Roman"/>
          <w:b/>
          <w:sz w:val="24"/>
          <w:szCs w:val="24"/>
        </w:rPr>
        <w:t xml:space="preserve"> </w:t>
      </w:r>
      <w:r w:rsidR="003830DB">
        <w:rPr>
          <w:rFonts w:ascii="Times New Roman" w:hAnsi="Times New Roman"/>
          <w:b/>
          <w:sz w:val="24"/>
          <w:szCs w:val="24"/>
        </w:rPr>
        <w:t>Līguma projekta 23.2.punkts nav pretrunā ar Līguma projekta 23.1.punktu, jo pasūtītājs ir tiesīgs noteikt papildu garantijas prasības.</w:t>
      </w:r>
      <w:r w:rsidR="00D1275F">
        <w:rPr>
          <w:rFonts w:ascii="Times New Roman" w:hAnsi="Times New Roman"/>
          <w:b/>
          <w:sz w:val="24"/>
          <w:szCs w:val="24"/>
        </w:rPr>
        <w:t xml:space="preserve"> Tas nozīmē, ka Līguma projekta 23.1.punktā ir definētas prasības attiecībā uz </w:t>
      </w:r>
      <w:r w:rsidR="00D1275F">
        <w:rPr>
          <w:rFonts w:ascii="Times New Roman" w:hAnsi="Times New Roman"/>
          <w:b/>
          <w:sz w:val="24"/>
          <w:szCs w:val="24"/>
        </w:rPr>
        <w:lastRenderedPageBreak/>
        <w:t xml:space="preserve">minimālo garantijas termiņu, bet 23.2.punktā noteiktas pasūtītāja papildu prasības. </w:t>
      </w:r>
      <w:r w:rsidR="003830DB">
        <w:rPr>
          <w:rFonts w:ascii="Times New Roman" w:hAnsi="Times New Roman"/>
          <w:b/>
          <w:sz w:val="24"/>
          <w:szCs w:val="24"/>
        </w:rPr>
        <w:t xml:space="preserve"> </w:t>
      </w:r>
    </w:p>
    <w:p w:rsidR="00DF1875" w:rsidRDefault="00DF1875" w:rsidP="00B2347E">
      <w:pPr>
        <w:spacing w:line="360" w:lineRule="auto"/>
        <w:contextualSpacing/>
        <w:jc w:val="both"/>
        <w:rPr>
          <w:rFonts w:ascii="Times New Roman" w:hAnsi="Times New Roman"/>
          <w:b/>
          <w:iCs/>
          <w:color w:val="262626"/>
          <w:sz w:val="24"/>
          <w:szCs w:val="24"/>
          <w:u w:val="single"/>
          <w:lang w:eastAsia="lv-LV"/>
        </w:rPr>
      </w:pPr>
    </w:p>
    <w:sectPr w:rsidR="00DF1875">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00F" w:rsidRDefault="00D7500F" w:rsidP="001C675B">
      <w:r>
        <w:separator/>
      </w:r>
    </w:p>
  </w:endnote>
  <w:endnote w:type="continuationSeparator" w:id="0">
    <w:p w:rsidR="00D7500F" w:rsidRDefault="00D7500F" w:rsidP="001C6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6515591"/>
      <w:docPartObj>
        <w:docPartGallery w:val="Page Numbers (Bottom of Page)"/>
        <w:docPartUnique/>
      </w:docPartObj>
    </w:sdtPr>
    <w:sdtEndPr>
      <w:rPr>
        <w:noProof/>
      </w:rPr>
    </w:sdtEndPr>
    <w:sdtContent>
      <w:p w:rsidR="00D7500F" w:rsidRDefault="00D7500F">
        <w:pPr>
          <w:pStyle w:val="Footer"/>
          <w:jc w:val="right"/>
        </w:pPr>
        <w:r>
          <w:fldChar w:fldCharType="begin"/>
        </w:r>
        <w:r>
          <w:instrText xml:space="preserve"> PAGE   \* MERGEFORMAT </w:instrText>
        </w:r>
        <w:r>
          <w:fldChar w:fldCharType="separate"/>
        </w:r>
        <w:r w:rsidR="00D1275F">
          <w:rPr>
            <w:noProof/>
          </w:rPr>
          <w:t>6</w:t>
        </w:r>
        <w:r>
          <w:rPr>
            <w:noProof/>
          </w:rPr>
          <w:fldChar w:fldCharType="end"/>
        </w:r>
      </w:p>
    </w:sdtContent>
  </w:sdt>
  <w:p w:rsidR="00D7500F" w:rsidRDefault="00D750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00F" w:rsidRDefault="00D7500F" w:rsidP="001C675B">
      <w:r>
        <w:separator/>
      </w:r>
    </w:p>
  </w:footnote>
  <w:footnote w:type="continuationSeparator" w:id="0">
    <w:p w:rsidR="00D7500F" w:rsidRDefault="00D7500F" w:rsidP="001C67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E5B2D"/>
    <w:multiLevelType w:val="hybridMultilevel"/>
    <w:tmpl w:val="C4E03C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1439ED"/>
    <w:multiLevelType w:val="hybridMultilevel"/>
    <w:tmpl w:val="CB24B514"/>
    <w:lvl w:ilvl="0" w:tplc="406AAC8E">
      <w:start w:val="1"/>
      <w:numFmt w:val="decimal"/>
      <w:lvlText w:val="%1)"/>
      <w:lvlJc w:val="left"/>
      <w:pPr>
        <w:ind w:left="1070" w:hanging="360"/>
      </w:pPr>
      <w:rPr>
        <w:rFonts w:ascii="Times New Roman" w:hAnsi="Times New Roman" w:hint="default"/>
        <w:b/>
        <w:sz w:val="24"/>
      </w:r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B1C3511"/>
    <w:multiLevelType w:val="hybridMultilevel"/>
    <w:tmpl w:val="38A2229A"/>
    <w:lvl w:ilvl="0" w:tplc="0426000F">
      <w:start w:val="1"/>
      <w:numFmt w:val="decimal"/>
      <w:lvlText w:val="%1."/>
      <w:lvlJc w:val="left"/>
      <w:pPr>
        <w:ind w:left="855" w:hanging="360"/>
      </w:pPr>
    </w:lvl>
    <w:lvl w:ilvl="1" w:tplc="04260019" w:tentative="1">
      <w:start w:val="1"/>
      <w:numFmt w:val="lowerLetter"/>
      <w:lvlText w:val="%2."/>
      <w:lvlJc w:val="left"/>
      <w:pPr>
        <w:ind w:left="1575" w:hanging="360"/>
      </w:pPr>
    </w:lvl>
    <w:lvl w:ilvl="2" w:tplc="0426001B" w:tentative="1">
      <w:start w:val="1"/>
      <w:numFmt w:val="lowerRoman"/>
      <w:lvlText w:val="%3."/>
      <w:lvlJc w:val="right"/>
      <w:pPr>
        <w:ind w:left="2295" w:hanging="180"/>
      </w:pPr>
    </w:lvl>
    <w:lvl w:ilvl="3" w:tplc="0426000F" w:tentative="1">
      <w:start w:val="1"/>
      <w:numFmt w:val="decimal"/>
      <w:lvlText w:val="%4."/>
      <w:lvlJc w:val="left"/>
      <w:pPr>
        <w:ind w:left="3015" w:hanging="360"/>
      </w:pPr>
    </w:lvl>
    <w:lvl w:ilvl="4" w:tplc="04260019" w:tentative="1">
      <w:start w:val="1"/>
      <w:numFmt w:val="lowerLetter"/>
      <w:lvlText w:val="%5."/>
      <w:lvlJc w:val="left"/>
      <w:pPr>
        <w:ind w:left="3735" w:hanging="360"/>
      </w:pPr>
    </w:lvl>
    <w:lvl w:ilvl="5" w:tplc="0426001B" w:tentative="1">
      <w:start w:val="1"/>
      <w:numFmt w:val="lowerRoman"/>
      <w:lvlText w:val="%6."/>
      <w:lvlJc w:val="right"/>
      <w:pPr>
        <w:ind w:left="4455" w:hanging="180"/>
      </w:pPr>
    </w:lvl>
    <w:lvl w:ilvl="6" w:tplc="0426000F" w:tentative="1">
      <w:start w:val="1"/>
      <w:numFmt w:val="decimal"/>
      <w:lvlText w:val="%7."/>
      <w:lvlJc w:val="left"/>
      <w:pPr>
        <w:ind w:left="5175" w:hanging="360"/>
      </w:pPr>
    </w:lvl>
    <w:lvl w:ilvl="7" w:tplc="04260019" w:tentative="1">
      <w:start w:val="1"/>
      <w:numFmt w:val="lowerLetter"/>
      <w:lvlText w:val="%8."/>
      <w:lvlJc w:val="left"/>
      <w:pPr>
        <w:ind w:left="5895" w:hanging="360"/>
      </w:pPr>
    </w:lvl>
    <w:lvl w:ilvl="8" w:tplc="0426001B" w:tentative="1">
      <w:start w:val="1"/>
      <w:numFmt w:val="lowerRoman"/>
      <w:lvlText w:val="%9."/>
      <w:lvlJc w:val="right"/>
      <w:pPr>
        <w:ind w:left="6615" w:hanging="180"/>
      </w:pPr>
    </w:lvl>
  </w:abstractNum>
  <w:abstractNum w:abstractNumId="3" w15:restartNumberingAfterBreak="0">
    <w:nsid w:val="54DB1B68"/>
    <w:multiLevelType w:val="hybridMultilevel"/>
    <w:tmpl w:val="B838EF8E"/>
    <w:lvl w:ilvl="0" w:tplc="E5069EBE">
      <w:start w:val="1"/>
      <w:numFmt w:val="decimal"/>
      <w:lvlText w:val="%1)"/>
      <w:lvlJc w:val="left"/>
      <w:pPr>
        <w:ind w:left="1070" w:hanging="360"/>
      </w:pPr>
      <w:rPr>
        <w:rFonts w:ascii="Tahoma" w:hAnsi="Tahoma" w:cs="Tahoma" w:hint="default"/>
        <w:b w:val="0"/>
        <w:sz w:val="20"/>
        <w:szCs w:val="2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F8F1E13"/>
    <w:multiLevelType w:val="multilevel"/>
    <w:tmpl w:val="EE38940C"/>
    <w:lvl w:ilvl="0">
      <w:start w:val="1"/>
      <w:numFmt w:val="decimal"/>
      <w:lvlText w:val="%1."/>
      <w:lvlJc w:val="left"/>
      <w:pPr>
        <w:ind w:left="360" w:hanging="360"/>
      </w:pPr>
      <w:rPr>
        <w:b/>
        <w:color w:val="000000"/>
      </w:rPr>
    </w:lvl>
    <w:lvl w:ilvl="1">
      <w:start w:val="1"/>
      <w:numFmt w:val="decimal"/>
      <w:lvlText w:val="%1.%2."/>
      <w:lvlJc w:val="left"/>
      <w:pPr>
        <w:ind w:left="900" w:hanging="360"/>
      </w:pPr>
      <w:rPr>
        <w:b w:val="0"/>
        <w:color w:val="000000"/>
        <w:sz w:val="22"/>
        <w:szCs w:val="22"/>
      </w:rPr>
    </w:lvl>
    <w:lvl w:ilvl="2">
      <w:start w:val="1"/>
      <w:numFmt w:val="decimal"/>
      <w:lvlText w:val="%1.%2.%3."/>
      <w:lvlJc w:val="left"/>
      <w:pPr>
        <w:ind w:left="1854" w:hanging="720"/>
      </w:pPr>
      <w:rPr>
        <w:b w:val="0"/>
        <w:color w:val="000000"/>
      </w:rPr>
    </w:lvl>
    <w:lvl w:ilvl="3">
      <w:start w:val="1"/>
      <w:numFmt w:val="decimal"/>
      <w:lvlText w:val="%4."/>
      <w:lvlJc w:val="left"/>
      <w:pPr>
        <w:ind w:left="2137" w:hanging="720"/>
      </w:pPr>
      <w:rPr>
        <w:rFonts w:ascii="Times New Roman" w:eastAsia="Calibri" w:hAnsi="Times New Roman" w:cs="Times New Roman" w:hint="default"/>
        <w:b w:val="0"/>
        <w:color w:val="000000"/>
      </w:rPr>
    </w:lvl>
    <w:lvl w:ilvl="4">
      <w:start w:val="1"/>
      <w:numFmt w:val="decimal"/>
      <w:lvlText w:val="%1.%2.%3.%4.%5."/>
      <w:lvlJc w:val="left"/>
      <w:pPr>
        <w:ind w:left="3240" w:hanging="1080"/>
      </w:pPr>
      <w:rPr>
        <w:b w:val="0"/>
        <w:color w:val="000000"/>
      </w:rPr>
    </w:lvl>
    <w:lvl w:ilvl="5">
      <w:start w:val="1"/>
      <w:numFmt w:val="decimal"/>
      <w:lvlText w:val="%1.%2.%3.%4.%5.%6."/>
      <w:lvlJc w:val="left"/>
      <w:pPr>
        <w:ind w:left="3780" w:hanging="1080"/>
      </w:pPr>
      <w:rPr>
        <w:b/>
        <w:color w:val="000000"/>
      </w:rPr>
    </w:lvl>
    <w:lvl w:ilvl="6">
      <w:start w:val="1"/>
      <w:numFmt w:val="decimal"/>
      <w:lvlText w:val="%1.%2.%3.%4.%5.%6.%7."/>
      <w:lvlJc w:val="left"/>
      <w:pPr>
        <w:ind w:left="4680" w:hanging="1440"/>
      </w:pPr>
      <w:rPr>
        <w:b/>
        <w:color w:val="000000"/>
      </w:rPr>
    </w:lvl>
    <w:lvl w:ilvl="7">
      <w:start w:val="1"/>
      <w:numFmt w:val="decimal"/>
      <w:lvlText w:val="%1.%2.%3.%4.%5.%6.%7.%8."/>
      <w:lvlJc w:val="left"/>
      <w:pPr>
        <w:ind w:left="5220" w:hanging="1440"/>
      </w:pPr>
      <w:rPr>
        <w:b/>
        <w:color w:val="000000"/>
      </w:rPr>
    </w:lvl>
    <w:lvl w:ilvl="8">
      <w:start w:val="1"/>
      <w:numFmt w:val="decimal"/>
      <w:lvlText w:val="%1.%2.%3.%4.%5.%6.%7.%8.%9."/>
      <w:lvlJc w:val="left"/>
      <w:pPr>
        <w:ind w:left="6120" w:hanging="1800"/>
      </w:pPr>
      <w:rPr>
        <w:b/>
        <w:color w:val="000000"/>
      </w:rPr>
    </w:lvl>
  </w:abstractNum>
  <w:num w:numId="1">
    <w:abstractNumId w:val="0"/>
  </w:num>
  <w:num w:numId="2">
    <w:abstractNumId w:val="2"/>
  </w:num>
  <w:num w:numId="3">
    <w:abstractNumId w:val="3"/>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274"/>
    <w:rsid w:val="0004657A"/>
    <w:rsid w:val="00057E27"/>
    <w:rsid w:val="001C675B"/>
    <w:rsid w:val="002D5714"/>
    <w:rsid w:val="003830DB"/>
    <w:rsid w:val="003C02E1"/>
    <w:rsid w:val="00404B7A"/>
    <w:rsid w:val="00501A18"/>
    <w:rsid w:val="005D3AE5"/>
    <w:rsid w:val="00644A4C"/>
    <w:rsid w:val="00695C87"/>
    <w:rsid w:val="006D24B6"/>
    <w:rsid w:val="007058D2"/>
    <w:rsid w:val="0078704C"/>
    <w:rsid w:val="00793502"/>
    <w:rsid w:val="007A7BA6"/>
    <w:rsid w:val="008521D2"/>
    <w:rsid w:val="008B60EA"/>
    <w:rsid w:val="008C74E7"/>
    <w:rsid w:val="009141F5"/>
    <w:rsid w:val="00A2653E"/>
    <w:rsid w:val="00A66D29"/>
    <w:rsid w:val="00A75189"/>
    <w:rsid w:val="00B2347E"/>
    <w:rsid w:val="00B77F33"/>
    <w:rsid w:val="00B827A2"/>
    <w:rsid w:val="00BD5AF9"/>
    <w:rsid w:val="00BF4214"/>
    <w:rsid w:val="00C371EF"/>
    <w:rsid w:val="00CB5FBD"/>
    <w:rsid w:val="00D01F82"/>
    <w:rsid w:val="00D1275F"/>
    <w:rsid w:val="00D446D9"/>
    <w:rsid w:val="00D7500F"/>
    <w:rsid w:val="00D91E2E"/>
    <w:rsid w:val="00DC1CB4"/>
    <w:rsid w:val="00DE0F57"/>
    <w:rsid w:val="00DF1875"/>
    <w:rsid w:val="00EF10A6"/>
    <w:rsid w:val="00F15274"/>
    <w:rsid w:val="00F171A3"/>
    <w:rsid w:val="00F52573"/>
    <w:rsid w:val="00FA24F0"/>
    <w:rsid w:val="00FA5A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63F41"/>
  <w15:chartTrackingRefBased/>
  <w15:docId w15:val="{9067F752-97F4-40D9-869A-4909735A8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274"/>
    <w:pPr>
      <w:spacing w:after="0" w:line="240" w:lineRule="auto"/>
    </w:pPr>
    <w:rPr>
      <w:rFonts w:ascii="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274"/>
    <w:pPr>
      <w:ind w:left="720"/>
    </w:pPr>
  </w:style>
  <w:style w:type="paragraph" w:styleId="Header">
    <w:name w:val="header"/>
    <w:basedOn w:val="Normal"/>
    <w:link w:val="HeaderChar"/>
    <w:uiPriority w:val="99"/>
    <w:unhideWhenUsed/>
    <w:rsid w:val="001C675B"/>
    <w:pPr>
      <w:tabs>
        <w:tab w:val="center" w:pos="4320"/>
        <w:tab w:val="right" w:pos="8640"/>
      </w:tabs>
    </w:pPr>
  </w:style>
  <w:style w:type="character" w:customStyle="1" w:styleId="HeaderChar">
    <w:name w:val="Header Char"/>
    <w:basedOn w:val="DefaultParagraphFont"/>
    <w:link w:val="Header"/>
    <w:uiPriority w:val="99"/>
    <w:rsid w:val="001C675B"/>
    <w:rPr>
      <w:rFonts w:ascii="Calibri" w:hAnsi="Calibri" w:cs="Times New Roman"/>
    </w:rPr>
  </w:style>
  <w:style w:type="paragraph" w:styleId="Footer">
    <w:name w:val="footer"/>
    <w:basedOn w:val="Normal"/>
    <w:link w:val="FooterChar"/>
    <w:uiPriority w:val="99"/>
    <w:unhideWhenUsed/>
    <w:rsid w:val="001C675B"/>
    <w:pPr>
      <w:tabs>
        <w:tab w:val="center" w:pos="4320"/>
        <w:tab w:val="right" w:pos="8640"/>
      </w:tabs>
    </w:pPr>
  </w:style>
  <w:style w:type="character" w:customStyle="1" w:styleId="FooterChar">
    <w:name w:val="Footer Char"/>
    <w:basedOn w:val="DefaultParagraphFont"/>
    <w:link w:val="Footer"/>
    <w:uiPriority w:val="99"/>
    <w:rsid w:val="001C675B"/>
    <w:rPr>
      <w:rFonts w:ascii="Calibri" w:hAnsi="Calibri" w:cs="Times New Roman"/>
    </w:rPr>
  </w:style>
  <w:style w:type="paragraph" w:styleId="BalloonText">
    <w:name w:val="Balloon Text"/>
    <w:basedOn w:val="Normal"/>
    <w:link w:val="BalloonTextChar"/>
    <w:uiPriority w:val="99"/>
    <w:semiHidden/>
    <w:unhideWhenUsed/>
    <w:rsid w:val="00BF42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214"/>
    <w:rPr>
      <w:rFonts w:ascii="Segoe UI" w:hAnsi="Segoe UI" w:cs="Segoe UI"/>
      <w:sz w:val="18"/>
      <w:szCs w:val="18"/>
    </w:rPr>
  </w:style>
  <w:style w:type="character" w:styleId="Hyperlink">
    <w:name w:val="Hyperlink"/>
    <w:basedOn w:val="DefaultParagraphFont"/>
    <w:uiPriority w:val="99"/>
    <w:semiHidden/>
    <w:unhideWhenUsed/>
    <w:rsid w:val="00EF10A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68180">
      <w:bodyDiv w:val="1"/>
      <w:marLeft w:val="0"/>
      <w:marRight w:val="0"/>
      <w:marTop w:val="0"/>
      <w:marBottom w:val="0"/>
      <w:divBdr>
        <w:top w:val="none" w:sz="0" w:space="0" w:color="auto"/>
        <w:left w:val="none" w:sz="0" w:space="0" w:color="auto"/>
        <w:bottom w:val="none" w:sz="0" w:space="0" w:color="auto"/>
        <w:right w:val="none" w:sz="0" w:space="0" w:color="auto"/>
      </w:divBdr>
    </w:div>
    <w:div w:id="507185122">
      <w:bodyDiv w:val="1"/>
      <w:marLeft w:val="0"/>
      <w:marRight w:val="0"/>
      <w:marTop w:val="0"/>
      <w:marBottom w:val="0"/>
      <w:divBdr>
        <w:top w:val="none" w:sz="0" w:space="0" w:color="auto"/>
        <w:left w:val="none" w:sz="0" w:space="0" w:color="auto"/>
        <w:bottom w:val="none" w:sz="0" w:space="0" w:color="auto"/>
        <w:right w:val="none" w:sz="0" w:space="0" w:color="auto"/>
      </w:divBdr>
    </w:div>
    <w:div w:id="59606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tu.lv/lv/universitate/iepirkumi/iepirkumu-saraksts/atvert/1306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6</Pages>
  <Words>6997</Words>
  <Characters>3989</Characters>
  <Application>Microsoft Office Word</Application>
  <DocSecurity>0</DocSecurity>
  <Lines>33</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Jevgēnijs Gramsts</cp:lastModifiedBy>
  <cp:revision>3</cp:revision>
  <cp:lastPrinted>2017-06-20T13:03:00Z</cp:lastPrinted>
  <dcterms:created xsi:type="dcterms:W3CDTF">2017-07-07T09:55:00Z</dcterms:created>
  <dcterms:modified xsi:type="dcterms:W3CDTF">2017-07-07T11:11:00Z</dcterms:modified>
</cp:coreProperties>
</file>