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94" w:rsidRPr="001F125E" w:rsidRDefault="00851E94" w:rsidP="00851E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sdt>
        <w:sdtPr>
          <w:rPr>
            <w:rFonts w:ascii="Times New Roman" w:hAnsi="Times New Roman" w:cs="Times New Roman"/>
            <w:sz w:val="24"/>
          </w:rPr>
          <w:id w:val="-984003433"/>
          <w:docPartObj>
            <w:docPartGallery w:val="Table of Contents"/>
            <w:docPartUnique/>
          </w:docPartObj>
        </w:sdtPr>
        <w:sdtEndPr>
          <w:rPr>
            <w:b/>
            <w:bCs/>
            <w:noProof/>
          </w:rPr>
        </w:sdtEndPr>
        <w:sdtContent>
          <w:r w:rsidRPr="001F125E">
            <w:rPr>
              <w:rFonts w:ascii="Times New Roman" w:hAnsi="Times New Roman" w:cs="Times New Roman"/>
              <w:sz w:val="24"/>
            </w:rPr>
            <w:fldChar w:fldCharType="begin"/>
          </w:r>
          <w:r w:rsidRPr="001F125E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1F125E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1F12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Pielikums Nr.2.1</w:t>
      </w:r>
    </w:p>
    <w:p w:rsidR="00851E94" w:rsidRPr="001F125E" w:rsidRDefault="00851E94" w:rsidP="00851E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12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nolikumam ar ID Nr. RTU-2017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/46</w:t>
      </w:r>
    </w:p>
    <w:p w:rsidR="00851E94" w:rsidRPr="001F125E" w:rsidRDefault="00851E94" w:rsidP="00851E94">
      <w:pPr>
        <w:tabs>
          <w:tab w:val="left" w:pos="480"/>
          <w:tab w:val="right" w:leader="dot" w:pos="13948"/>
        </w:tabs>
        <w:spacing w:after="100" w:line="240" w:lineRule="auto"/>
        <w:rPr>
          <w:rFonts w:ascii="Times New Roman" w:hAnsi="Times New Roman" w:cs="Times New Roman"/>
          <w:sz w:val="24"/>
        </w:rPr>
      </w:pPr>
    </w:p>
    <w:p w:rsidR="00851E94" w:rsidRPr="001F125E" w:rsidRDefault="00851E94" w:rsidP="00851E9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51E94" w:rsidRPr="001F125E" w:rsidRDefault="00851E94" w:rsidP="00851E9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5E">
        <w:rPr>
          <w:rFonts w:ascii="Times New Roman" w:hAnsi="Times New Roman" w:cs="Times New Roman"/>
          <w:b/>
          <w:sz w:val="28"/>
          <w:szCs w:val="28"/>
        </w:rPr>
        <w:t xml:space="preserve">PASŪTĪTĀJA TEHNISKĀS SPECIFIKĀCIJAS </w:t>
      </w:r>
    </w:p>
    <w:p w:rsidR="00851E94" w:rsidRPr="001F125E" w:rsidRDefault="00851E94" w:rsidP="00851E94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51E94" w:rsidRDefault="00851E94" w:rsidP="00851E94">
      <w:pPr>
        <w:keepNext/>
        <w:keepLines/>
        <w:spacing w:before="40" w:after="120" w:line="240" w:lineRule="auto"/>
        <w:ind w:left="576" w:hanging="576"/>
        <w:jc w:val="both"/>
        <w:outlineLvl w:val="1"/>
        <w:rPr>
          <w:sz w:val="24"/>
          <w:szCs w:val="24"/>
        </w:rPr>
      </w:pPr>
      <w:bookmarkStart w:id="0" w:name="_Toc472340021"/>
      <w:r w:rsidRPr="001F125E"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t>Iepirkuma daļa Nr.1</w:t>
      </w:r>
      <w:r w:rsidRPr="001F125E">
        <w:rPr>
          <w:rFonts w:ascii="Times New Roman" w:eastAsiaTheme="majorEastAsia" w:hAnsi="Times New Roman" w:cstheme="majorBidi"/>
          <w:b/>
          <w:sz w:val="24"/>
          <w:szCs w:val="24"/>
        </w:rPr>
        <w:t xml:space="preserve"> </w:t>
      </w:r>
      <w:bookmarkStart w:id="1" w:name="_Toc472340022"/>
      <w:bookmarkEnd w:id="0"/>
      <w:r>
        <w:rPr>
          <w:rFonts w:ascii="Times New Roman" w:eastAsiaTheme="majorEastAsia" w:hAnsi="Times New Roman" w:cstheme="majorBidi"/>
          <w:b/>
          <w:sz w:val="24"/>
          <w:szCs w:val="24"/>
        </w:rPr>
        <w:t>“Optiskais mikroskops”</w:t>
      </w:r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>.</w:t>
      </w:r>
    </w:p>
    <w:p w:rsidR="00851E94" w:rsidRPr="001F125E" w:rsidRDefault="00851E94" w:rsidP="00851E94">
      <w:pPr>
        <w:keepNext/>
        <w:keepLines/>
        <w:spacing w:before="40" w:after="120" w:line="240" w:lineRule="auto"/>
        <w:ind w:left="576" w:hanging="576"/>
        <w:jc w:val="both"/>
        <w:outlineLvl w:val="1"/>
        <w:rPr>
          <w:sz w:val="24"/>
          <w:szCs w:val="24"/>
        </w:rPr>
      </w:pPr>
      <w:r w:rsidRPr="008568CB">
        <w:rPr>
          <w:rFonts w:ascii="Times New Roman" w:eastAsiaTheme="majorEastAsia" w:hAnsi="Times New Roman" w:cstheme="majorBidi"/>
          <w:b/>
          <w:sz w:val="24"/>
          <w:szCs w:val="24"/>
        </w:rPr>
        <w:t>Iekārtas nosaukums</w:t>
      </w:r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 xml:space="preserve">: </w:t>
      </w:r>
      <w:bookmarkEnd w:id="1"/>
      <w:r>
        <w:rPr>
          <w:rFonts w:ascii="Times New Roman" w:eastAsiaTheme="majorEastAsia" w:hAnsi="Times New Roman" w:cstheme="majorBidi"/>
          <w:b/>
          <w:sz w:val="24"/>
          <w:szCs w:val="24"/>
        </w:rPr>
        <w:t>Optiskais mikroskops</w:t>
      </w:r>
    </w:p>
    <w:p w:rsidR="00851E94" w:rsidRDefault="00851E94" w:rsidP="00851E9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lv-LV"/>
        </w:rPr>
      </w:pP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Skaits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–</w:t>
      </w: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 1 gab.</w:t>
      </w:r>
    </w:p>
    <w:p w:rsidR="00851E94" w:rsidRPr="001F125E" w:rsidRDefault="00851E94" w:rsidP="00851E9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4"/>
          <w:lang w:eastAsia="lv-LV"/>
        </w:rPr>
      </w:pPr>
    </w:p>
    <w:p w:rsidR="00851E94" w:rsidRPr="001F125E" w:rsidRDefault="00851E94" w:rsidP="00851E94">
      <w:pPr>
        <w:spacing w:after="0" w:line="234" w:lineRule="auto"/>
        <w:ind w:right="100"/>
        <w:jc w:val="both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Pamatojums: </w:t>
      </w:r>
      <w:r w:rsidRPr="006A3BFB">
        <w:rPr>
          <w:rFonts w:ascii="Times New Roman" w:eastAsia="Times New Roman" w:hAnsi="Times New Roman" w:cs="Arial"/>
          <w:sz w:val="24"/>
          <w:szCs w:val="24"/>
          <w:lang w:eastAsia="lv-LV"/>
        </w:rPr>
        <w:t>Optiskais mikroskops</w:t>
      </w:r>
      <w:r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nepieciešams,</w:t>
      </w:r>
      <w:r w:rsidRPr="006A3BFB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lai novērotu </w:t>
      </w:r>
      <w:r>
        <w:rPr>
          <w:rFonts w:ascii="Times New Roman" w:eastAsia="Times New Roman" w:hAnsi="Times New Roman" w:cs="Arial"/>
          <w:sz w:val="24"/>
          <w:szCs w:val="24"/>
          <w:lang w:eastAsia="lv-LV"/>
        </w:rPr>
        <w:t>pētāmo materiālu</w:t>
      </w:r>
      <w:r w:rsidRPr="006A3BFB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</w:t>
      </w:r>
      <w:proofErr w:type="spellStart"/>
      <w:r w:rsidRPr="006A3BFB">
        <w:rPr>
          <w:rFonts w:ascii="Times New Roman" w:eastAsia="Times New Roman" w:hAnsi="Times New Roman" w:cs="Arial"/>
          <w:sz w:val="24"/>
          <w:szCs w:val="24"/>
          <w:lang w:eastAsia="lv-LV"/>
        </w:rPr>
        <w:t>mikrostruktūru</w:t>
      </w:r>
      <w:proofErr w:type="spellEnd"/>
      <w:r w:rsidRPr="006A3BFB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lv-LV"/>
        </w:rPr>
        <w:t>caurejošās</w:t>
      </w:r>
      <w:r w:rsidRPr="006A3BFB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un atstarojošā gaismas režīmā.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Iekārta tiek iegādāta ERAF projekta</w:t>
      </w:r>
      <w:r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</w:t>
      </w:r>
      <w:r w:rsidRPr="000F0282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Nr.1.1.1.1/16/A/129 “Virsmas īpašību ietekmes uz </w:t>
      </w:r>
      <w:proofErr w:type="spellStart"/>
      <w:r w:rsidRPr="000F0282">
        <w:rPr>
          <w:rFonts w:ascii="Times New Roman" w:eastAsia="Times New Roman" w:hAnsi="Times New Roman" w:cs="Arial"/>
          <w:sz w:val="24"/>
          <w:szCs w:val="24"/>
          <w:lang w:eastAsia="lv-LV"/>
        </w:rPr>
        <w:t>slīdamību</w:t>
      </w:r>
      <w:proofErr w:type="spellEnd"/>
      <w:r w:rsidRPr="000F0282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pa ledu pētījumi”</w:t>
      </w:r>
      <w:r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un M-Era.Net projekta “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lv-LV"/>
        </w:rPr>
        <w:t>Signaling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 implant” (RTU PVS ID 2410)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ietvaros.</w:t>
      </w:r>
    </w:p>
    <w:tbl>
      <w:tblPr>
        <w:tblW w:w="1020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371"/>
      </w:tblGrid>
      <w:tr w:rsidR="00851E94" w:rsidRPr="002A7662" w:rsidTr="00872F70">
        <w:trPr>
          <w:trHeight w:val="2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1E94" w:rsidRPr="002A7662" w:rsidRDefault="00851E94" w:rsidP="00872F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>Sastāvdaļas vai tehniskie parametri</w:t>
            </w:r>
          </w:p>
        </w:tc>
        <w:tc>
          <w:tcPr>
            <w:tcW w:w="737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0" w:lineRule="atLeast"/>
              <w:ind w:right="161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>Minimālās tehniskā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s</w:t>
            </w: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prasības</w:t>
            </w:r>
          </w:p>
        </w:tc>
      </w:tr>
      <w:tr w:rsidR="00851E94" w:rsidRPr="002A7662" w:rsidTr="00872F70">
        <w:trPr>
          <w:trHeight w:val="253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E94" w:rsidRPr="002A7662" w:rsidRDefault="00851E94" w:rsidP="00872F70">
            <w:pPr>
              <w:spacing w:after="0" w:line="252" w:lineRule="exact"/>
              <w:ind w:left="102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252" w:lineRule="exact"/>
              <w:ind w:left="102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37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51E94" w:rsidRPr="002A7662" w:rsidTr="00872F70">
        <w:trPr>
          <w:trHeight w:val="26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94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Novērošanas veids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 atstarojošo un caurejošo gaismu</w:t>
            </w:r>
          </w:p>
        </w:tc>
      </w:tr>
      <w:tr w:rsidR="00851E94" w:rsidRPr="002A7662" w:rsidTr="00872F70">
        <w:trPr>
          <w:trHeight w:val="26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1E94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Gaismas avots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Vismaz 100W halogēna spuldze, vai ekvivalents pēc spožuma, ar intensitātes regulēšanu.</w:t>
            </w:r>
          </w:p>
        </w:tc>
      </w:tr>
      <w:tr w:rsidR="00851E94" w:rsidRPr="002A7662" w:rsidTr="00872F70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Lēcas un to fokusa attālums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Default="00851E94" w:rsidP="00872F70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5x, ≥15mm</w:t>
            </w:r>
          </w:p>
          <w:p w:rsidR="00851E94" w:rsidRDefault="00851E94" w:rsidP="00872F70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10x, ≥ 10mm</w:t>
            </w:r>
          </w:p>
          <w:p w:rsidR="00851E94" w:rsidRDefault="00851E94" w:rsidP="00872F70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20x, ≥ 5mm</w:t>
            </w:r>
          </w:p>
          <w:p w:rsidR="00851E94" w:rsidRPr="00886913" w:rsidRDefault="00851E94" w:rsidP="00872F70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 w:rsidRPr="00886913">
              <w:rPr>
                <w:rFonts w:ascii="Times New Roman" w:eastAsia="Calibri" w:hAnsi="Times New Roman" w:cs="Times New Roman"/>
                <w:lang w:eastAsia="lv-LV"/>
              </w:rPr>
              <w:t xml:space="preserve">50x,  </w:t>
            </w:r>
            <w:r>
              <w:rPr>
                <w:rFonts w:ascii="Times New Roman" w:eastAsia="Calibri" w:hAnsi="Times New Roman" w:cs="Times New Roman"/>
                <w:lang w:eastAsia="lv-LV"/>
              </w:rPr>
              <w:t>≥</w:t>
            </w:r>
            <w:r w:rsidRPr="00886913">
              <w:rPr>
                <w:rFonts w:ascii="Times New Roman" w:eastAsia="Calibri" w:hAnsi="Times New Roman" w:cs="Times New Roman"/>
                <w:lang w:eastAsia="lv-LV"/>
              </w:rPr>
              <w:t xml:space="preserve"> 5 mm</w:t>
            </w:r>
          </w:p>
          <w:p w:rsidR="00851E94" w:rsidRPr="002A7662" w:rsidRDefault="00851E94" w:rsidP="00872F70">
            <w:pPr>
              <w:spacing w:after="0" w:line="267" w:lineRule="exac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100x, ≥ 5mm</w:t>
            </w:r>
          </w:p>
        </w:tc>
      </w:tr>
      <w:tr w:rsidR="00851E94" w:rsidRPr="002A7662" w:rsidTr="00872F7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Objektīvs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272" w:lineRule="exac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Vismaz 10x, F.N. 25</w:t>
            </w:r>
          </w:p>
        </w:tc>
      </w:tr>
      <w:tr w:rsidR="00851E94" w:rsidRPr="002A7662" w:rsidTr="00872F7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Parauga galdiņš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Ne mazāks par 12 x 10 cm</w:t>
            </w:r>
          </w:p>
        </w:tc>
      </w:tr>
      <w:tr w:rsidR="00851E94" w:rsidRPr="002A7662" w:rsidTr="00872F7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Parauga novērošanas veidi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Ar polarizētu gaismu, tumšā laukā, gaišā laukā, diferenciālas interferences kontrasta,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fāzu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kontrasta.</w:t>
            </w:r>
          </w:p>
        </w:tc>
      </w:tr>
      <w:tr w:rsidR="00851E94" w:rsidRPr="002A7662" w:rsidTr="00872F70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Digitālā kamera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Vismaz 2 megapikseļu, savietojama ar optisko mikroskopu</w:t>
            </w:r>
          </w:p>
        </w:tc>
      </w:tr>
      <w:tr w:rsidR="00851E94" w:rsidRPr="002A7662" w:rsidTr="00872F70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Parauga regulēšanas temperatūra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un vide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2A7662" w:rsidRDefault="00851E94" w:rsidP="00A35183">
            <w:pPr>
              <w:spacing w:after="0" w:line="267" w:lineRule="exact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bookmarkStart w:id="2" w:name="_GoBack"/>
            <w:r>
              <w:rPr>
                <w:rFonts w:ascii="Times New Roman" w:eastAsia="Calibri" w:hAnsi="Times New Roman" w:cs="Times New Roman"/>
                <w:lang w:eastAsia="lv-LV"/>
              </w:rPr>
              <w:t>No vismaz -25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 xml:space="preserve"> </w:t>
            </w:r>
            <w:r w:rsidRPr="002A7662">
              <w:rPr>
                <w:rFonts w:ascii="Cambria Math" w:eastAsia="Calibri" w:hAnsi="Cambria Math" w:cs="Cambria Math"/>
                <w:lang w:eastAsia="lv-LV"/>
              </w:rPr>
              <w:t>⁰</w:t>
            </w:r>
            <w:r w:rsidRPr="002A7662">
              <w:rPr>
                <w:rFonts w:ascii="Times New Roman" w:eastAsia="Calibri" w:hAnsi="Times New Roman" w:cs="Times New Roman"/>
                <w:lang w:eastAsia="lv-LV"/>
              </w:rPr>
              <w:t>C</w:t>
            </w:r>
            <w:r>
              <w:rPr>
                <w:rFonts w:ascii="Times New Roman" w:eastAsia="Calibri" w:hAnsi="Times New Roman" w:cs="Times New Roman"/>
                <w:lang w:eastAsia="lv-LV"/>
              </w:rPr>
              <w:t xml:space="preserve"> līdz vismaz 120 </w:t>
            </w:r>
            <w:proofErr w:type="spellStart"/>
            <w:r w:rsidRPr="006A3BFB">
              <w:rPr>
                <w:rFonts w:ascii="Times New Roman" w:eastAsia="Calibri" w:hAnsi="Times New Roman" w:cs="Times New Roman"/>
                <w:vertAlign w:val="superscript"/>
                <w:lang w:eastAsia="lv-LV"/>
              </w:rPr>
              <w:t>o</w:t>
            </w:r>
            <w:r>
              <w:rPr>
                <w:rFonts w:ascii="Times New Roman" w:eastAsia="Calibri" w:hAnsi="Times New Roman" w:cs="Times New Roman"/>
                <w:lang w:eastAsia="lv-LV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 saldēšanas kamerā, ar precizitāti vismaz 0.2 </w:t>
            </w:r>
            <w:proofErr w:type="spellStart"/>
            <w:r w:rsidRPr="006A3BFB">
              <w:rPr>
                <w:rFonts w:ascii="Times New Roman" w:eastAsia="Calibri" w:hAnsi="Times New Roman" w:cs="Times New Roman"/>
                <w:vertAlign w:val="superscript"/>
                <w:lang w:eastAsia="lv-LV"/>
              </w:rPr>
              <w:t>o</w:t>
            </w:r>
            <w:r>
              <w:rPr>
                <w:rFonts w:ascii="Times New Roman" w:eastAsia="Calibri" w:hAnsi="Times New Roman" w:cs="Times New Roman"/>
                <w:lang w:eastAsia="lv-LV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 xml:space="preserve">, un karsēšanas/dzesēšanas ātrumu no vismaz 0.2 līdz vismaz 30 </w:t>
            </w:r>
            <w:proofErr w:type="spellStart"/>
            <w:r w:rsidRPr="00AE0DC9">
              <w:rPr>
                <w:rFonts w:ascii="Times New Roman" w:eastAsia="Calibri" w:hAnsi="Times New Roman" w:cs="Times New Roman"/>
                <w:vertAlign w:val="superscript"/>
                <w:lang w:eastAsia="lv-LV"/>
              </w:rPr>
              <w:t>o</w:t>
            </w:r>
            <w:r>
              <w:rPr>
                <w:rFonts w:ascii="Times New Roman" w:eastAsia="Calibri" w:hAnsi="Times New Roman" w:cs="Times New Roman"/>
                <w:lang w:eastAsia="lv-LV"/>
              </w:rPr>
              <w:t>C</w:t>
            </w:r>
            <w:proofErr w:type="spellEnd"/>
            <w:r>
              <w:rPr>
                <w:rFonts w:ascii="Times New Roman" w:eastAsia="Calibri" w:hAnsi="Times New Roman" w:cs="Times New Roman"/>
                <w:lang w:eastAsia="lv-LV"/>
              </w:rPr>
              <w:t>/min, ar iespēju ievadīt inertu gāzi. Iespēju kustināt paraugu pa vismaz 14 mm x un y virzienā</w:t>
            </w:r>
            <w:bookmarkEnd w:id="2"/>
          </w:p>
        </w:tc>
      </w:tr>
      <w:tr w:rsidR="00851E94" w:rsidRPr="002A7662" w:rsidTr="00872F70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Atēla</w:t>
            </w:r>
            <w:proofErr w:type="spellEnd"/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apstrādes programma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Ar spēju uzņemt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atēlu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vairākos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fokusēšānas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apstākļos,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live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imaging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”, un iespēju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editēt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>/uzlabot uzņemtā attēla kvalitāti</w:t>
            </w:r>
          </w:p>
        </w:tc>
      </w:tr>
      <w:tr w:rsidR="00851E94" w:rsidRPr="002A7662" w:rsidTr="00872F70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Kondensators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Ar N.A. &gt;0.6</w:t>
            </w:r>
          </w:p>
        </w:tc>
      </w:tr>
      <w:tr w:rsidR="00851E94" w:rsidRPr="002A7662" w:rsidTr="00872F70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Pr="005B7362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0F710B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0F710B">
              <w:rPr>
                <w:rFonts w:ascii="Times New Roman" w:eastAsia="Times New Roman" w:hAnsi="Times New Roman" w:cs="Times New Roman"/>
                <w:b/>
                <w:lang w:eastAsia="lv-LV"/>
              </w:rPr>
              <w:t>Spriegums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5B7362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 w:rsidRPr="005B7362">
              <w:rPr>
                <w:rFonts w:ascii="Times New Roman" w:eastAsia="Times New Roman" w:hAnsi="Times New Roman" w:cs="Times New Roman"/>
                <w:lang w:eastAsia="lv-LV"/>
              </w:rPr>
              <w:t>230V</w:t>
            </w:r>
          </w:p>
        </w:tc>
      </w:tr>
      <w:tr w:rsidR="00851E94" w:rsidRPr="002A7662" w:rsidTr="00872F70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2A7662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Garantijas remonts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Default="00851E94" w:rsidP="00872F7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8568CB">
              <w:rPr>
                <w:rFonts w:ascii="Times New Roman" w:eastAsia="Times New Roman" w:hAnsi="Times New Roman" w:cs="Arial"/>
                <w:szCs w:val="20"/>
                <w:lang w:eastAsia="lv-LV"/>
              </w:rPr>
              <w:t>servisa reakcijas laiks 2 darba dienu laikā</w:t>
            </w:r>
            <w:r>
              <w:rPr>
                <w:rFonts w:ascii="Times New Roman" w:eastAsia="Times New Roman" w:hAnsi="Times New Roman" w:cs="Arial"/>
                <w:szCs w:val="20"/>
                <w:lang w:eastAsia="lv-LV"/>
              </w:rPr>
              <w:t xml:space="preserve"> </w:t>
            </w:r>
            <w:r w:rsidRPr="008568CB">
              <w:rPr>
                <w:rFonts w:ascii="Times New Roman" w:eastAsia="Times New Roman" w:hAnsi="Times New Roman" w:cs="Arial"/>
                <w:szCs w:val="20"/>
                <w:lang w:eastAsia="lv-LV"/>
              </w:rPr>
              <w:t>pēc izsaukuma saņemšanas;</w:t>
            </w:r>
          </w:p>
          <w:p w:rsidR="00851E94" w:rsidRPr="00682A77" w:rsidRDefault="00851E94" w:rsidP="00872F70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szCs w:val="20"/>
                <w:lang w:eastAsia="lv-LV"/>
              </w:rPr>
              <w:t>garantijas remonts jāveic 7 kalendāro dienu laikā pēc izsaukuma saņemšanas, ja tas nav iespējams, garākā laika periodā, par ko vienojas ar pasūtītāju</w:t>
            </w:r>
          </w:p>
        </w:tc>
      </w:tr>
      <w:tr w:rsidR="00851E94" w:rsidRPr="002A7662" w:rsidTr="00872F70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Piegādes termiņš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682A77" w:rsidRDefault="00851E94" w:rsidP="00872F7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szCs w:val="20"/>
                <w:lang w:eastAsia="lv-LV"/>
              </w:rPr>
              <w:t xml:space="preserve">Ne ilgāk par </w:t>
            </w:r>
            <w:r>
              <w:rPr>
                <w:rFonts w:ascii="Times New Roman" w:eastAsia="Times New Roman" w:hAnsi="Times New Roman" w:cs="Arial"/>
                <w:szCs w:val="20"/>
                <w:lang w:eastAsia="lv-LV"/>
              </w:rPr>
              <w:t>2 mēnešiem</w:t>
            </w:r>
            <w:r w:rsidRPr="00682A77">
              <w:rPr>
                <w:rFonts w:ascii="Times New Roman" w:eastAsia="Times New Roman" w:hAnsi="Times New Roman" w:cs="Arial"/>
                <w:szCs w:val="20"/>
                <w:lang w:eastAsia="lv-LV"/>
              </w:rPr>
              <w:t xml:space="preserve"> pēc iepirkuma  līguma </w:t>
            </w:r>
            <w:r>
              <w:rPr>
                <w:rFonts w:ascii="Times New Roman" w:eastAsia="Times New Roman" w:hAnsi="Times New Roman" w:cs="Arial"/>
                <w:szCs w:val="20"/>
                <w:lang w:eastAsia="lv-LV"/>
              </w:rPr>
              <w:t>noslēgšanas</w:t>
            </w:r>
          </w:p>
        </w:tc>
      </w:tr>
      <w:tr w:rsidR="00851E94" w:rsidRPr="002A7662" w:rsidTr="00872F70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</w:pPr>
            <w:r w:rsidRPr="001F125E"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Piegāde un instruktāža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682A77" w:rsidRDefault="00851E94" w:rsidP="00872F7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1F125E">
              <w:rPr>
                <w:rFonts w:ascii="Times New Roman" w:hAnsi="Times New Roman" w:cs="Times New Roman"/>
                <w:sz w:val="24"/>
              </w:rPr>
              <w:t>Piegādātājs veic p</w:t>
            </w:r>
            <w:r>
              <w:rPr>
                <w:rFonts w:ascii="Times New Roman" w:hAnsi="Times New Roman" w:cs="Times New Roman"/>
                <w:sz w:val="24"/>
              </w:rPr>
              <w:t>iegādi</w:t>
            </w:r>
            <w:r w:rsidRPr="001F125E">
              <w:rPr>
                <w:rFonts w:ascii="Times New Roman" w:hAnsi="Times New Roman" w:cs="Times New Roman"/>
                <w:sz w:val="24"/>
              </w:rPr>
              <w:t xml:space="preserve"> un pasūtītāja personāla instruktāžu</w:t>
            </w:r>
          </w:p>
        </w:tc>
      </w:tr>
      <w:tr w:rsidR="00851E94" w:rsidRPr="002A7662" w:rsidTr="00872F70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94" w:rsidRDefault="00851E94" w:rsidP="00872F70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682A77" w:rsidRDefault="00851E94" w:rsidP="00872F70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b/>
                <w:lang w:eastAsia="lv-LV"/>
              </w:rPr>
              <w:t>Garantijas periods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E94" w:rsidRPr="00682A77" w:rsidRDefault="00851E94" w:rsidP="00872F7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682A77">
              <w:rPr>
                <w:rFonts w:ascii="Times New Roman" w:hAnsi="Times New Roman" w:cs="Times New Roman"/>
              </w:rPr>
              <w:t>Vismaz 24 mēneši</w:t>
            </w:r>
          </w:p>
        </w:tc>
      </w:tr>
    </w:tbl>
    <w:p w:rsidR="007B2394" w:rsidRPr="000F0282" w:rsidRDefault="007B2394" w:rsidP="007B2394">
      <w:pPr>
        <w:spacing w:after="0" w:line="20" w:lineRule="exact"/>
        <w:rPr>
          <w:rFonts w:ascii="Times New Roman" w:eastAsia="Times New Roman" w:hAnsi="Times New Roman" w:cs="Arial"/>
          <w:lang w:eastAsia="lv-LV"/>
        </w:rPr>
        <w:sectPr w:rsidR="007B2394" w:rsidRPr="000F0282" w:rsidSect="00FF700D">
          <w:pgSz w:w="11900" w:h="16838"/>
          <w:pgMar w:top="1395" w:right="839" w:bottom="839" w:left="697" w:header="0" w:footer="0" w:gutter="0"/>
          <w:cols w:space="0" w:equalWidth="0">
            <w:col w:w="10361"/>
          </w:cols>
          <w:docGrid w:linePitch="360"/>
        </w:sectPr>
      </w:pPr>
      <w:r w:rsidRPr="002A7662">
        <w:rPr>
          <w:rFonts w:ascii="Times New Roman" w:eastAsia="Times New Roman" w:hAnsi="Times New Roman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77640E" wp14:editId="7D461E76">
                <wp:simplePos x="0" y="0"/>
                <wp:positionH relativeFrom="column">
                  <wp:posOffset>6554470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6A1B" id="Rectangle 2" o:spid="_x0000_s1026" style="position:absolute;margin-left:516.1pt;margin-top:-.8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bSGgIAADk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" o:allowincell="f" fillcolor="black" strokecolor="white"/>
            </w:pict>
          </mc:Fallback>
        </mc:AlternateContent>
      </w:r>
    </w:p>
    <w:p w:rsidR="007B2394" w:rsidRDefault="007B2394" w:rsidP="007B2394">
      <w:pPr>
        <w:keepNext/>
        <w:keepLines/>
        <w:spacing w:before="40" w:after="120" w:line="240" w:lineRule="auto"/>
        <w:ind w:left="-1134" w:right="-61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Theme="majorEastAsia" w:hAnsi="Times New Roman" w:cstheme="majorBidi"/>
          <w:b/>
          <w:sz w:val="24"/>
          <w:szCs w:val="24"/>
          <w:u w:val="single"/>
        </w:rPr>
        <w:lastRenderedPageBreak/>
        <w:t>Iepirkuma daļa Nr.2</w:t>
      </w:r>
      <w:r w:rsidRPr="001F125E">
        <w:rPr>
          <w:rFonts w:ascii="Times New Roman" w:eastAsiaTheme="majorEastAsia" w:hAnsi="Times New Roman" w:cstheme="majorBidi"/>
          <w:b/>
          <w:sz w:val="24"/>
          <w:szCs w:val="24"/>
        </w:rPr>
        <w:t xml:space="preserve"> </w:t>
      </w:r>
      <w:r w:rsidRPr="00904FF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0F710B">
        <w:rPr>
          <w:rFonts w:ascii="Times New Roman" w:eastAsia="Times New Roman" w:hAnsi="Times New Roman" w:cs="Times New Roman"/>
          <w:b/>
          <w:sz w:val="24"/>
          <w:szCs w:val="24"/>
        </w:rPr>
        <w:t>Augstas jaudas optiskā signāla spektra analīzes un optisko šķiedru komutācijas komplekt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s”</w:t>
      </w:r>
    </w:p>
    <w:p w:rsidR="007B2394" w:rsidRPr="001F125E" w:rsidRDefault="007B2394" w:rsidP="007B2394">
      <w:pPr>
        <w:keepNext/>
        <w:keepLines/>
        <w:spacing w:before="40" w:after="120" w:line="240" w:lineRule="auto"/>
        <w:ind w:left="-1134" w:right="-619"/>
        <w:jc w:val="both"/>
        <w:outlineLvl w:val="1"/>
        <w:rPr>
          <w:sz w:val="24"/>
          <w:szCs w:val="24"/>
        </w:rPr>
      </w:pPr>
      <w:r w:rsidRPr="008568CB">
        <w:rPr>
          <w:rFonts w:ascii="Times New Roman" w:eastAsiaTheme="majorEastAsia" w:hAnsi="Times New Roman" w:cstheme="majorBidi"/>
          <w:b/>
          <w:sz w:val="24"/>
          <w:szCs w:val="24"/>
        </w:rPr>
        <w:t>Iekārtas nosaukums</w:t>
      </w:r>
      <w:r w:rsidRPr="00727DDA">
        <w:rPr>
          <w:rFonts w:ascii="Times New Roman" w:eastAsiaTheme="majorEastAsia" w:hAnsi="Times New Roman" w:cstheme="majorBidi"/>
          <w:b/>
          <w:sz w:val="24"/>
          <w:szCs w:val="24"/>
        </w:rPr>
        <w:t xml:space="preserve">: </w:t>
      </w:r>
      <w:r w:rsidRPr="000F710B">
        <w:rPr>
          <w:rFonts w:ascii="Times New Roman" w:eastAsiaTheme="majorEastAsia" w:hAnsi="Times New Roman" w:cstheme="majorBidi"/>
          <w:b/>
          <w:sz w:val="24"/>
          <w:szCs w:val="24"/>
        </w:rPr>
        <w:t xml:space="preserve">Augstas jaudas optiskā signāla spektra analīzes </w:t>
      </w:r>
      <w:r>
        <w:rPr>
          <w:rFonts w:ascii="Times New Roman" w:eastAsiaTheme="majorEastAsia" w:hAnsi="Times New Roman" w:cstheme="majorBidi"/>
          <w:b/>
          <w:sz w:val="24"/>
          <w:szCs w:val="24"/>
        </w:rPr>
        <w:t xml:space="preserve">un optisko šķiedru  komutācijas </w:t>
      </w:r>
      <w:r w:rsidRPr="000F710B">
        <w:rPr>
          <w:rFonts w:ascii="Times New Roman" w:eastAsiaTheme="majorEastAsia" w:hAnsi="Times New Roman" w:cstheme="majorBidi"/>
          <w:b/>
          <w:sz w:val="24"/>
          <w:szCs w:val="24"/>
        </w:rPr>
        <w:t>mezgls</w:t>
      </w:r>
      <w:r>
        <w:rPr>
          <w:rFonts w:ascii="Times New Roman" w:eastAsiaTheme="majorEastAsia" w:hAnsi="Times New Roman" w:cstheme="majorBidi"/>
          <w:b/>
          <w:sz w:val="24"/>
          <w:szCs w:val="24"/>
        </w:rPr>
        <w:t>.</w:t>
      </w:r>
    </w:p>
    <w:p w:rsidR="007B2394" w:rsidRDefault="007B2394" w:rsidP="007B2394">
      <w:pPr>
        <w:spacing w:after="0" w:line="0" w:lineRule="atLeast"/>
        <w:ind w:left="-1134" w:right="-619"/>
        <w:rPr>
          <w:rFonts w:ascii="Times New Roman" w:eastAsia="Times New Roman" w:hAnsi="Times New Roman" w:cs="Arial"/>
          <w:b/>
          <w:sz w:val="24"/>
          <w:szCs w:val="24"/>
          <w:lang w:eastAsia="lv-LV"/>
        </w:rPr>
      </w:pP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Skaits </w:t>
      </w:r>
      <w:r w:rsidRPr="001F125E">
        <w:rPr>
          <w:rFonts w:ascii="Times New Roman" w:eastAsia="Times New Roman" w:hAnsi="Times New Roman" w:cs="Arial"/>
          <w:sz w:val="24"/>
          <w:szCs w:val="24"/>
          <w:lang w:eastAsia="lv-LV"/>
        </w:rPr>
        <w:t>–</w:t>
      </w:r>
      <w:r w:rsidRPr="001F125E">
        <w:rPr>
          <w:rFonts w:ascii="Times New Roman" w:eastAsia="Times New Roman" w:hAnsi="Times New Roman" w:cs="Arial"/>
          <w:b/>
          <w:sz w:val="24"/>
          <w:szCs w:val="24"/>
          <w:lang w:eastAsia="lv-LV"/>
        </w:rPr>
        <w:t xml:space="preserve"> 1 gab.</w:t>
      </w:r>
    </w:p>
    <w:tbl>
      <w:tblPr>
        <w:tblW w:w="10111" w:type="dxa"/>
        <w:tblInd w:w="-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7276"/>
      </w:tblGrid>
      <w:tr w:rsidR="007B2394" w:rsidRPr="002A7662" w:rsidTr="007B2394">
        <w:trPr>
          <w:trHeight w:val="28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2394" w:rsidRPr="002A7662" w:rsidRDefault="007B2394" w:rsidP="003313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Nr.p.k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>Sastāvdaļas vai tehniskie parametri</w:t>
            </w:r>
          </w:p>
        </w:tc>
        <w:tc>
          <w:tcPr>
            <w:tcW w:w="727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0" w:lineRule="atLeast"/>
              <w:ind w:right="1610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>Minimālās tehniskā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s</w:t>
            </w:r>
            <w:r w:rsidRPr="002A766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prasības</w:t>
            </w:r>
          </w:p>
        </w:tc>
      </w:tr>
      <w:tr w:rsidR="007B2394" w:rsidRPr="002A7662" w:rsidTr="007B2394">
        <w:trPr>
          <w:trHeight w:val="2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2394" w:rsidRPr="002A7662" w:rsidRDefault="007B2394" w:rsidP="00331393">
            <w:pPr>
              <w:spacing w:after="0" w:line="252" w:lineRule="exact"/>
              <w:ind w:left="102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252" w:lineRule="exact"/>
              <w:ind w:left="1020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B2394" w:rsidRPr="002A7662" w:rsidTr="007B2394">
        <w:trPr>
          <w:trHeight w:val="266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A</w:t>
            </w:r>
            <w:r w:rsidRPr="001B38F2">
              <w:rPr>
                <w:rFonts w:ascii="Times New Roman" w:eastAsia="Times New Roman" w:hAnsi="Times New Roman" w:cs="Times New Roman"/>
                <w:b/>
                <w:lang w:eastAsia="lv-LV"/>
              </w:rPr>
              <w:t>ugstas jaudas optiskā signāla analīzes ierīce</w:t>
            </w: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Pr="000F710B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1.1.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Pieslēdzamie šķiedru tipi: vismaz SMF(G.652), MMF(G.651), DSF(G.653), NZDSF(G.655), BIF(G.657), EDF;</w:t>
            </w:r>
          </w:p>
        </w:tc>
      </w:tr>
      <w:tr w:rsidR="007B2394" w:rsidTr="007B2394">
        <w:trPr>
          <w:trHeight w:val="26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1.2.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Savienošanas iespējas: jābūt vismaz ST, SC un FC (UPC) spraudņiem;</w:t>
            </w:r>
          </w:p>
        </w:tc>
      </w:tr>
      <w:tr w:rsidR="007B2394" w:rsidRPr="002A7662" w:rsidTr="007B2394">
        <w:trPr>
          <w:trHeight w:val="36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267" w:lineRule="exac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1.3.</w:t>
            </w:r>
            <w:r w:rsidRPr="001B38F2">
              <w:rPr>
                <w:rFonts w:ascii="Times New Roman" w:eastAsia="Calibri" w:hAnsi="Times New Roman" w:cs="Times New Roman"/>
                <w:lang w:eastAsia="lv-LV"/>
              </w:rPr>
              <w:t xml:space="preserve">Optiskā signāla analīzes diapazons: no 600 </w:t>
            </w:r>
            <w:proofErr w:type="spellStart"/>
            <w:r w:rsidRPr="001B38F2">
              <w:rPr>
                <w:rFonts w:ascii="Times New Roman" w:eastAsia="Calibri" w:hAnsi="Times New Roman" w:cs="Times New Roman"/>
                <w:lang w:eastAsia="lv-LV"/>
              </w:rPr>
              <w:t>nm</w:t>
            </w:r>
            <w:proofErr w:type="spellEnd"/>
            <w:r w:rsidRPr="001B38F2">
              <w:rPr>
                <w:rFonts w:ascii="Times New Roman" w:eastAsia="Calibri" w:hAnsi="Times New Roman" w:cs="Times New Roman"/>
                <w:lang w:eastAsia="lv-LV"/>
              </w:rPr>
              <w:t xml:space="preserve"> līdz 1750 </w:t>
            </w:r>
            <w:proofErr w:type="spellStart"/>
            <w:r w:rsidRPr="001B38F2">
              <w:rPr>
                <w:rFonts w:ascii="Times New Roman" w:eastAsia="Calibri" w:hAnsi="Times New Roman" w:cs="Times New Roman"/>
                <w:lang w:eastAsia="lv-LV"/>
              </w:rPr>
              <w:t>nm</w:t>
            </w:r>
            <w:proofErr w:type="spellEnd"/>
            <w:r w:rsidRPr="001B38F2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</w:tc>
      </w:tr>
      <w:tr w:rsidR="007B2394" w:rsidRPr="002A7662" w:rsidTr="007B2394">
        <w:trPr>
          <w:trHeight w:val="42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272" w:lineRule="exac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1.4.</w:t>
            </w:r>
            <w:r w:rsidRPr="001B38F2">
              <w:rPr>
                <w:rFonts w:ascii="Times New Roman" w:eastAsia="Calibri" w:hAnsi="Times New Roman" w:cs="Times New Roman"/>
                <w:lang w:eastAsia="lv-LV"/>
              </w:rPr>
              <w:t xml:space="preserve">Signāla novērtēšanas precizitāte: vismaz ± 20 </w:t>
            </w:r>
            <w:proofErr w:type="spellStart"/>
            <w:r w:rsidRPr="001B38F2">
              <w:rPr>
                <w:rFonts w:ascii="Times New Roman" w:eastAsia="Calibri" w:hAnsi="Times New Roman" w:cs="Times New Roman"/>
                <w:lang w:eastAsia="lv-LV"/>
              </w:rPr>
              <w:t>pm</w:t>
            </w:r>
            <w:proofErr w:type="spellEnd"/>
            <w:r w:rsidRPr="001B38F2">
              <w:rPr>
                <w:rFonts w:ascii="Times New Roman" w:eastAsia="Calibri" w:hAnsi="Times New Roman" w:cs="Times New Roman"/>
                <w:lang w:eastAsia="lv-LV"/>
              </w:rPr>
              <w:t>,</w:t>
            </w:r>
          </w:p>
        </w:tc>
      </w:tr>
      <w:tr w:rsidR="007B2394" w:rsidRPr="002A7662" w:rsidTr="007B2394">
        <w:trPr>
          <w:trHeight w:val="27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0" w:lineRule="atLeas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1.5.</w:t>
            </w:r>
            <w:r w:rsidRPr="001B38F2">
              <w:rPr>
                <w:rFonts w:ascii="Times New Roman" w:eastAsia="Calibri" w:hAnsi="Times New Roman" w:cs="Times New Roman"/>
                <w:lang w:eastAsia="lv-LV"/>
              </w:rPr>
              <w:t xml:space="preserve">Signāla novērtēšanas stabilitāte: vismaz ± 5 </w:t>
            </w:r>
            <w:proofErr w:type="spellStart"/>
            <w:r w:rsidRPr="001B38F2">
              <w:rPr>
                <w:rFonts w:ascii="Times New Roman" w:eastAsia="Calibri" w:hAnsi="Times New Roman" w:cs="Times New Roman"/>
                <w:lang w:eastAsia="lv-LV"/>
              </w:rPr>
              <w:t>pm</w:t>
            </w:r>
            <w:proofErr w:type="spellEnd"/>
            <w:r w:rsidRPr="001B38F2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</w:tc>
      </w:tr>
      <w:tr w:rsidR="007B2394" w:rsidRPr="002A7662" w:rsidTr="007B2394">
        <w:trPr>
          <w:trHeight w:val="27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1.6.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Signāla novērtēšanas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linearitāte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: vismaz ± 20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pm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,</w:t>
            </w:r>
          </w:p>
        </w:tc>
      </w:tr>
      <w:tr w:rsidR="007B2394" w:rsidRPr="002A7662" w:rsidTr="007B2394">
        <w:trPr>
          <w:trHeight w:val="44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1.7.</w:t>
            </w:r>
            <w:r w:rsidRPr="001B38F2">
              <w:rPr>
                <w:rFonts w:ascii="Times New Roman" w:eastAsia="Calibri" w:hAnsi="Times New Roman" w:cs="Times New Roman"/>
                <w:lang w:eastAsia="lv-LV"/>
              </w:rPr>
              <w:t xml:space="preserve">Signāla novērtēšanas izšķirtspēja: vismaz 0.5 </w:t>
            </w:r>
            <w:proofErr w:type="spellStart"/>
            <w:r w:rsidRPr="001B38F2">
              <w:rPr>
                <w:rFonts w:ascii="Times New Roman" w:eastAsia="Calibri" w:hAnsi="Times New Roman" w:cs="Times New Roman"/>
                <w:lang w:eastAsia="lv-LV"/>
              </w:rPr>
              <w:t>nm</w:t>
            </w:r>
            <w:proofErr w:type="spellEnd"/>
            <w:r w:rsidRPr="001B38F2">
              <w:rPr>
                <w:rFonts w:ascii="Times New Roman" w:eastAsia="Calibri" w:hAnsi="Times New Roman" w:cs="Times New Roman"/>
                <w:lang w:eastAsia="lv-LV"/>
              </w:rPr>
              <w:t>;</w:t>
            </w:r>
          </w:p>
        </w:tc>
      </w:tr>
      <w:tr w:rsidR="007B2394" w:rsidRPr="002A7662" w:rsidTr="007B2394">
        <w:trPr>
          <w:trHeight w:val="5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267" w:lineRule="exact"/>
              <w:rPr>
                <w:rFonts w:ascii="Times New Roman" w:eastAsia="Calibri" w:hAnsi="Times New Roman" w:cs="Times New Roman"/>
                <w:lang w:eastAsia="lv-LV"/>
              </w:rPr>
            </w:pPr>
            <w:r>
              <w:rPr>
                <w:rFonts w:ascii="Times New Roman" w:eastAsia="Calibri" w:hAnsi="Times New Roman" w:cs="Times New Roman"/>
                <w:lang w:eastAsia="lv-LV"/>
              </w:rPr>
              <w:t>1.8.</w:t>
            </w:r>
            <w:r w:rsidRPr="001B38F2">
              <w:rPr>
                <w:rFonts w:ascii="Times New Roman" w:eastAsia="Calibri" w:hAnsi="Times New Roman" w:cs="Times New Roman"/>
                <w:lang w:eastAsia="lv-LV"/>
              </w:rPr>
              <w:t xml:space="preserve">Signāla </w:t>
            </w:r>
            <w:proofErr w:type="spellStart"/>
            <w:r w:rsidRPr="001B38F2">
              <w:rPr>
                <w:rFonts w:ascii="Times New Roman" w:eastAsia="Calibri" w:hAnsi="Times New Roman" w:cs="Times New Roman"/>
                <w:lang w:eastAsia="lv-LV"/>
              </w:rPr>
              <w:t>jūstēšanas</w:t>
            </w:r>
            <w:proofErr w:type="spellEnd"/>
            <w:r w:rsidRPr="001B38F2">
              <w:rPr>
                <w:rFonts w:ascii="Times New Roman" w:eastAsia="Calibri" w:hAnsi="Times New Roman" w:cs="Times New Roman"/>
                <w:lang w:eastAsia="lv-LV"/>
              </w:rPr>
              <w:t xml:space="preserve"> laiks: ≤ 200 ms;</w:t>
            </w:r>
          </w:p>
        </w:tc>
      </w:tr>
      <w:tr w:rsidR="007B2394" w:rsidRPr="002A7662" w:rsidTr="007B2394">
        <w:trPr>
          <w:trHeight w:val="53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1.9.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Optiskā signāla mērījumu diapazons: vismaz  no -65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dB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 līdz + 10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dB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</w:tr>
      <w:tr w:rsidR="007B2394" w:rsidTr="007B2394">
        <w:trPr>
          <w:trHeight w:val="53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1.10.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Dinamiskais diapazons: vismaz 60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dB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1.11.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Optiskā signāla atpakaļ zudumi: vismaz 35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dB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1.12.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Optiskā signāla skenēšanas iespēja: vismaz 0.2 s;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1.13.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Optiskā signāla novērtēšanas iespējas: vismaz FP-LD, DFB-LD, LED, LD moduļi, optiskie AMP NF, PMD, WDM, WDM filtru analīze.</w:t>
            </w:r>
          </w:p>
        </w:tc>
      </w:tr>
      <w:tr w:rsidR="007B2394" w:rsidRPr="005B7362" w:rsidTr="007B2394">
        <w:trPr>
          <w:trHeight w:val="539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O</w:t>
            </w:r>
            <w:r w:rsidRPr="001B38F2">
              <w:rPr>
                <w:rFonts w:ascii="Times New Roman" w:eastAsia="Times New Roman" w:hAnsi="Times New Roman" w:cs="Times New Roman"/>
                <w:b/>
                <w:lang w:eastAsia="lv-LV"/>
              </w:rPr>
              <w:t>ptisko šķiedru komutācija</w:t>
            </w: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2.1.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Šķiedru tipi: vismaz SMF(G.652), MMF(G.651), DSF(G.653), NZDSF(G.655), BIF(G.657), EDF;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2.2.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Šķiedru parametri: atbilstoši ITU-T rekomendācijām (serdeņa diametrs vismaz no 80µm līdz 150 µm, apvalka diametrs vismaz no 100 µm līdz 1000 µm);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2.3.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Minimālais rezultatīvais vājinājums: SMF = 0.01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dB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, MMF = 0.01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dB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 xml:space="preserve">, DSF, NZDSF un EDF vismaz 0.03 </w:t>
            </w:r>
            <w:proofErr w:type="spellStart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dB</w:t>
            </w:r>
            <w:proofErr w:type="spellEnd"/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2.4.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Metināšanas laiks: SMF, MMF, DSF, NZDSF un EDF līdz 8 sek.;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2.5.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Šķiedras rezultatīva analīze: vismaz divas CMOS kameras ar vismaz 80 reizes palielināšanas  iespēju;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2.6.</w:t>
            </w:r>
            <w:r w:rsidRPr="001B38F2">
              <w:rPr>
                <w:rFonts w:ascii="Times New Roman" w:eastAsia="Times New Roman" w:hAnsi="Times New Roman" w:cs="Times New Roman"/>
                <w:lang w:eastAsia="lv-LV"/>
              </w:rPr>
              <w:t>Šķiedras r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ezultatīva testēšana: vismaz 2N.</w:t>
            </w:r>
          </w:p>
        </w:tc>
      </w:tr>
      <w:tr w:rsidR="007B2394" w:rsidRPr="005B7362" w:rsidTr="007B2394">
        <w:trPr>
          <w:trHeight w:val="539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O</w:t>
            </w:r>
            <w:r w:rsidRPr="0054110C">
              <w:rPr>
                <w:rFonts w:ascii="Times New Roman" w:eastAsia="Times New Roman" w:hAnsi="Times New Roman" w:cs="Times New Roman"/>
                <w:b/>
                <w:lang w:eastAsia="lv-LV"/>
              </w:rPr>
              <w:t>ptisko šķiedru  komutācijas mezgls</w:t>
            </w: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3.1.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bezvadu attālinātai vadības un uzraudzības iespējai;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3.2.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Jābūt USB vismaz 2.0 ligzdai;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3.3.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skārienjūtīgam displejam;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3.4.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diviem neatkarīgiem sildītājiem;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3.5.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vismaz SD atmiņas kartes ligzdai;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3.6.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ieslēgšanās iespējai gan no tīkla (AC 100-240V, 50/60HZ), gan no akumulatora (</w:t>
            </w:r>
            <w:proofErr w:type="spellStart"/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Li-ion</w:t>
            </w:r>
            <w:proofErr w:type="spellEnd"/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);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3.7.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Mezgla darbības diapazons: temperatūra no vismaz +5</w:t>
            </w:r>
            <w:r w:rsidRPr="0045465A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o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 xml:space="preserve">C līdz vismaz +45 </w:t>
            </w:r>
            <w:proofErr w:type="spellStart"/>
            <w:r w:rsidRPr="0045465A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o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C</w:t>
            </w:r>
            <w:proofErr w:type="spellEnd"/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, mitrums līdz vismaz 85%;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3.8.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elektrodu dzīves cikls: vismaz 1000 reizes;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3.9.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atbilstošai optisko šķiedru (SMF(G.652), MMF(G.651), DSF(G.653), NZDSF(G.655), BIF(G.657), EDF) nogriešanas ierīcei, vismaz 2 gab.;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3.10.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iekšēja un ārēja apvalka noņemšanas ierīcēm, vismaz 2 gab.;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3.11.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jābūt papildus elektrodu komplektam, vismaz 4 gab.</w:t>
            </w:r>
          </w:p>
        </w:tc>
      </w:tr>
      <w:tr w:rsidR="007B2394" w:rsidRPr="005B7362" w:rsidTr="007B2394">
        <w:trPr>
          <w:trHeight w:val="5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0F710B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B73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3.12.</w:t>
            </w:r>
            <w:r>
              <w:t xml:space="preserve"> </w:t>
            </w:r>
            <w:r w:rsidRPr="0054110C">
              <w:rPr>
                <w:rFonts w:ascii="Times New Roman" w:eastAsia="Times New Roman" w:hAnsi="Times New Roman" w:cs="Times New Roman"/>
                <w:lang w:eastAsia="lv-LV"/>
              </w:rPr>
              <w:t>Šķiedru komutācijas mezglam jānodrošina iespēju vienlaicīgi komutēt divas šķiedras.</w:t>
            </w:r>
          </w:p>
        </w:tc>
      </w:tr>
      <w:tr w:rsidR="007B2394" w:rsidRPr="00682A77" w:rsidTr="007B239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2A7662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Garantijas remonts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8568CB">
              <w:rPr>
                <w:rFonts w:ascii="Times New Roman" w:eastAsia="Times New Roman" w:hAnsi="Times New Roman" w:cs="Arial"/>
                <w:szCs w:val="20"/>
                <w:lang w:eastAsia="lv-LV"/>
              </w:rPr>
              <w:t>servisa reakcijas laiks 2 darba dienu laikā</w:t>
            </w:r>
            <w:r>
              <w:rPr>
                <w:rFonts w:ascii="Times New Roman" w:eastAsia="Times New Roman" w:hAnsi="Times New Roman" w:cs="Arial"/>
                <w:szCs w:val="20"/>
                <w:lang w:eastAsia="lv-LV"/>
              </w:rPr>
              <w:t xml:space="preserve"> </w:t>
            </w:r>
            <w:r w:rsidRPr="008568CB">
              <w:rPr>
                <w:rFonts w:ascii="Times New Roman" w:eastAsia="Times New Roman" w:hAnsi="Times New Roman" w:cs="Arial"/>
                <w:szCs w:val="20"/>
                <w:lang w:eastAsia="lv-LV"/>
              </w:rPr>
              <w:t>pēc izsaukuma saņemšanas;</w:t>
            </w:r>
          </w:p>
          <w:p w:rsidR="007B2394" w:rsidRPr="00682A77" w:rsidRDefault="007B2394" w:rsidP="00331393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szCs w:val="20"/>
                <w:lang w:eastAsia="lv-LV"/>
              </w:rPr>
              <w:t>garantijas remonts jāveic 7 kalendāro dienu laikā pēc izsaukuma saņemšanas, ja tas nav iespējams, garākā laika periodā, par ko vienojas ar pasūtītāju</w:t>
            </w:r>
          </w:p>
        </w:tc>
      </w:tr>
      <w:tr w:rsidR="007B2394" w:rsidRPr="00682A77" w:rsidTr="007B239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Piegādes termiņš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4110C" w:rsidRDefault="007B2394" w:rsidP="00331393">
            <w:pPr>
              <w:spacing w:after="0" w:line="0" w:lineRule="atLeast"/>
              <w:rPr>
                <w:rFonts w:ascii="Times New Roman" w:eastAsia="Times New Roman" w:hAnsi="Times New Roman" w:cs="Arial"/>
                <w:lang w:eastAsia="lv-LV"/>
              </w:rPr>
            </w:pPr>
            <w:r w:rsidRPr="0054110C">
              <w:rPr>
                <w:rFonts w:ascii="Times New Roman" w:eastAsia="Times New Roman" w:hAnsi="Times New Roman" w:cs="Arial"/>
                <w:lang w:eastAsia="lv-LV"/>
              </w:rPr>
              <w:t xml:space="preserve">Ne ilgāk par </w:t>
            </w:r>
            <w:r>
              <w:rPr>
                <w:rFonts w:ascii="Times New Roman" w:eastAsia="Times New Roman" w:hAnsi="Times New Roman" w:cs="Arial"/>
                <w:b/>
                <w:lang w:eastAsia="lv-LV"/>
              </w:rPr>
              <w:t>2</w:t>
            </w:r>
            <w:r>
              <w:rPr>
                <w:rFonts w:ascii="Times New Roman" w:eastAsia="Times New Roman" w:hAnsi="Times New Roman" w:cs="Arial"/>
                <w:lang w:eastAsia="lv-LV"/>
              </w:rPr>
              <w:t xml:space="preserve"> mēnešiem</w:t>
            </w:r>
            <w:r w:rsidRPr="0054110C">
              <w:rPr>
                <w:rFonts w:ascii="Times New Roman" w:eastAsia="Times New Roman" w:hAnsi="Times New Roman" w:cs="Arial"/>
                <w:lang w:eastAsia="lv-LV"/>
              </w:rPr>
              <w:t xml:space="preserve"> pēc iepirkuma  līguma noslēgšanas</w:t>
            </w:r>
          </w:p>
        </w:tc>
      </w:tr>
      <w:tr w:rsidR="007B2394" w:rsidRPr="00682A77" w:rsidTr="007B239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</w:pPr>
            <w:r w:rsidRPr="001F125E">
              <w:rPr>
                <w:rFonts w:ascii="Times New Roman" w:eastAsia="Times New Roman" w:hAnsi="Times New Roman" w:cs="Arial"/>
                <w:b/>
                <w:szCs w:val="20"/>
                <w:lang w:eastAsia="lv-LV"/>
              </w:rPr>
              <w:t>Piegāde un instruktāža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4110C" w:rsidRDefault="007B2394" w:rsidP="00331393">
            <w:pPr>
              <w:spacing w:after="0" w:line="0" w:lineRule="atLeast"/>
              <w:rPr>
                <w:rFonts w:ascii="Times New Roman" w:eastAsia="Times New Roman" w:hAnsi="Times New Roman" w:cs="Arial"/>
                <w:lang w:eastAsia="lv-LV"/>
              </w:rPr>
            </w:pPr>
            <w:r w:rsidRPr="0054110C">
              <w:rPr>
                <w:rFonts w:ascii="Times New Roman" w:hAnsi="Times New Roman" w:cs="Times New Roman"/>
              </w:rPr>
              <w:t>Piegādātājs veic piegādi un pasūtītāja personāla instruktāžu</w:t>
            </w:r>
          </w:p>
        </w:tc>
      </w:tr>
      <w:tr w:rsidR="007B2394" w:rsidRPr="00682A77" w:rsidTr="007B2394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94" w:rsidRDefault="007B2394" w:rsidP="00331393">
            <w:pPr>
              <w:spacing w:after="0" w:line="252" w:lineRule="exac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682A77" w:rsidRDefault="007B2394" w:rsidP="00331393">
            <w:pPr>
              <w:spacing w:after="0" w:line="252" w:lineRule="exact"/>
              <w:rPr>
                <w:rFonts w:ascii="Times New Roman" w:eastAsia="Times New Roman" w:hAnsi="Times New Roman" w:cs="Arial"/>
                <w:b/>
                <w:lang w:eastAsia="lv-LV"/>
              </w:rPr>
            </w:pPr>
            <w:r w:rsidRPr="00682A77">
              <w:rPr>
                <w:rFonts w:ascii="Times New Roman" w:eastAsia="Times New Roman" w:hAnsi="Times New Roman" w:cs="Arial"/>
                <w:b/>
                <w:lang w:eastAsia="lv-LV"/>
              </w:rPr>
              <w:t>Garantijas periods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394" w:rsidRPr="0054110C" w:rsidRDefault="007B2394" w:rsidP="00331393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4110C">
              <w:rPr>
                <w:rFonts w:ascii="Times New Roman" w:hAnsi="Times New Roman" w:cs="Times New Roman"/>
              </w:rPr>
              <w:t>Vismaz 24 mēneši</w:t>
            </w:r>
          </w:p>
        </w:tc>
      </w:tr>
    </w:tbl>
    <w:p w:rsidR="007B2394" w:rsidRDefault="007B2394" w:rsidP="007B2394">
      <w:pPr>
        <w:keepNext/>
        <w:keepLines/>
        <w:spacing w:before="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662" w:rsidRPr="007B2394" w:rsidRDefault="002A7662" w:rsidP="007B2394"/>
    <w:sectPr w:rsidR="002A7662" w:rsidRPr="007B2394" w:rsidSect="00FF700D">
      <w:foot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03" w:rsidRDefault="00EA4603">
      <w:pPr>
        <w:spacing w:after="0" w:line="240" w:lineRule="auto"/>
      </w:pPr>
      <w:r>
        <w:separator/>
      </w:r>
    </w:p>
  </w:endnote>
  <w:endnote w:type="continuationSeparator" w:id="0">
    <w:p w:rsidR="00EA4603" w:rsidRDefault="00EA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254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3A7" w:rsidRDefault="00E37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1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43A7" w:rsidRDefault="00EA4603">
    <w:pPr>
      <w:pStyle w:val="Footer"/>
    </w:pPr>
  </w:p>
  <w:p w:rsidR="00000000" w:rsidRDefault="00EA46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03" w:rsidRDefault="00EA4603">
      <w:pPr>
        <w:spacing w:after="0" w:line="240" w:lineRule="auto"/>
      </w:pPr>
      <w:r>
        <w:separator/>
      </w:r>
    </w:p>
  </w:footnote>
  <w:footnote w:type="continuationSeparator" w:id="0">
    <w:p w:rsidR="00EA4603" w:rsidRDefault="00EA4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5E4B"/>
    <w:multiLevelType w:val="hybridMultilevel"/>
    <w:tmpl w:val="6976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76C54"/>
    <w:multiLevelType w:val="hybridMultilevel"/>
    <w:tmpl w:val="556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1BDD"/>
    <w:multiLevelType w:val="hybridMultilevel"/>
    <w:tmpl w:val="2930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E"/>
    <w:rsid w:val="000605C5"/>
    <w:rsid w:val="000839C5"/>
    <w:rsid w:val="000F710B"/>
    <w:rsid w:val="00111A3D"/>
    <w:rsid w:val="001B38F2"/>
    <w:rsid w:val="001E5DDA"/>
    <w:rsid w:val="001F125E"/>
    <w:rsid w:val="002A7662"/>
    <w:rsid w:val="002B0915"/>
    <w:rsid w:val="003A7090"/>
    <w:rsid w:val="003F1887"/>
    <w:rsid w:val="0045465A"/>
    <w:rsid w:val="0054110C"/>
    <w:rsid w:val="00562A0D"/>
    <w:rsid w:val="00666B1C"/>
    <w:rsid w:val="00682A77"/>
    <w:rsid w:val="00727DDA"/>
    <w:rsid w:val="007B2394"/>
    <w:rsid w:val="007E60BE"/>
    <w:rsid w:val="00851E94"/>
    <w:rsid w:val="008568CB"/>
    <w:rsid w:val="00A35183"/>
    <w:rsid w:val="00CD52C3"/>
    <w:rsid w:val="00E37D35"/>
    <w:rsid w:val="00EA460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10D654-5F73-4E5A-8E83-9E3B57BC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2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F125E"/>
    <w:rPr>
      <w:rFonts w:ascii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1F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25E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25E"/>
    <w:rPr>
      <w:rFonts w:ascii="Calibri" w:eastAsia="Calibri" w:hAnsi="Calibri" w:cs="Arial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3571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Artis Celitāns</cp:lastModifiedBy>
  <cp:revision>11</cp:revision>
  <dcterms:created xsi:type="dcterms:W3CDTF">2017-02-22T11:52:00Z</dcterms:created>
  <dcterms:modified xsi:type="dcterms:W3CDTF">2017-05-18T13:58:00Z</dcterms:modified>
</cp:coreProperties>
</file>