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F8B9" w14:textId="77777777"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4B1EAB23" w:rsidR="00F200AC" w:rsidRPr="00F404A0" w:rsidRDefault="00A11701" w:rsidP="00F200AC">
      <w:pPr>
        <w:ind w:firstLine="720"/>
        <w:jc w:val="right"/>
        <w:rPr>
          <w:rFonts w:ascii="Times New Roman" w:hAnsi="Times New Roman" w:cs="Times New Roman"/>
          <w:sz w:val="24"/>
        </w:rPr>
      </w:pPr>
      <w:r w:rsidRPr="00A11701">
        <w:rPr>
          <w:rFonts w:ascii="Times New Roman" w:hAnsi="Times New Roman" w:cs="Times New Roman"/>
          <w:sz w:val="24"/>
        </w:rPr>
        <w:t>2017.gada 28</w:t>
      </w:r>
      <w:r w:rsidR="00F200AC" w:rsidRPr="00A11701">
        <w:rPr>
          <w:rFonts w:ascii="Times New Roman" w:hAnsi="Times New Roman" w:cs="Times New Roman"/>
          <w:sz w:val="24"/>
        </w:rPr>
        <w:t>.aprīļa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77777777"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F03529" w:rsidRPr="001C398C">
        <w:rPr>
          <w:rFonts w:ascii="Times New Roman Bold" w:eastAsia="Times New Roman" w:hAnsi="Times New Roman Bold"/>
          <w:b/>
          <w:bCs/>
          <w:caps/>
          <w:lang w:val="lv-LV" w:eastAsia="lv-LV"/>
        </w:rPr>
        <w:t>Elektronisko komponenšu iegāde</w:t>
      </w:r>
      <w:r w:rsidRPr="001C398C">
        <w:rPr>
          <w:rFonts w:ascii="Times New Roman Bold" w:hAnsi="Times New Roman Bold"/>
          <w:b/>
          <w:bCs/>
          <w:caps/>
          <w:lang w:val="lv-LV"/>
        </w:rPr>
        <w:t>”</w:t>
      </w:r>
    </w:p>
    <w:bookmarkEnd w:id="0"/>
    <w:bookmarkEnd w:id="1"/>
    <w:p w14:paraId="5470BE35" w14:textId="77777777" w:rsidR="001C398C" w:rsidRPr="007A1294" w:rsidRDefault="001C398C" w:rsidP="001C398C">
      <w:pPr>
        <w:pStyle w:val="BodyText"/>
        <w:jc w:val="center"/>
        <w:rPr>
          <w:rFonts w:ascii="Times New Roman" w:hAnsi="Times New Roman"/>
          <w:b/>
          <w:bCs/>
          <w:sz w:val="24"/>
          <w:szCs w:val="24"/>
        </w:rPr>
      </w:pPr>
      <w:r>
        <w:rPr>
          <w:rFonts w:ascii="Times New Roman" w:hAnsi="Times New Roman"/>
          <w:b/>
          <w:bCs/>
          <w:sz w:val="24"/>
          <w:szCs w:val="24"/>
        </w:rPr>
        <w:t>ID Nr. RTU-2017/37</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7777777" w:rsidR="00F200AC" w:rsidRPr="00123B3B"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2B0E495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F03529">
        <w:rPr>
          <w:rFonts w:ascii="Times New Roman" w:hAnsi="Times New Roman" w:cs="Times New Roman"/>
          <w:sz w:val="24"/>
        </w:rPr>
        <w:t>RTU-2017/37</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77777777"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reģ. Nr.3341000709, PVN reģ.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32D511C7" w14:textId="77777777" w:rsidR="00F200AC" w:rsidRPr="00903902" w:rsidRDefault="00F200AC" w:rsidP="00F200AC">
      <w:pPr>
        <w:numPr>
          <w:ilvl w:val="1"/>
          <w:numId w:val="10"/>
        </w:numPr>
        <w:ind w:left="567" w:hanging="567"/>
        <w:jc w:val="both"/>
        <w:rPr>
          <w:rFonts w:ascii="Times New Roman" w:hAnsi="Times New Roman" w:cs="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F03529">
        <w:rPr>
          <w:rFonts w:ascii="Times New Roman" w:hAnsi="Times New Roman" w:cs="Times New Roman"/>
          <w:bCs/>
          <w:sz w:val="24"/>
        </w:rPr>
        <w:t>elektronisko komponenšu</w:t>
      </w:r>
      <w:r w:rsidRPr="00B5294C">
        <w:rPr>
          <w:rFonts w:ascii="Times New Roman" w:hAnsi="Times New Roman" w:cs="Times New Roman"/>
          <w:bCs/>
          <w:sz w:val="24"/>
        </w:rPr>
        <w:t xml:space="preserve"> iegāde saskaņā ar tehnisko specifikāciju </w:t>
      </w:r>
      <w:r w:rsidRPr="00B5294C">
        <w:rPr>
          <w:rFonts w:ascii="Times New Roman" w:hAnsi="Times New Roman" w:cs="Times New Roman"/>
          <w:color w:val="000000"/>
          <w:spacing w:val="-4"/>
          <w:sz w:val="24"/>
        </w:rPr>
        <w:t>(turpmāk tekstā – Prece).</w:t>
      </w:r>
    </w:p>
    <w:p w14:paraId="47C746BD" w14:textId="7AD76A82" w:rsidR="00903902" w:rsidRPr="00A11701" w:rsidRDefault="00903902" w:rsidP="005D5DE2">
      <w:pPr>
        <w:pStyle w:val="ListParagraph"/>
        <w:numPr>
          <w:ilvl w:val="1"/>
          <w:numId w:val="10"/>
        </w:numPr>
        <w:ind w:left="567" w:hanging="567"/>
        <w:jc w:val="both"/>
        <w:rPr>
          <w:rFonts w:ascii="Times New Roman" w:hAnsi="Times New Roman"/>
          <w:sz w:val="24"/>
        </w:rPr>
      </w:pPr>
      <w:r w:rsidRPr="00A11701">
        <w:rPr>
          <w:rFonts w:ascii="Times New Roman" w:hAnsi="Times New Roman"/>
          <w:sz w:val="24"/>
        </w:rPr>
        <w:t>Iepirkums tiek organizēts E</w:t>
      </w:r>
      <w:r w:rsidR="00EA6262" w:rsidRPr="00A11701">
        <w:rPr>
          <w:rFonts w:ascii="Times New Roman" w:hAnsi="Times New Roman"/>
          <w:sz w:val="24"/>
        </w:rPr>
        <w:t>iropas Savienības</w:t>
      </w:r>
      <w:r w:rsidRPr="00A11701">
        <w:rPr>
          <w:rFonts w:ascii="Times New Roman" w:hAnsi="Times New Roman"/>
          <w:sz w:val="24"/>
        </w:rPr>
        <w:t xml:space="preserve"> līdzfinansētā projekta</w:t>
      </w:r>
      <w:r w:rsidR="005D5DE2" w:rsidRPr="00A11701">
        <w:rPr>
          <w:rFonts w:ascii="Times New Roman" w:hAnsi="Times New Roman"/>
          <w:sz w:val="24"/>
        </w:rPr>
        <w:t xml:space="preserve"> Nr.</w:t>
      </w:r>
      <w:r w:rsidRPr="00A11701">
        <w:rPr>
          <w:rFonts w:ascii="Times New Roman" w:hAnsi="Times New Roman"/>
          <w:sz w:val="24"/>
        </w:rPr>
        <w:t xml:space="preserve"> 1.1.1.1/16/A/013 “Hibrīdās enerģijas ieguves sistēmas” ietvaros</w:t>
      </w:r>
      <w:r w:rsidR="009D6DC3" w:rsidRPr="00A11701">
        <w:rPr>
          <w:rFonts w:ascii="Times New Roman" w:hAnsi="Times New Roman"/>
          <w:sz w:val="24"/>
        </w:rPr>
        <w:t xml:space="preserve"> (RTU PVS F2540)</w:t>
      </w:r>
      <w:r w:rsidRPr="00A11701">
        <w:rPr>
          <w:rStyle w:val="CommentReference"/>
          <w:rFonts w:ascii="Times New Roman" w:eastAsia="Cambria" w:hAnsi="Times New Roman"/>
          <w:sz w:val="24"/>
          <w:szCs w:val="24"/>
        </w:rPr>
        <w:t>.</w:t>
      </w:r>
    </w:p>
    <w:p w14:paraId="3317CFEB" w14:textId="77777777" w:rsidR="00F200AC" w:rsidRPr="00157217" w:rsidRDefault="00F200AC" w:rsidP="00F200AC">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57217">
        <w:rPr>
          <w:rFonts w:ascii="Times New Roman" w:hAnsi="Times New Roman" w:cs="Times New Roman"/>
          <w:b/>
          <w:sz w:val="24"/>
        </w:rPr>
        <w:t>CPV</w:t>
      </w:r>
      <w:r w:rsidR="00157217" w:rsidRPr="00157217">
        <w:rPr>
          <w:rFonts w:ascii="Times New Roman" w:hAnsi="Times New Roman" w:cs="Times New Roman"/>
          <w:b/>
          <w:sz w:val="24"/>
        </w:rPr>
        <w:t xml:space="preserve"> kod</w:t>
      </w:r>
      <w:r w:rsidR="00561374">
        <w:rPr>
          <w:rFonts w:ascii="Times New Roman" w:hAnsi="Times New Roman" w:cs="Times New Roman"/>
          <w:b/>
          <w:sz w:val="24"/>
        </w:rPr>
        <w:t>s</w:t>
      </w:r>
      <w:r w:rsidRPr="00157217">
        <w:rPr>
          <w:rFonts w:ascii="Times New Roman" w:hAnsi="Times New Roman" w:cs="Times New Roman"/>
          <w:b/>
          <w:color w:val="000000"/>
          <w:sz w:val="24"/>
        </w:rPr>
        <w:t xml:space="preserve">: </w:t>
      </w:r>
      <w:r w:rsidR="00561374" w:rsidRPr="00561374">
        <w:rPr>
          <w:rFonts w:ascii="Times New Roman" w:hAnsi="Times New Roman" w:cs="Times New Roman"/>
          <w:color w:val="000000"/>
          <w:sz w:val="24"/>
        </w:rPr>
        <w:t>Galvenais CPV kods</w:t>
      </w:r>
      <w:r w:rsidR="00561374">
        <w:rPr>
          <w:rFonts w:ascii="Times New Roman" w:hAnsi="Times New Roman" w:cs="Times New Roman"/>
          <w:b/>
          <w:color w:val="000000"/>
          <w:sz w:val="24"/>
        </w:rPr>
        <w:t xml:space="preserve"> – </w:t>
      </w:r>
      <w:r w:rsidR="00157217" w:rsidRPr="00157217">
        <w:rPr>
          <w:rFonts w:ascii="Times New Roman" w:hAnsi="Times New Roman" w:cs="Times New Roman"/>
          <w:sz w:val="24"/>
        </w:rPr>
        <w:t xml:space="preserve">31711000-3 </w:t>
      </w:r>
      <w:r w:rsidRPr="00157217">
        <w:rPr>
          <w:rFonts w:ascii="Times New Roman" w:hAnsi="Times New Roman" w:cs="Times New Roman"/>
          <w:color w:val="000000"/>
          <w:sz w:val="24"/>
        </w:rPr>
        <w:t>(</w:t>
      </w:r>
      <w:r w:rsidR="00157217" w:rsidRPr="00157217">
        <w:rPr>
          <w:rFonts w:ascii="Times New Roman" w:hAnsi="Times New Roman" w:cs="Times New Roman"/>
          <w:color w:val="000000"/>
          <w:sz w:val="24"/>
        </w:rPr>
        <w:t>Elektronikas materiāli</w:t>
      </w:r>
      <w:r w:rsidRPr="00157217">
        <w:rPr>
          <w:rFonts w:ascii="Times New Roman" w:hAnsi="Times New Roman" w:cs="Times New Roman"/>
          <w:color w:val="000000"/>
          <w:sz w:val="24"/>
        </w:rPr>
        <w:t>)</w:t>
      </w:r>
      <w:r w:rsidR="00561374">
        <w:rPr>
          <w:rFonts w:ascii="Times New Roman" w:hAnsi="Times New Roman" w:cs="Times New Roman"/>
          <w:color w:val="000000"/>
          <w:sz w:val="24"/>
        </w:rPr>
        <w:t>;</w:t>
      </w:r>
      <w:r w:rsidR="00157217" w:rsidRPr="00157217">
        <w:rPr>
          <w:rFonts w:ascii="Times New Roman" w:hAnsi="Times New Roman" w:cs="Times New Roman"/>
          <w:color w:val="000000"/>
          <w:sz w:val="24"/>
        </w:rPr>
        <w:t xml:space="preserve"> </w:t>
      </w:r>
      <w:r w:rsidR="00561374">
        <w:rPr>
          <w:rFonts w:ascii="Times New Roman" w:hAnsi="Times New Roman" w:cs="Times New Roman"/>
          <w:color w:val="000000"/>
          <w:sz w:val="24"/>
        </w:rPr>
        <w:t xml:space="preserve">papildus CPV kodi – </w:t>
      </w:r>
      <w:r w:rsidR="00157217" w:rsidRPr="00157217">
        <w:rPr>
          <w:rFonts w:ascii="Times New Roman" w:hAnsi="Times New Roman" w:cs="Times New Roman"/>
          <w:color w:val="000000"/>
          <w:sz w:val="24"/>
        </w:rPr>
        <w:t xml:space="preserve"> 31712110-4 (Elektroniskās integrētās shēmas un mikrobloki), 31711131-0 (Elektriskie rezistori), 31300000-9 (Izolēti vadi un kabeļi), 31400000-0 (Akumulatori, galvaniskie elementi un galvaniskās baterijas)</w:t>
      </w:r>
      <w:r w:rsidRPr="00157217">
        <w:rPr>
          <w:rFonts w:ascii="Times New Roman" w:hAnsi="Times New Roman" w:cs="Times New Roman"/>
          <w:color w:val="000000"/>
          <w:sz w:val="24"/>
        </w:rPr>
        <w:t>.</w:t>
      </w:r>
      <w:r w:rsidRPr="00157217">
        <w:rPr>
          <w:rFonts w:ascii="Times New Roman" w:hAnsi="Times New Roman" w:cs="Times New Roman"/>
          <w:b/>
          <w:color w:val="000000"/>
          <w:sz w:val="24"/>
        </w:rPr>
        <w:t xml:space="preserve"> </w:t>
      </w:r>
    </w:p>
    <w:p w14:paraId="33902EEE" w14:textId="77777777" w:rsidR="00F200AC" w:rsidRPr="004501DE"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57217">
        <w:rPr>
          <w:rFonts w:ascii="Times New Roman" w:eastAsia="Times New Roman" w:hAnsi="Times New Roman" w:cs="Times New Roman"/>
          <w:b/>
          <w:bCs/>
          <w:color w:val="000000"/>
          <w:sz w:val="24"/>
        </w:rPr>
        <w:t xml:space="preserve">Preces piegādes vieta: </w:t>
      </w:r>
      <w:r w:rsidR="00A05A98">
        <w:rPr>
          <w:rFonts w:ascii="Times New Roman" w:hAnsi="Times New Roman" w:cs="Times New Roman"/>
          <w:bCs/>
          <w:sz w:val="24"/>
        </w:rPr>
        <w:t>Paula Valdena iela 7</w:t>
      </w:r>
      <w:r w:rsidRPr="004501DE">
        <w:rPr>
          <w:rFonts w:ascii="Times New Roman" w:hAnsi="Times New Roman" w:cs="Times New Roman"/>
          <w:bCs/>
          <w:sz w:val="24"/>
        </w:rPr>
        <w:t>, Rīga.</w:t>
      </w:r>
    </w:p>
    <w:p w14:paraId="3D654205" w14:textId="77777777" w:rsidR="00F03529" w:rsidRPr="00F03529"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saimnieciski visizdevīgākais piedāvājums</w:t>
      </w:r>
      <w:r w:rsidR="00F03529" w:rsidRPr="00F03529">
        <w:rPr>
          <w:rFonts w:ascii="Times New Roman" w:hAnsi="Times New Roman" w:cs="Times New Roman"/>
          <w:b/>
          <w:bCs/>
          <w:sz w:val="24"/>
        </w:rPr>
        <w:t xml:space="preserve"> ar </w:t>
      </w:r>
      <w:r w:rsidRPr="00F03529">
        <w:rPr>
          <w:rFonts w:ascii="Times New Roman" w:hAnsi="Times New Roman" w:cs="Times New Roman"/>
          <w:b/>
          <w:bCs/>
          <w:sz w:val="24"/>
        </w:rPr>
        <w:t xml:space="preserve">viszemāko cenu (bez PVN). </w:t>
      </w:r>
    </w:p>
    <w:p w14:paraId="70A28052" w14:textId="4D7AAC02" w:rsidR="00F200AC" w:rsidRPr="00B5294C" w:rsidRDefault="00A05A98" w:rsidP="00F200AC">
      <w:pPr>
        <w:numPr>
          <w:ilvl w:val="1"/>
          <w:numId w:val="10"/>
        </w:numPr>
        <w:ind w:left="567" w:hanging="567"/>
        <w:jc w:val="both"/>
        <w:rPr>
          <w:rFonts w:ascii="Times New Roman" w:hAnsi="Times New Roman" w:cs="Times New Roman"/>
          <w:sz w:val="24"/>
        </w:rPr>
      </w:pPr>
      <w:r w:rsidRPr="00AC5EAC">
        <w:rPr>
          <w:rFonts w:ascii="Times New Roman" w:hAnsi="Times New Roman" w:cs="Times New Roman"/>
          <w:b/>
          <w:sz w:val="24"/>
        </w:rPr>
        <w:t>Līgums</w:t>
      </w:r>
      <w:r w:rsidR="00F200AC" w:rsidRPr="00AC5EAC">
        <w:rPr>
          <w:rFonts w:ascii="Times New Roman" w:hAnsi="Times New Roman" w:cs="Times New Roman"/>
          <w:b/>
          <w:sz w:val="24"/>
        </w:rPr>
        <w:t>:</w:t>
      </w:r>
      <w:r w:rsidR="00F200AC" w:rsidRPr="00AC5EAC">
        <w:rPr>
          <w:rFonts w:ascii="Times New Roman" w:hAnsi="Times New Roman" w:cs="Times New Roman"/>
          <w:sz w:val="24"/>
        </w:rPr>
        <w:t xml:space="preserve"> iepirkuma</w:t>
      </w:r>
      <w:r w:rsidR="00AC5EAC">
        <w:rPr>
          <w:rFonts w:ascii="Times New Roman" w:hAnsi="Times New Roman" w:cs="Times New Roman"/>
          <w:sz w:val="24"/>
        </w:rPr>
        <w:t xml:space="preserve"> rezultātā tiek noslēgts</w:t>
      </w:r>
      <w:r w:rsidR="00F200AC" w:rsidRPr="00B5294C">
        <w:rPr>
          <w:rFonts w:ascii="Times New Roman" w:hAnsi="Times New Roman" w:cs="Times New Roman"/>
          <w:sz w:val="24"/>
        </w:rPr>
        <w:t xml:space="preserve"> 1 (vien</w:t>
      </w:r>
      <w:r w:rsidR="00AC5EAC">
        <w:rPr>
          <w:rFonts w:ascii="Times New Roman" w:hAnsi="Times New Roman" w:cs="Times New Roman"/>
          <w:sz w:val="24"/>
        </w:rPr>
        <w:t>s</w:t>
      </w:r>
      <w:r w:rsidR="00F200AC" w:rsidRPr="00B5294C">
        <w:rPr>
          <w:rFonts w:ascii="Times New Roman" w:hAnsi="Times New Roman" w:cs="Times New Roman"/>
          <w:sz w:val="24"/>
        </w:rPr>
        <w:t>)</w:t>
      </w:r>
      <w:r w:rsidR="00D809F0">
        <w:rPr>
          <w:rFonts w:ascii="Times New Roman" w:hAnsi="Times New Roman" w:cs="Times New Roman"/>
          <w:sz w:val="24"/>
        </w:rPr>
        <w:t xml:space="preserve"> iepirkuma</w:t>
      </w:r>
      <w:r w:rsidR="00F200AC" w:rsidRPr="00B5294C">
        <w:rPr>
          <w:rFonts w:ascii="Times New Roman" w:hAnsi="Times New Roman" w:cs="Times New Roman"/>
          <w:sz w:val="24"/>
        </w:rPr>
        <w:t xml:space="preserve"> </w:t>
      </w:r>
      <w:r w:rsidR="00AC5EAC">
        <w:rPr>
          <w:rFonts w:ascii="Times New Roman" w:hAnsi="Times New Roman" w:cs="Times New Roman"/>
          <w:sz w:val="24"/>
        </w:rPr>
        <w:t>līgums</w:t>
      </w:r>
      <w:r w:rsidR="00D809F0">
        <w:rPr>
          <w:rFonts w:ascii="Times New Roman" w:hAnsi="Times New Roman" w:cs="Times New Roman"/>
          <w:sz w:val="24"/>
        </w:rPr>
        <w:t xml:space="preserve"> (iepirkuma</w:t>
      </w:r>
      <w:r w:rsidR="00D809F0" w:rsidRPr="00B5294C">
        <w:rPr>
          <w:rFonts w:ascii="Times New Roman" w:hAnsi="Times New Roman" w:cs="Times New Roman"/>
          <w:sz w:val="24"/>
        </w:rPr>
        <w:t xml:space="preserve"> </w:t>
      </w:r>
      <w:r w:rsidR="00D809F0">
        <w:rPr>
          <w:rFonts w:ascii="Times New Roman" w:hAnsi="Times New Roman" w:cs="Times New Roman"/>
          <w:sz w:val="24"/>
        </w:rPr>
        <w:t>līguma projekts Nolikuma pielikumā Nr.4)</w:t>
      </w:r>
      <w:r w:rsidR="00F200AC" w:rsidRPr="00B5294C">
        <w:rPr>
          <w:rFonts w:ascii="Times New Roman" w:hAnsi="Times New Roman" w:cs="Times New Roman"/>
          <w:sz w:val="24"/>
        </w:rPr>
        <w:t xml:space="preserve"> par </w:t>
      </w:r>
      <w:r w:rsidR="00AC5EAC">
        <w:rPr>
          <w:rFonts w:ascii="Times New Roman" w:eastAsia="Times New Roman" w:hAnsi="Times New Roman" w:cs="Times New Roman"/>
          <w:bCs/>
          <w:sz w:val="24"/>
          <w:lang w:eastAsia="lv-LV"/>
        </w:rPr>
        <w:t xml:space="preserve">elektronisko komponenšu </w:t>
      </w:r>
      <w:r w:rsidR="00F200AC" w:rsidRPr="00B5294C">
        <w:rPr>
          <w:rFonts w:ascii="Times New Roman" w:eastAsia="Times New Roman" w:hAnsi="Times New Roman" w:cs="Times New Roman"/>
          <w:bCs/>
          <w:sz w:val="24"/>
          <w:lang w:eastAsia="lv-LV"/>
        </w:rPr>
        <w:t>iegādi Rīgas Tehniskās universitātes vajadzībām</w:t>
      </w:r>
      <w:r w:rsidR="00F200AC" w:rsidRPr="00B5294C">
        <w:rPr>
          <w:rFonts w:ascii="Times New Roman" w:hAnsi="Times New Roman" w:cs="Times New Roman"/>
          <w:sz w:val="24"/>
        </w:rPr>
        <w:t>, atbilstoši nolikuma</w:t>
      </w:r>
      <w:r w:rsidR="00AA6E4D">
        <w:rPr>
          <w:rFonts w:ascii="Times New Roman" w:hAnsi="Times New Roman" w:cs="Times New Roman"/>
          <w:sz w:val="24"/>
        </w:rPr>
        <w:t>m</w:t>
      </w:r>
      <w:r w:rsidR="00F200AC" w:rsidRPr="00B5294C">
        <w:rPr>
          <w:rFonts w:ascii="Times New Roman" w:hAnsi="Times New Roman" w:cs="Times New Roman"/>
          <w:sz w:val="24"/>
        </w:rPr>
        <w:t xml:space="preserve">. </w:t>
      </w:r>
    </w:p>
    <w:p w14:paraId="2521C712" w14:textId="78314D6F"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AC5EAC">
        <w:rPr>
          <w:rFonts w:ascii="Times New Roman" w:hAnsi="Times New Roman" w:cs="Times New Roman"/>
          <w:color w:val="000000"/>
          <w:sz w:val="24"/>
        </w:rPr>
        <w:t>30</w:t>
      </w:r>
      <w:r w:rsidRPr="005818A6">
        <w:rPr>
          <w:rFonts w:ascii="Times New Roman" w:hAnsi="Times New Roman" w:cs="Times New Roman"/>
          <w:color w:val="000000"/>
          <w:sz w:val="24"/>
        </w:rPr>
        <w:t xml:space="preserve"> (</w:t>
      </w:r>
      <w:r w:rsidR="00AC5EAC">
        <w:rPr>
          <w:rFonts w:ascii="Times New Roman" w:hAnsi="Times New Roman" w:cs="Times New Roman"/>
          <w:color w:val="000000"/>
          <w:sz w:val="24"/>
        </w:rPr>
        <w:t>trīsdesmit</w:t>
      </w:r>
      <w:r w:rsidRPr="005818A6">
        <w:rPr>
          <w:rFonts w:ascii="Times New Roman" w:hAnsi="Times New Roman" w:cs="Times New Roman"/>
          <w:color w:val="000000"/>
          <w:sz w:val="24"/>
        </w:rPr>
        <w:t xml:space="preserve">) dienu laikā no </w:t>
      </w:r>
      <w:r w:rsidR="00C92C4B">
        <w:rPr>
          <w:rFonts w:ascii="Times New Roman" w:hAnsi="Times New Roman" w:cs="Times New Roman"/>
          <w:color w:val="000000"/>
          <w:sz w:val="24"/>
        </w:rPr>
        <w:t>līguma noslēgšanas</w:t>
      </w:r>
      <w:r>
        <w:rPr>
          <w:rFonts w:ascii="Times New Roman" w:hAnsi="Times New Roman" w:cs="Times New Roman"/>
          <w:color w:val="000000"/>
          <w:sz w:val="24"/>
        </w:rPr>
        <w:t xml:space="preserve"> dienas</w:t>
      </w:r>
      <w:r w:rsidRPr="005818A6">
        <w:rPr>
          <w:rFonts w:ascii="Times New Roman" w:hAnsi="Times New Roman" w:cs="Times New Roman"/>
          <w:color w:val="000000"/>
          <w:sz w:val="24"/>
        </w:rPr>
        <w:t xml:space="preserve">, saskaņā ar </w:t>
      </w:r>
      <w:r w:rsidR="00AC5EAC">
        <w:rPr>
          <w:rFonts w:ascii="Times New Roman" w:hAnsi="Times New Roman" w:cs="Times New Roman"/>
          <w:color w:val="000000"/>
          <w:sz w:val="24"/>
        </w:rPr>
        <w:t>līguma nosacījumiem</w:t>
      </w:r>
      <w:r w:rsidRPr="005818A6">
        <w:rPr>
          <w:rFonts w:ascii="Times New Roman" w:hAnsi="Times New Roman" w:cs="Times New Roman"/>
          <w:color w:val="000000"/>
          <w:sz w:val="24"/>
        </w:rPr>
        <w:t>.</w:t>
      </w:r>
    </w:p>
    <w:p w14:paraId="1BDECBFE" w14:textId="77777777"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AC5EAC">
        <w:rPr>
          <w:rFonts w:ascii="Times New Roman" w:hAnsi="Times New Roman" w:cs="Times New Roman"/>
          <w:sz w:val="24"/>
        </w:rPr>
        <w:t>l</w:t>
      </w:r>
      <w:r w:rsidR="00AC5EAC">
        <w:rPr>
          <w:rFonts w:ascii="Times New Roman" w:hAnsi="Times New Roman" w:cs="Times New Roman"/>
          <w:color w:val="000000"/>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20218D61" w:rsidR="00F200AC" w:rsidRPr="009E196C" w:rsidRDefault="00F200AC" w:rsidP="00381B3E">
      <w:pPr>
        <w:numPr>
          <w:ilvl w:val="2"/>
          <w:numId w:val="10"/>
        </w:numPr>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hyperlink r:id="rId10" w:history="1">
        <w:r w:rsidR="00381B3E" w:rsidRPr="0021282D">
          <w:rPr>
            <w:rStyle w:val="Hyperlink"/>
            <w:rFonts w:ascii="Times New Roman" w:hAnsi="Times New Roman" w:cs="Times New Roman"/>
            <w:sz w:val="24"/>
          </w:rPr>
          <w:t>http://www.rtu.lv/lv/universitate/iepirkumi/iepirkumu-saraksts</w:t>
        </w:r>
      </w:hyperlink>
      <w:r w:rsidR="00381B3E">
        <w:rPr>
          <w:rFonts w:ascii="Times New Roman" w:hAnsi="Times New Roman" w:cs="Times New Roman"/>
          <w:sz w:val="24"/>
        </w:rPr>
        <w:t xml:space="preserve"> </w:t>
      </w:r>
      <w:r w:rsidRPr="00123B3B">
        <w:rPr>
          <w:rFonts w:ascii="Times New Roman" w:hAnsi="Times New Roman" w:cs="Times New Roman"/>
          <w:sz w:val="24"/>
        </w:rPr>
        <w:t xml:space="preserve">vai Rīgas Tehniskās </w:t>
      </w:r>
      <w:r w:rsidRPr="009E196C">
        <w:rPr>
          <w:rFonts w:ascii="Times New Roman" w:hAnsi="Times New Roman" w:cs="Times New Roman"/>
          <w:sz w:val="24"/>
        </w:rPr>
        <w:t xml:space="preserve">universitātes Iepirkumu nodaļā, Kaļķu ielā 1 – 322.kab., Rīgā, darba </w:t>
      </w:r>
      <w:r w:rsidRPr="00DB53E3">
        <w:rPr>
          <w:rFonts w:ascii="Times New Roman" w:hAnsi="Times New Roman" w:cs="Times New Roman"/>
          <w:sz w:val="24"/>
        </w:rPr>
        <w:t xml:space="preserve">dienās, </w:t>
      </w:r>
      <w:r w:rsidRPr="00F441BD">
        <w:rPr>
          <w:rFonts w:ascii="Times New Roman" w:hAnsi="Times New Roman" w:cs="Times New Roman"/>
          <w:sz w:val="24"/>
        </w:rPr>
        <w:t xml:space="preserve">līdz </w:t>
      </w:r>
      <w:r w:rsidR="00F441BD" w:rsidRPr="00F441BD">
        <w:rPr>
          <w:rFonts w:ascii="Times New Roman" w:hAnsi="Times New Roman" w:cs="Times New Roman"/>
          <w:b/>
          <w:sz w:val="24"/>
        </w:rPr>
        <w:t>2017.gada 11</w:t>
      </w:r>
      <w:r w:rsidR="005F5914" w:rsidRPr="00F441BD">
        <w:rPr>
          <w:rFonts w:ascii="Times New Roman" w:hAnsi="Times New Roman" w:cs="Times New Roman"/>
          <w:b/>
          <w:sz w:val="24"/>
        </w:rPr>
        <w:t>.maijam</w:t>
      </w:r>
      <w:r w:rsidRPr="00F441BD">
        <w:rPr>
          <w:rFonts w:ascii="Times New Roman" w:hAnsi="Times New Roman" w:cs="Times New Roman"/>
          <w:sz w:val="24"/>
        </w:rPr>
        <w:t xml:space="preserve">, </w:t>
      </w:r>
      <w:r w:rsidRPr="00F441BD">
        <w:rPr>
          <w:rFonts w:ascii="Times New Roman" w:hAnsi="Times New Roman" w:cs="Times New Roman"/>
          <w:b/>
          <w:sz w:val="24"/>
        </w:rPr>
        <w:t>plkst.10:00</w:t>
      </w:r>
      <w:r w:rsidRPr="00F441BD">
        <w:rPr>
          <w:rFonts w:ascii="Times New Roman" w:hAnsi="Times New Roman" w:cs="Times New Roman"/>
          <w:sz w:val="24"/>
        </w:rPr>
        <w:t>.</w:t>
      </w:r>
      <w:r w:rsidRPr="009E196C">
        <w:rPr>
          <w:rFonts w:ascii="Times New Roman" w:hAnsi="Times New Roman" w:cs="Times New Roman"/>
          <w:sz w:val="24"/>
        </w:rPr>
        <w:t xml:space="preserve"> </w:t>
      </w:r>
    </w:p>
    <w:p w14:paraId="590ADC06" w14:textId="77777777" w:rsidR="00F200AC" w:rsidRPr="004501DE" w:rsidRDefault="00F200AC" w:rsidP="00F200AC">
      <w:pPr>
        <w:numPr>
          <w:ilvl w:val="2"/>
          <w:numId w:val="10"/>
        </w:numPr>
        <w:ind w:left="1276" w:hanging="709"/>
        <w:jc w:val="both"/>
        <w:rPr>
          <w:rFonts w:ascii="Times New Roman" w:hAnsi="Times New Roman" w:cs="Times New Roman"/>
          <w:sz w:val="24"/>
        </w:rPr>
      </w:pPr>
      <w:r w:rsidRPr="009E196C">
        <w:rPr>
          <w:rFonts w:ascii="Times New Roman" w:hAnsi="Times New Roman" w:cs="Times New Roman"/>
          <w:bCs/>
          <w:kern w:val="2"/>
          <w:sz w:val="24"/>
        </w:rPr>
        <w:lastRenderedPageBreak/>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1"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8259F">
      <w:pPr>
        <w:pStyle w:val="StyleStyle1Justified"/>
        <w:numPr>
          <w:ilvl w:val="1"/>
          <w:numId w:val="10"/>
        </w:numPr>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2"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3"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4"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04A6F30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5" w:history="1">
        <w:r w:rsidRPr="00755495">
          <w:rPr>
            <w:rStyle w:val="Hyperlink"/>
            <w:rFonts w:ascii="Times New Roman" w:hAnsi="Times New Roman" w:cs="Times New Roman"/>
            <w:color w:val="000000"/>
            <w:sz w:val="24"/>
          </w:rPr>
          <w:t>www.rtu.lv</w:t>
        </w:r>
      </w:hyperlink>
      <w:r w:rsidRPr="00755495">
        <w:rPr>
          <w:rStyle w:val="Hyperlink"/>
          <w:rFonts w:ascii="Times New Roman" w:hAnsi="Times New Roman" w:cs="Times New Roman"/>
          <w:color w:val="000000"/>
          <w:sz w:val="24"/>
        </w:rPr>
        <w:t>)</w:t>
      </w:r>
      <w:r w:rsidRPr="00755495">
        <w:rPr>
          <w:rFonts w:ascii="Times New Roman" w:hAnsi="Times New Roman" w:cs="Times New Roman"/>
          <w:sz w:val="24"/>
        </w:rPr>
        <w:t xml:space="preserve"> 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3B038EBB"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DB53E3">
        <w:rPr>
          <w:rFonts w:ascii="Times New Roman" w:hAnsi="Times New Roman"/>
          <w:sz w:val="24"/>
          <w:szCs w:val="24"/>
        </w:rPr>
        <w:t xml:space="preserve">Piedāvājums jāiesniedz līdz </w:t>
      </w:r>
      <w:r w:rsidR="00F441BD">
        <w:rPr>
          <w:rFonts w:ascii="Times New Roman" w:hAnsi="Times New Roman"/>
          <w:b/>
          <w:sz w:val="24"/>
          <w:szCs w:val="24"/>
        </w:rPr>
        <w:t>2017.gada 11</w:t>
      </w:r>
      <w:r w:rsidRPr="00DB53E3">
        <w:rPr>
          <w:rFonts w:ascii="Times New Roman" w:hAnsi="Times New Roman"/>
          <w:b/>
          <w:sz w:val="24"/>
          <w:szCs w:val="24"/>
        </w:rPr>
        <w:t>.</w:t>
      </w:r>
      <w:r w:rsidR="00D00342">
        <w:rPr>
          <w:rFonts w:ascii="Times New Roman" w:hAnsi="Times New Roman"/>
          <w:b/>
          <w:sz w:val="24"/>
          <w:szCs w:val="24"/>
        </w:rPr>
        <w:t>maijam</w:t>
      </w:r>
      <w:r w:rsidRPr="00DB53E3">
        <w:rPr>
          <w:rFonts w:ascii="Times New Roman" w:hAnsi="Times New Roman"/>
          <w:b/>
          <w:sz w:val="24"/>
          <w:szCs w:val="24"/>
        </w:rPr>
        <w:t>, plkst.</w:t>
      </w:r>
      <w:r w:rsidRPr="00DB53E3">
        <w:rPr>
          <w:rFonts w:ascii="Times New Roman" w:hAnsi="Times New Roman"/>
          <w:sz w:val="24"/>
          <w:szCs w:val="24"/>
        </w:rPr>
        <w:t xml:space="preserve"> </w:t>
      </w:r>
      <w:r w:rsidRPr="00DB53E3">
        <w:rPr>
          <w:rFonts w:ascii="Times New Roman" w:hAnsi="Times New Roman"/>
          <w:b/>
          <w:sz w:val="24"/>
          <w:szCs w:val="24"/>
        </w:rPr>
        <w:t>10:00,</w:t>
      </w:r>
      <w:r w:rsidRPr="00DB53E3">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3F5BA07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3DDD1E73" w14:textId="77777777" w:rsidR="00F200AC" w:rsidRDefault="00F200AC" w:rsidP="00F200AC">
      <w:pPr>
        <w:pStyle w:val="BodyText"/>
        <w:rPr>
          <w:rFonts w:ascii="Times New Roman" w:hAnsi="Times New Roman"/>
          <w:sz w:val="24"/>
          <w:szCs w:val="24"/>
        </w:rPr>
      </w:pPr>
    </w:p>
    <w:p w14:paraId="66E60248" w14:textId="77777777" w:rsidR="00F200AC" w:rsidRDefault="00F200AC" w:rsidP="00F200AC">
      <w:pPr>
        <w:pStyle w:val="BodyText"/>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10240" w:rsidRDefault="00F200AC" w:rsidP="00F200AC">
      <w:pPr>
        <w:pStyle w:val="BodyText"/>
        <w:numPr>
          <w:ilvl w:val="1"/>
          <w:numId w:val="7"/>
        </w:numPr>
        <w:tabs>
          <w:tab w:val="num" w:pos="540"/>
        </w:tabs>
        <w:ind w:left="567" w:hanging="540"/>
        <w:rPr>
          <w:rFonts w:ascii="Times New Roman" w:hAnsi="Times New Roman"/>
          <w:sz w:val="24"/>
          <w:szCs w:val="24"/>
        </w:rPr>
      </w:pPr>
      <w:r w:rsidRPr="00810240">
        <w:rPr>
          <w:rFonts w:ascii="Times New Roman" w:hAnsi="Times New Roman"/>
          <w:sz w:val="24"/>
          <w:szCs w:val="24"/>
        </w:rPr>
        <w:lastRenderedPageBreak/>
        <w:t>Piedāvājums sastāv no viena sējuma. Piedāvājuma dokumenti jāsakārto šādā secībā:</w:t>
      </w:r>
    </w:p>
    <w:p w14:paraId="53FF30F3"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Kvalifikācijas dokumenti, kuriem pievienots pieteikums iepirkumam (nolikuma pielikumā Nr.1 – Pieteikuma vēstules forma);</w:t>
      </w:r>
    </w:p>
    <w:p w14:paraId="0005C86D"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Tehniskais piedāvājums (nolikuma pielikumā Nr.2 – Tehniskā specifikācija – Tehniskais piedāvājums);</w:t>
      </w:r>
    </w:p>
    <w:p w14:paraId="78E6B185" w14:textId="3266BA52"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 xml:space="preserve">Finanšu piedāvājums </w:t>
      </w:r>
      <w:r w:rsidR="00810240" w:rsidRPr="00810240">
        <w:rPr>
          <w:rFonts w:ascii="Times New Roman" w:hAnsi="Times New Roman"/>
          <w:sz w:val="24"/>
        </w:rPr>
        <w:t>(nolikuma pielikumā Nr.3</w:t>
      </w:r>
      <w:r w:rsidRPr="00810240">
        <w:rPr>
          <w:rFonts w:ascii="Times New Roman" w:hAnsi="Times New Roman"/>
          <w:sz w:val="24"/>
        </w:rPr>
        <w:t xml:space="preserve"> – finanšu piedāvājums).</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74CEC44B" w:rsidR="00F200AC" w:rsidRPr="00BF2FA6" w:rsidRDefault="00F200AC" w:rsidP="00A8160C">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A8160C">
              <w:rPr>
                <w:rFonts w:ascii="Times New Roman" w:hAnsi="Times New Roman"/>
                <w:b/>
                <w:bCs/>
                <w:sz w:val="24"/>
                <w:szCs w:val="28"/>
                <w:lang w:val="lv-LV"/>
              </w:rPr>
              <w:t>Elektronisko komponenšu</w:t>
            </w:r>
            <w:r>
              <w:rPr>
                <w:rFonts w:ascii="Times New Roman" w:hAnsi="Times New Roman"/>
                <w:b/>
                <w:bCs/>
                <w:sz w:val="24"/>
                <w:szCs w:val="28"/>
                <w:lang w:val="lv-LV"/>
              </w:rPr>
              <w:t xml:space="preserve"> iegāde</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23A1AA90"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A8160C">
              <w:rPr>
                <w:rFonts w:ascii="Times New Roman" w:hAnsi="Times New Roman"/>
                <w:b/>
                <w:sz w:val="24"/>
                <w:szCs w:val="24"/>
                <w:lang w:val="lv-LV"/>
              </w:rPr>
              <w:t>37</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F200AC">
        <w:tc>
          <w:tcPr>
            <w:tcW w:w="9067" w:type="dxa"/>
          </w:tcPr>
          <w:p w14:paraId="42B613D8" w14:textId="71F77C03" w:rsidR="00F200AC" w:rsidRPr="00F441BD" w:rsidRDefault="00F441BD" w:rsidP="00A8160C">
            <w:pPr>
              <w:pStyle w:val="BodyText"/>
              <w:jc w:val="center"/>
              <w:rPr>
                <w:rFonts w:ascii="Times New Roman" w:hAnsi="Times New Roman"/>
                <w:b/>
                <w:sz w:val="24"/>
                <w:szCs w:val="24"/>
                <w:lang w:val="lv-LV"/>
              </w:rPr>
            </w:pPr>
            <w:bookmarkStart w:id="2" w:name="_GoBack"/>
            <w:bookmarkEnd w:id="2"/>
            <w:r w:rsidRPr="00F441BD">
              <w:rPr>
                <w:rFonts w:ascii="Times New Roman" w:hAnsi="Times New Roman"/>
                <w:b/>
                <w:sz w:val="24"/>
                <w:szCs w:val="24"/>
                <w:lang w:val="lv-LV"/>
              </w:rPr>
              <w:t>Neatvērt līdz 2017.gada 11</w:t>
            </w:r>
            <w:r w:rsidR="00A8160C" w:rsidRPr="00F441BD">
              <w:rPr>
                <w:rFonts w:ascii="Times New Roman" w:hAnsi="Times New Roman"/>
                <w:b/>
                <w:sz w:val="24"/>
                <w:szCs w:val="24"/>
                <w:lang w:val="lv-LV"/>
              </w:rPr>
              <w:t>.maijam</w:t>
            </w:r>
            <w:r w:rsidR="00F200AC" w:rsidRPr="00F441BD">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 xml:space="preserve">a attiecībā uz Iepirkuma priekšmetu nepieciešams ievērot komercnoslēpumu atbilstoši Komerclikuma 19.pantam vai tā uzskatāma par konfidenciālu informāciju, Pretendents to norāda savā piedāvājumā. Pretendents nevar noteikt komercnoslēpuma vai konfidenciālas </w:t>
      </w:r>
      <w:r w:rsidR="000127E5" w:rsidRPr="00BC534E">
        <w:lastRenderedPageBreak/>
        <w:t>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2E3D8EFA" w14:textId="77777777" w:rsidR="00F200AC" w:rsidRPr="009E46B7" w:rsidRDefault="00F200AC" w:rsidP="00F8259F">
      <w:pPr>
        <w:pStyle w:val="Style1"/>
      </w:pPr>
      <w:r w:rsidRPr="009E46B7">
        <w:t>Pasūtītājs izslēdz pretendentu no dalības iepirkumā jebkurā no šādiem gadījumiem:</w:t>
      </w:r>
    </w:p>
    <w:p w14:paraId="0AA2D50E"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3D43176"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w:t>
      </w:r>
    </w:p>
    <w:p w14:paraId="1E7A3843" w14:textId="77777777" w:rsidR="00F200AC" w:rsidRPr="009E46B7" w:rsidRDefault="00F200AC" w:rsidP="00F200AC">
      <w:pPr>
        <w:pStyle w:val="BodyText"/>
        <w:ind w:left="1134"/>
        <w:rPr>
          <w:rFonts w:ascii="Times New Roman" w:hAnsi="Times New Roman"/>
          <w:sz w:val="24"/>
          <w:szCs w:val="24"/>
        </w:rPr>
      </w:pPr>
      <w:r w:rsidRPr="009E46B7">
        <w:rPr>
          <w:rFonts w:ascii="Times New Roman" w:hAnsi="Times New Roman"/>
          <w:sz w:val="24"/>
          <w:szCs w:val="24"/>
        </w:rPr>
        <w:t xml:space="preserve">parādi, tai skaitā valsts sociālās apdrošināšanas obligāto iemaksu parādi, kas kopsummā kādā no valstīm pārsniedz 150 </w:t>
      </w:r>
      <w:r w:rsidRPr="009E46B7">
        <w:rPr>
          <w:rFonts w:ascii="Times New Roman" w:hAnsi="Times New Roman"/>
          <w:i/>
          <w:iCs/>
          <w:sz w:val="24"/>
          <w:szCs w:val="24"/>
        </w:rPr>
        <w:t>euro</w:t>
      </w:r>
      <w:r w:rsidRPr="009E46B7">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pēdējās datu aktualizācijas datumā;</w:t>
      </w:r>
    </w:p>
    <w:p w14:paraId="51CD2540" w14:textId="70C377DA"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iepirkuma procedūras dokumentu sagatavotājs (pasūtītāja amatpersona vai darbinieks), </w:t>
      </w:r>
      <w:r w:rsidR="004B5173">
        <w:rPr>
          <w:rFonts w:ascii="Times New Roman" w:hAnsi="Times New Roman"/>
          <w:sz w:val="24"/>
          <w:szCs w:val="24"/>
        </w:rPr>
        <w:t>K</w:t>
      </w:r>
      <w:r w:rsidRPr="009E46B7">
        <w:rPr>
          <w:rFonts w:ascii="Times New Roman" w:hAnsi="Times New Roman"/>
          <w:sz w:val="24"/>
          <w:szCs w:val="24"/>
        </w:rPr>
        <w:t>omisijas loceklis vai eksperts ir saistīts ar pretendentu šā likuma 25.panta pirmās un otrās daļas izpratnē vai ir ieinteresēts kāda pretendenta izvēlē, un pasūtītājam nav iespējams novērst šo situāciju ar mazāk pretendentu ierobežojošiem pasākumiem;</w:t>
      </w:r>
    </w:p>
    <w:p w14:paraId="461AE9F5"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 4.1.3.apakšpunktā minētie nosacījumi.</w:t>
      </w:r>
    </w:p>
    <w:p w14:paraId="118E3074" w14:textId="77777777" w:rsidR="00F200AC" w:rsidRPr="009E46B7" w:rsidRDefault="00F200AC" w:rsidP="00F8259F">
      <w:pPr>
        <w:pStyle w:val="Style1"/>
      </w:pPr>
      <w:r w:rsidRPr="009E46B7">
        <w:t>Lai pārbaudītu, vai pretendents nav izslēdzams no dalības iepirkumā nolikuma 4.1.punktā minēto apstākļu dēļ, Pasūtītājs:</w:t>
      </w:r>
    </w:p>
    <w:p w14:paraId="16E57A74" w14:textId="77777777" w:rsidR="00F200AC" w:rsidRPr="009E46B7" w:rsidRDefault="00F200AC" w:rsidP="00E11B8B">
      <w:pPr>
        <w:pStyle w:val="Style1"/>
        <w:numPr>
          <w:ilvl w:val="2"/>
          <w:numId w:val="7"/>
        </w:numPr>
        <w:tabs>
          <w:tab w:val="clear" w:pos="2228"/>
          <w:tab w:val="num" w:pos="1134"/>
        </w:tabs>
        <w:ind w:left="1134" w:hanging="567"/>
      </w:pPr>
      <w:r w:rsidRPr="009E46B7">
        <w:t>attiecībā uz Latvijā reģistrētu vai pastāvīgi dzīvojošu pretendentu un nolikuma 4.1.4.apakšpunktā minēto personu, izmantojot Ministru kabineta noteikto informācijas sistēmu, Ministru kabineta noteiktajā kārtībā iegūst informāciju:</w:t>
      </w:r>
    </w:p>
    <w:p w14:paraId="7C978356" w14:textId="77777777" w:rsidR="00F200AC" w:rsidRPr="009E46B7" w:rsidRDefault="00F200AC" w:rsidP="00E11B8B">
      <w:pPr>
        <w:pStyle w:val="Style1"/>
        <w:numPr>
          <w:ilvl w:val="2"/>
          <w:numId w:val="7"/>
        </w:numPr>
        <w:tabs>
          <w:tab w:val="clear" w:pos="2228"/>
          <w:tab w:val="num" w:pos="1134"/>
        </w:tabs>
        <w:ind w:left="1134" w:hanging="567"/>
      </w:pPr>
      <w:r w:rsidRPr="009E46B7">
        <w:t>par nolikuma 4.1.1.apakšpunktā minētajiem faktiem — no Uzņēmumu reģistra,</w:t>
      </w:r>
    </w:p>
    <w:p w14:paraId="5B967A38" w14:textId="77777777" w:rsidR="00F200AC" w:rsidRPr="009E46B7" w:rsidRDefault="00F200AC" w:rsidP="00E11B8B">
      <w:pPr>
        <w:pStyle w:val="Style1"/>
        <w:numPr>
          <w:ilvl w:val="2"/>
          <w:numId w:val="7"/>
        </w:numPr>
        <w:tabs>
          <w:tab w:val="clear" w:pos="2228"/>
          <w:tab w:val="num" w:pos="1134"/>
        </w:tabs>
        <w:ind w:left="1134" w:hanging="567"/>
      </w:pPr>
      <w:r w:rsidRPr="009E46B7">
        <w:t>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6DB997A" w14:textId="77777777" w:rsidR="00F200AC" w:rsidRPr="009E46B7" w:rsidRDefault="00F200AC" w:rsidP="00E11B8B">
      <w:pPr>
        <w:pStyle w:val="tv213"/>
        <w:numPr>
          <w:ilvl w:val="2"/>
          <w:numId w:val="7"/>
        </w:numPr>
        <w:tabs>
          <w:tab w:val="clear" w:pos="2228"/>
          <w:tab w:val="num" w:pos="1134"/>
        </w:tabs>
        <w:ind w:left="1134" w:hanging="567"/>
        <w:jc w:val="both"/>
      </w:pPr>
      <w:r w:rsidRPr="009E46B7">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19B9CB6" w14:textId="77777777" w:rsidR="00F200AC" w:rsidRPr="009E46B7" w:rsidRDefault="00F200AC" w:rsidP="00F8259F">
      <w:pPr>
        <w:pStyle w:val="Style1"/>
        <w:rPr>
          <w:lang w:eastAsia="lv-LV"/>
        </w:rPr>
      </w:pPr>
      <w:r w:rsidRPr="009E46B7">
        <w:t>Atkarībā no atbilstoši nolikuma 4.2.1.2.apakšpunktam veiktās pārbaudes rezultātiem Pasūtītājs:</w:t>
      </w:r>
    </w:p>
    <w:p w14:paraId="69D7BF37" w14:textId="77777777" w:rsidR="00F200AC" w:rsidRPr="009E46B7" w:rsidRDefault="00F200AC" w:rsidP="005905E2">
      <w:pPr>
        <w:pStyle w:val="Style1"/>
        <w:numPr>
          <w:ilvl w:val="2"/>
          <w:numId w:val="7"/>
        </w:numPr>
        <w:tabs>
          <w:tab w:val="clear" w:pos="2228"/>
          <w:tab w:val="num" w:pos="1134"/>
        </w:tabs>
        <w:ind w:left="1134" w:hanging="567"/>
        <w:rPr>
          <w:lang w:eastAsia="lv-LV"/>
        </w:rPr>
      </w:pPr>
      <w:r w:rsidRPr="009E46B7">
        <w:t xml:space="preserve">neizslēdz pretendentu no dalības iepirkumā, ja konstatē, ka saskaņā ar Ministru kabineta noteiktajā informācijas sistēmā esošo informāciju pretendentam un nolikuma 4.1.4.apakšpunktā minētajai personai nav nodokļu parādu, tajā skaitā valsts sociālās apdrošināšanas obligāto iemaksu parādu, kas kopsummā pārsniedz 150 </w:t>
      </w:r>
      <w:r w:rsidRPr="009E46B7">
        <w:rPr>
          <w:i/>
          <w:iCs/>
        </w:rPr>
        <w:t>euro</w:t>
      </w:r>
      <w:r w:rsidRPr="009E46B7">
        <w:t>;</w:t>
      </w:r>
    </w:p>
    <w:p w14:paraId="14CF9DAA" w14:textId="77777777" w:rsidR="00F200AC" w:rsidRPr="002A2C97" w:rsidRDefault="00F200AC" w:rsidP="005905E2">
      <w:pPr>
        <w:pStyle w:val="Style1"/>
        <w:numPr>
          <w:ilvl w:val="2"/>
          <w:numId w:val="7"/>
        </w:numPr>
        <w:tabs>
          <w:tab w:val="clear" w:pos="2228"/>
          <w:tab w:val="num" w:pos="1134"/>
        </w:tabs>
        <w:ind w:left="1134" w:hanging="567"/>
        <w:rPr>
          <w:lang w:eastAsia="lv-LV"/>
        </w:rPr>
      </w:pPr>
      <w:r w:rsidRPr="009E46B7">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w:t>
      </w:r>
      <w:r w:rsidRPr="009E46B7">
        <w:lastRenderedPageBreak/>
        <w:t>iesniegšanas termiņa pēdējā dienā vai arī dienā, kad pieņ</w:t>
      </w:r>
      <w:r>
        <w:t xml:space="preserve">emts lēmums par iespējamu </w:t>
      </w:r>
      <w:r w:rsidRPr="00913E83">
        <w:t>līguma slēgšanas tiesību piešķirš</w:t>
      </w:r>
      <w:r>
        <w:t>anu, ir nodokļu parādi, tai</w:t>
      </w:r>
      <w:r w:rsidRPr="00913E83">
        <w:t xml:space="preserve"> skaitā</w:t>
      </w:r>
      <w:r w:rsidRPr="006C60D8">
        <w:t xml:space="preserve"> </w:t>
      </w:r>
      <w:r w:rsidRPr="00913E83">
        <w:t xml:space="preserve">valsts sociālās apdrošināšanas obligāto iemaksu parādi, kas kopsummā pārsniedz 150 </w:t>
      </w:r>
      <w:r w:rsidRPr="001269E4">
        <w:rPr>
          <w:i/>
          <w:iCs/>
        </w:rPr>
        <w:t>euro</w:t>
      </w:r>
      <w:r>
        <w:t xml:space="preserve">, un nosaka termiņu </w:t>
      </w:r>
      <w:r>
        <w:noBreakHyphen/>
      </w:r>
      <w:r w:rsidRPr="00913E83">
        <w:t xml:space="preserve"> 10 dienas pēc informācijas izsni</w:t>
      </w:r>
      <w:r>
        <w:t xml:space="preserve">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w:t>
      </w:r>
      <w:r w:rsidRPr="00913E83">
        <w:t>sociālās apdrošināšanas</w:t>
      </w:r>
      <w:r>
        <w:t xml:space="preserve"> obligāto</w:t>
      </w:r>
      <w:r w:rsidRPr="00913E83">
        <w:t xml:space="preserve"> iemaksu parādu</w:t>
      </w:r>
      <w:r>
        <w:t xml:space="preserve">, kas </w:t>
      </w:r>
      <w:r w:rsidRPr="00913E83">
        <w:t xml:space="preserve">kopsummā pārsniedz 150 </w:t>
      </w:r>
      <w:r w:rsidRPr="001269E4">
        <w:rPr>
          <w:i/>
          <w:iCs/>
        </w:rPr>
        <w:t>euro</w:t>
      </w:r>
      <w:r>
        <w:rPr>
          <w:iCs/>
        </w:rPr>
        <w:t xml:space="preserve">. Ja noteiktajā termiņā </w:t>
      </w:r>
      <w:r w:rsidRPr="00913E83">
        <w:t>apliecinājums nav iesniegts,</w:t>
      </w:r>
      <w:r w:rsidRPr="002A2C97">
        <w:t xml:space="preserve"> </w:t>
      </w:r>
      <w:r w:rsidRPr="00913E83">
        <w:t>pasūtītājs pretendentu izslēdz no dalības iepirkumā.</w:t>
      </w:r>
    </w:p>
    <w:p w14:paraId="7BE03FD2" w14:textId="77777777" w:rsidR="00F200AC" w:rsidRDefault="00F200AC" w:rsidP="00F200AC">
      <w:pPr>
        <w:ind w:left="567" w:right="38"/>
        <w:rPr>
          <w:rFonts w:ascii="Times New Roman" w:hAnsi="Times New Roman" w:cs="Times New Roman"/>
          <w:b/>
          <w:caps/>
          <w:color w:val="000000"/>
          <w:sz w:val="24"/>
        </w:rPr>
      </w:pPr>
    </w:p>
    <w:p w14:paraId="64FD5CEA" w14:textId="77777777" w:rsidR="00F200AC" w:rsidRDefault="00F200AC"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FF1D9B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4B2DD8">
        <w:rPr>
          <w:rFonts w:ascii="Times New Roman" w:hAnsi="Times New Roman" w:cs="Times New Roman"/>
          <w:sz w:val="24"/>
        </w:rPr>
        <w:t>Līguma</w:t>
      </w:r>
      <w:r w:rsidRPr="001E3EAB">
        <w:rPr>
          <w:rFonts w:ascii="Times New Roman" w:hAnsi="Times New Roman" w:cs="Times New Roman"/>
          <w:sz w:val="24"/>
        </w:rPr>
        <w:t xml:space="preserve"> 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37FB8E39" w14:textId="77777777" w:rsidR="00F200AC" w:rsidRPr="00A106F4" w:rsidRDefault="00F200AC" w:rsidP="00F8259F">
      <w:pPr>
        <w:pStyle w:val="Style1"/>
        <w:numPr>
          <w:ilvl w:val="0"/>
          <w:numId w:val="0"/>
        </w:numPr>
        <w:ind w:left="567"/>
        <w:rPr>
          <w:sz w:val="20"/>
          <w:szCs w:val="20"/>
        </w:rPr>
      </w:pPr>
    </w:p>
    <w:p w14:paraId="488BF6C2" w14:textId="45F5F83E" w:rsidR="00F200AC" w:rsidRPr="00CF7229" w:rsidRDefault="00F200AC" w:rsidP="00B33DA0">
      <w:pPr>
        <w:pStyle w:val="Style1"/>
        <w:numPr>
          <w:ilvl w:val="1"/>
          <w:numId w:val="11"/>
        </w:numPr>
        <w:ind w:left="567" w:hanging="567"/>
      </w:pPr>
      <w:r w:rsidRPr="00CF7229">
        <w:lastRenderedPageBreak/>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FEDC8DA"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4B2DD8">
        <w:rPr>
          <w:rFonts w:ascii="Times New Roman" w:hAnsi="Times New Roman"/>
          <w:sz w:val="24"/>
        </w:rPr>
        <w:t>līguma</w:t>
      </w:r>
      <w:r w:rsidRPr="00F854A5">
        <w:rPr>
          <w:rFonts w:ascii="Times New Roman" w:hAnsi="Times New Roman"/>
          <w:sz w:val="24"/>
        </w:rPr>
        <w:t xml:space="preserve"> izpildē, no kuras Pasūtītājs var gūt pārliecību, ka pretendenta rīcībā būs nepieciešamie resursi.</w:t>
      </w:r>
    </w:p>
    <w:p w14:paraId="06623CAA" w14:textId="77777777" w:rsidR="00F200AC" w:rsidRDefault="00F200AC" w:rsidP="00F200AC">
      <w:pPr>
        <w:pStyle w:val="Text1"/>
        <w:spacing w:before="0" w:line="240" w:lineRule="auto"/>
        <w:ind w:left="0"/>
        <w:rPr>
          <w:rFonts w:ascii="Times New Roman" w:hAnsi="Times New Roman" w:cs="Times New Roman"/>
          <w:szCs w:val="24"/>
          <w:lang w:val="lv-LV"/>
        </w:rPr>
      </w:pP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77777777"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5D58AB48" w:rsidR="00F200AC" w:rsidRPr="007630ED" w:rsidRDefault="00F200AC" w:rsidP="00CC0F03">
      <w:pPr>
        <w:pStyle w:val="Style1"/>
        <w:numPr>
          <w:ilvl w:val="1"/>
          <w:numId w:val="13"/>
        </w:numPr>
        <w:ind w:left="567" w:hanging="567"/>
      </w:pPr>
      <w:r w:rsidRPr="007630ED">
        <w:t>Pretendents tehnisko piedāvājumu sagatavo saskaņā</w:t>
      </w:r>
      <w:r w:rsidR="00810240">
        <w:t xml:space="preserve"> ar nolikuma pielikumā Nr.2</w:t>
      </w:r>
      <w:r w:rsidRPr="007630ED">
        <w:t xml:space="preserve"> „Tehniskā specifikācija – Tehniskais</w:t>
      </w:r>
      <w:r>
        <w:t xml:space="preserve"> piedāvājums” noteikto formu, </w:t>
      </w:r>
      <w:r w:rsidRPr="007630ED">
        <w:rPr>
          <w:lang w:val="x-none" w:eastAsia="x-none"/>
        </w:rPr>
        <w:t>ievērojot Pasūtītāja noteiktās prasības, kas iekļautas Tehniskajā specifikācijā un Nolikumā.</w:t>
      </w:r>
    </w:p>
    <w:p w14:paraId="30602BC2" w14:textId="17AB33BF"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 xml:space="preserve">ehnisko </w:t>
      </w:r>
      <w:r w:rsidRPr="007630ED">
        <w:t>piedāvājumu sagatavo par visu iepirkuma apjomu.</w:t>
      </w:r>
    </w:p>
    <w:p w14:paraId="747B7FA0" w14:textId="77777777" w:rsidR="00F200AC" w:rsidRPr="007630ED" w:rsidRDefault="00F200AC" w:rsidP="00CC0F03">
      <w:pPr>
        <w:pStyle w:val="Style1"/>
        <w:numPr>
          <w:ilvl w:val="1"/>
          <w:numId w:val="13"/>
        </w:numPr>
        <w:ind w:left="567" w:hanging="567"/>
      </w:pPr>
      <w:r w:rsidRPr="007630ED">
        <w:t>Tehniskajā piedāvājumā Pretendentam jānorāda un jāiekļauj informācija, kas apliecina to, ka Pretendents izprot un apņemas ievērot katru Tehniskajā specifikācijā norādīto prasību.</w:t>
      </w:r>
    </w:p>
    <w:p w14:paraId="40DC0846" w14:textId="77777777" w:rsidR="00F200AC" w:rsidRPr="009E196C" w:rsidRDefault="00F200AC" w:rsidP="00F8259F">
      <w:pPr>
        <w:pStyle w:val="Style1"/>
        <w:numPr>
          <w:ilvl w:val="0"/>
          <w:numId w:val="0"/>
        </w:numPr>
        <w:ind w:left="567"/>
      </w:pPr>
    </w:p>
    <w:p w14:paraId="543635AD" w14:textId="77777777" w:rsidR="00F200AC" w:rsidRPr="009E196C" w:rsidRDefault="00F200AC" w:rsidP="00F200AC">
      <w:pPr>
        <w:ind w:left="567"/>
        <w:jc w:val="both"/>
        <w:rPr>
          <w:rFonts w:ascii="Times New Roman" w:hAnsi="Times New Roman" w:cs="Times New Roman"/>
          <w:sz w:val="24"/>
        </w:rPr>
      </w:pPr>
    </w:p>
    <w:p w14:paraId="3EB61C4B" w14:textId="77777777" w:rsidR="00F200AC" w:rsidRPr="009E196C" w:rsidRDefault="00F200AC" w:rsidP="00F200AC">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6B68390B" w14:textId="77777777" w:rsidR="00F200AC" w:rsidRPr="009E196C" w:rsidRDefault="00F200AC" w:rsidP="00F200AC">
      <w:pPr>
        <w:ind w:left="360"/>
        <w:jc w:val="both"/>
        <w:rPr>
          <w:rFonts w:ascii="Times New Roman" w:hAnsi="Times New Roman" w:cs="Times New Roman"/>
          <w:sz w:val="24"/>
        </w:rPr>
      </w:pPr>
    </w:p>
    <w:p w14:paraId="186145FF" w14:textId="4E9E56DB"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810240">
        <w:t>skaņā ar nolikuma pielikumā Nr.3</w:t>
      </w:r>
      <w:r>
        <w:t xml:space="preserve"> „</w:t>
      </w:r>
      <w:r w:rsidRPr="00650D3A">
        <w:t>Finanšu piedāvājums”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7D6D7F7D"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614FE1">
        <w:rPr>
          <w:rFonts w:ascii="Times New Roman" w:hAnsi="Times New Roman" w:cs="Times New Roman"/>
          <w:sz w:val="24"/>
        </w:rPr>
        <w:t>Līguma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26489A71" w:rsidR="00F200AC" w:rsidRPr="008B67C2"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A8160C">
        <w:t>līguma</w:t>
      </w:r>
      <w:r w:rsidRPr="00650D3A">
        <w:t xml:space="preserve"> izpildes laiku un ir lielākā</w:t>
      </w:r>
      <w:r>
        <w:t>s</w:t>
      </w:r>
      <w:r w:rsidRPr="00650D3A">
        <w:t xml:space="preserve"> vienas attiecīgās </w:t>
      </w:r>
      <w:r w:rsidR="00A8160C">
        <w:t xml:space="preserve">elektroniskās komponentes </w:t>
      </w:r>
      <w:r w:rsidRPr="00650D3A">
        <w:t xml:space="preserve">vienības cena, kuru </w:t>
      </w:r>
      <w:r>
        <w:t>Pretendents piedāvā Pasūtītājam.</w:t>
      </w:r>
    </w:p>
    <w:p w14:paraId="61E1F615" w14:textId="77777777" w:rsidR="00F200AC" w:rsidRDefault="00F200AC" w:rsidP="00F8259F">
      <w:pPr>
        <w:pStyle w:val="Style1"/>
        <w:numPr>
          <w:ilvl w:val="0"/>
          <w:numId w:val="0"/>
        </w:numPr>
        <w:ind w:left="567"/>
      </w:pP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 xml:space="preserve">Pretendents iesniedzis nepatiesu informāciju savas kvalifikācijas novērtēšanai vai vispār </w:t>
      </w:r>
      <w:r w:rsidRPr="00582AD2">
        <w:rPr>
          <w:rFonts w:ascii="Times New Roman" w:hAnsi="Times New Roman" w:cs="Times New Roman"/>
          <w:sz w:val="24"/>
        </w:rPr>
        <w:lastRenderedPageBreak/>
        <w:t>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7986065A"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apvienībā, attiecas kāds no Nolikuma 8.3.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32047E87" w:rsidR="00F200AC" w:rsidRPr="00FB2CD5" w:rsidRDefault="00A8160C"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LĪGUMSLĒGŠANAS</w:t>
      </w:r>
      <w:r w:rsidR="00F200AC" w:rsidRPr="00FB2CD5">
        <w:rPr>
          <w:rFonts w:ascii="Times New Roman" w:hAnsi="Times New Roman" w:cs="Times New Roman"/>
          <w:b/>
          <w:smallCaps/>
          <w:sz w:val="24"/>
        </w:rPr>
        <w:t xml:space="preserve"> TIESĪBU PIEŠĶIRŠANA, </w:t>
      </w:r>
      <w:r>
        <w:rPr>
          <w:rFonts w:ascii="Times New Roman" w:hAnsi="Times New Roman" w:cs="Times New Roman"/>
          <w:b/>
          <w:smallCaps/>
          <w:sz w:val="24"/>
        </w:rPr>
        <w:t>LĪGUMA</w:t>
      </w:r>
      <w:r w:rsidR="00F200AC" w:rsidRPr="00FB2CD5">
        <w:rPr>
          <w:rFonts w:ascii="Times New Roman" w:hAnsi="Times New Roman" w:cs="Times New Roman"/>
          <w:b/>
          <w:smallCaps/>
          <w:sz w:val="24"/>
        </w:rPr>
        <w:t xml:space="preserve"> NOSLĒGŠANA </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285DCC1A" w14:textId="5D8DC2E6" w:rsidR="00B52B87" w:rsidRPr="009D6DC3" w:rsidRDefault="00B52B87" w:rsidP="001F2CDE">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316BC961" w14:textId="77777777" w:rsidR="00B52B87" w:rsidRPr="008B35AF" w:rsidRDefault="00B52B87" w:rsidP="00B52B87">
      <w:pPr>
        <w:widowControl w:val="0"/>
        <w:ind w:left="567" w:right="-81"/>
        <w:jc w:val="both"/>
        <w:rPr>
          <w:rFonts w:ascii="Times New Roman" w:hAnsi="Times New Roman" w:cs="Times New Roman"/>
          <w:sz w:val="24"/>
        </w:rPr>
      </w:pPr>
      <w:r w:rsidRPr="008B35AF">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37D87121" w:rsidR="00B52B87" w:rsidRDefault="00B52B87" w:rsidP="001F2CDE">
      <w:pPr>
        <w:widowControl w:val="0"/>
        <w:ind w:left="567" w:right="-81"/>
        <w:jc w:val="both"/>
        <w:rPr>
          <w:rFonts w:ascii="Times New Roman" w:hAnsi="Times New Roman" w:cs="Times New Roman"/>
          <w:sz w:val="24"/>
        </w:rPr>
      </w:pPr>
      <w:r w:rsidRPr="008B35AF">
        <w:rPr>
          <w:rFonts w:ascii="Times New Roman" w:hAnsi="Times New Roman" w:cs="Times New Roman"/>
          <w:sz w:val="24"/>
        </w:rPr>
        <w:t>Ja iesniegti iepirkuma nolikumā noteiktajām prasībām neatbilstoši piedāvājumi vai visp</w:t>
      </w:r>
      <w:r w:rsidR="00AA3F1D">
        <w:rPr>
          <w:rFonts w:ascii="Times New Roman" w:hAnsi="Times New Roman" w:cs="Times New Roman"/>
          <w:sz w:val="24"/>
        </w:rPr>
        <w:t>ār nav iesniegti piedāvājumi, K</w:t>
      </w:r>
      <w:r w:rsidRPr="008B35AF">
        <w:rPr>
          <w:rFonts w:ascii="Times New Roman" w:hAnsi="Times New Roman" w:cs="Times New Roman"/>
          <w:sz w:val="24"/>
        </w:rPr>
        <w:t xml:space="preserve">omisija pieņem lēmumu izbeigt iepirkumu bez rezultāta. Pasūtītājs triju darbdienu laikā pēc tam, kad pieņemts lēmums izbeigt iepirkumu bez rezultāta, sagatavo un </w:t>
      </w:r>
      <w:r w:rsidRPr="008B35AF">
        <w:rPr>
          <w:rFonts w:ascii="Times New Roman" w:hAnsi="Times New Roman" w:cs="Times New Roman"/>
          <w:sz w:val="24"/>
        </w:rPr>
        <w:lastRenderedPageBreak/>
        <w:t>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7777777"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3B3551FA" w14:textId="7A740532"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iepirkuma līgumu saskaņā ar Publisko iepirkumu likuma </w:t>
      </w:r>
      <w:hyperlink r:id="rId16"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r w:rsidRPr="001F2CDE">
        <w:rPr>
          <w:rFonts w:ascii="Times New Roman" w:eastAsia="Cambria" w:hAnsi="Times New Roman"/>
          <w:sz w:val="24"/>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CCE848F"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F2235F">
        <w:rPr>
          <w:rFonts w:ascii="Times New Roman" w:hAnsi="Times New Roman" w:cs="Times New Roman"/>
          <w:color w:val="000000"/>
          <w:sz w:val="24"/>
        </w:rPr>
        <w:t>līgumā</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7"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7695594B"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F2235F">
        <w:rPr>
          <w:rFonts w:ascii="Times New Roman" w:hAnsi="Times New Roman" w:cs="Times New Roman"/>
          <w:sz w:val="24"/>
        </w:rPr>
        <w:t>līgums</w:t>
      </w:r>
      <w:r w:rsidRPr="009E46B7">
        <w:rPr>
          <w:rFonts w:ascii="Times New Roman" w:hAnsi="Times New Roman" w:cs="Times New Roman"/>
          <w:sz w:val="24"/>
        </w:rPr>
        <w:t xml:space="preserve"> 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F2235F">
        <w:rPr>
          <w:rFonts w:ascii="Times New Roman" w:hAnsi="Times New Roman" w:cs="Times New Roman"/>
          <w:sz w:val="24"/>
        </w:rPr>
        <w:t>līguma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6C306587" w14:textId="5B7CFE1C" w:rsidR="00F200AC" w:rsidRPr="009E46B7" w:rsidRDefault="00F2235F" w:rsidP="00F200AC">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Līgums</w:t>
      </w:r>
      <w:r w:rsidR="00F200AC" w:rsidRPr="009E46B7">
        <w:rPr>
          <w:rFonts w:ascii="Times New Roman" w:hAnsi="Times New Roman" w:cs="Times New Roman"/>
          <w:sz w:val="24"/>
        </w:rPr>
        <w:t>:</w:t>
      </w:r>
    </w:p>
    <w:p w14:paraId="17B3ECB3" w14:textId="0B4986B7" w:rsidR="00F200AC" w:rsidRPr="00C27EA8" w:rsidRDefault="00F2235F"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bCs/>
          <w:sz w:val="24"/>
        </w:rPr>
        <w:t>Līgums</w:t>
      </w:r>
      <w:r w:rsidR="00F200AC" w:rsidRPr="00C27EA8">
        <w:rPr>
          <w:rFonts w:ascii="Times New Roman" w:hAnsi="Times New Roman" w:cs="Times New Roman"/>
          <w:bCs/>
          <w:sz w:val="24"/>
        </w:rPr>
        <w:t xml:space="preserve"> (nolikuma Pielikums Nr.</w:t>
      </w:r>
      <w:r w:rsidR="00810240">
        <w:rPr>
          <w:rFonts w:ascii="Times New Roman" w:hAnsi="Times New Roman" w:cs="Times New Roman"/>
          <w:bCs/>
          <w:sz w:val="24"/>
        </w:rPr>
        <w:t>4</w:t>
      </w:r>
      <w:r w:rsidR="00F200AC" w:rsidRPr="00C27EA8">
        <w:rPr>
          <w:rFonts w:ascii="Times New Roman" w:hAnsi="Times New Roman" w:cs="Times New Roman"/>
          <w:bCs/>
          <w:sz w:val="24"/>
        </w:rPr>
        <w:t>) no</w:t>
      </w:r>
      <w:r w:rsidR="00F200AC">
        <w:rPr>
          <w:rFonts w:ascii="Times New Roman" w:hAnsi="Times New Roman" w:cs="Times New Roman"/>
          <w:bCs/>
          <w:sz w:val="24"/>
        </w:rPr>
        <w:t>saka</w:t>
      </w:r>
      <w:r w:rsidR="00F200AC" w:rsidRPr="00C27EA8">
        <w:rPr>
          <w:rFonts w:ascii="Times New Roman" w:hAnsi="Times New Roman" w:cs="Times New Roman"/>
          <w:bCs/>
          <w:sz w:val="24"/>
        </w:rPr>
        <w:t xml:space="preserve"> Pasūtītāja un </w:t>
      </w:r>
      <w:r w:rsidR="00F200AC">
        <w:rPr>
          <w:rFonts w:ascii="Times New Roman" w:hAnsi="Times New Roman" w:cs="Times New Roman"/>
          <w:bCs/>
          <w:sz w:val="24"/>
        </w:rPr>
        <w:t>p</w:t>
      </w:r>
      <w:r w:rsidR="00F200AC" w:rsidRPr="00C27EA8">
        <w:rPr>
          <w:rFonts w:ascii="Times New Roman" w:hAnsi="Times New Roman" w:cs="Times New Roman"/>
          <w:bCs/>
          <w:sz w:val="24"/>
        </w:rPr>
        <w:t xml:space="preserve">retendenta sadarbības principus </w:t>
      </w:r>
      <w:r>
        <w:rPr>
          <w:rFonts w:ascii="Times New Roman" w:hAnsi="Times New Roman" w:cs="Times New Roman"/>
          <w:bCs/>
          <w:sz w:val="24"/>
        </w:rPr>
        <w:t>elektronisko komponenšu</w:t>
      </w:r>
      <w:r w:rsidR="00F200AC">
        <w:rPr>
          <w:rFonts w:ascii="Times New Roman" w:hAnsi="Times New Roman" w:cs="Times New Roman"/>
          <w:bCs/>
          <w:sz w:val="24"/>
        </w:rPr>
        <w:t xml:space="preserve"> </w:t>
      </w:r>
      <w:r w:rsidR="00F200AC" w:rsidRPr="00C27EA8">
        <w:rPr>
          <w:rFonts w:ascii="Times New Roman" w:hAnsi="Times New Roman" w:cs="Times New Roman"/>
          <w:bCs/>
          <w:sz w:val="24"/>
        </w:rPr>
        <w:t>piegādes gadījumā.</w:t>
      </w:r>
    </w:p>
    <w:p w14:paraId="6C8C3DDB" w14:textId="2F619CF2" w:rsidR="00F200AC" w:rsidRDefault="00F2235F"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Līgumu</w:t>
      </w:r>
      <w:r w:rsidR="00F200AC" w:rsidRPr="00C27EA8">
        <w:rPr>
          <w:rFonts w:ascii="Times New Roman" w:hAnsi="Times New Roman" w:cs="Times New Roman"/>
          <w:sz w:val="24"/>
        </w:rPr>
        <w:t xml:space="preserve"> Pasūtītājs slēdz, saskaņā ar iepirkuma nolikumu un pretendenta piedāvājumu.</w:t>
      </w:r>
    </w:p>
    <w:p w14:paraId="5B2DE88D" w14:textId="5C8F0268" w:rsidR="00F200AC" w:rsidRPr="00FD7081" w:rsidRDefault="00F200AC" w:rsidP="00F200AC">
      <w:pPr>
        <w:pStyle w:val="ListParagraph"/>
        <w:widowControl w:val="0"/>
        <w:numPr>
          <w:ilvl w:val="2"/>
          <w:numId w:val="13"/>
        </w:numPr>
        <w:ind w:left="1276" w:hanging="709"/>
        <w:jc w:val="both"/>
        <w:rPr>
          <w:rFonts w:ascii="Times New Roman" w:hAnsi="Times New Roman"/>
          <w:sz w:val="24"/>
        </w:rPr>
      </w:pPr>
      <w:r>
        <w:rPr>
          <w:rFonts w:ascii="Times New Roman" w:hAnsi="Times New Roman"/>
          <w:sz w:val="24"/>
        </w:rPr>
        <w:t>Iepirkuma uzvarētāja</w:t>
      </w:r>
      <w:r w:rsidRPr="00FD7081">
        <w:rPr>
          <w:rFonts w:ascii="Times New Roman" w:hAnsi="Times New Roman"/>
          <w:sz w:val="24"/>
        </w:rPr>
        <w:t xml:space="preserve">m </w:t>
      </w:r>
      <w:r w:rsidR="00F2235F">
        <w:rPr>
          <w:rFonts w:ascii="Times New Roman" w:hAnsi="Times New Roman"/>
          <w:sz w:val="24"/>
        </w:rPr>
        <w:t>līgums</w:t>
      </w:r>
      <w:r w:rsidRPr="00FD7081">
        <w:rPr>
          <w:rFonts w:ascii="Times New Roman" w:hAnsi="Times New Roman"/>
          <w:sz w:val="24"/>
        </w:rPr>
        <w:t xml:space="preserve"> jāparaksta 10 (desmit) dienu laikā, no Pasūtītāja nosūtītā uzaicinājuma parakstīt </w:t>
      </w:r>
      <w:r w:rsidR="00F2235F">
        <w:rPr>
          <w:rFonts w:ascii="Times New Roman" w:hAnsi="Times New Roman"/>
          <w:sz w:val="24"/>
        </w:rPr>
        <w:t>līgumu</w:t>
      </w:r>
      <w:r w:rsidRPr="00FD7081">
        <w:rPr>
          <w:rFonts w:ascii="Times New Roman" w:hAnsi="Times New Roman"/>
          <w:sz w:val="24"/>
        </w:rPr>
        <w:t xml:space="preserve">, izsūtīšanas dienas. Ja norādītajā termiņā uzvarētājs neparaksta </w:t>
      </w:r>
      <w:r w:rsidR="00F2235F">
        <w:rPr>
          <w:rFonts w:ascii="Times New Roman" w:hAnsi="Times New Roman"/>
          <w:sz w:val="24"/>
        </w:rPr>
        <w:t>līgumu</w:t>
      </w:r>
      <w:r w:rsidRPr="00FD7081">
        <w:rPr>
          <w:rFonts w:ascii="Times New Roman" w:hAnsi="Times New Roman"/>
          <w:sz w:val="24"/>
        </w:rPr>
        <w:t xml:space="preserve">, tas tiek uzskatīts par atteikumu slēgt </w:t>
      </w:r>
      <w:r w:rsidR="00F2235F">
        <w:rPr>
          <w:rFonts w:ascii="Times New Roman" w:hAnsi="Times New Roman"/>
          <w:sz w:val="24"/>
        </w:rPr>
        <w:t>līgumu</w:t>
      </w:r>
      <w:r w:rsidRPr="00FD7081">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18B6E38D" w14:textId="77777777" w:rsidR="00F200AC" w:rsidRPr="00061DBE" w:rsidRDefault="00F200AC" w:rsidP="00F200AC">
      <w:pPr>
        <w:widowControl w:val="0"/>
        <w:ind w:right="-81"/>
        <w:jc w:val="both"/>
        <w:rPr>
          <w:rFonts w:ascii="Times New Roman" w:hAnsi="Times New Roman" w:cs="Times New Roman"/>
          <w:caps/>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0AD08FA6"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Tehniskais</w:t>
      </w:r>
      <w:r w:rsidR="00F200AC">
        <w:rPr>
          <w:rFonts w:ascii="Times New Roman" w:hAnsi="Times New Roman" w:cs="Times New Roman"/>
          <w:sz w:val="24"/>
        </w:rPr>
        <w:t xml:space="preserve"> piedāvājums</w:t>
      </w:r>
      <w:r w:rsidR="00F200AC" w:rsidRPr="00061DBE">
        <w:rPr>
          <w:rFonts w:ascii="Times New Roman" w:hAnsi="Times New Roman" w:cs="Times New Roman"/>
          <w:sz w:val="24"/>
        </w:rPr>
        <w:t>;</w:t>
      </w:r>
    </w:p>
    <w:p w14:paraId="3A73765E" w14:textId="319AD37D"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w:t>
      </w:r>
      <w:r w:rsidR="00F200AC">
        <w:rPr>
          <w:rFonts w:ascii="Times New Roman" w:hAnsi="Times New Roman" w:cs="Times New Roman"/>
          <w:sz w:val="24"/>
        </w:rPr>
        <w:t xml:space="preserve"> – Finanšu piedāvājums;</w:t>
      </w:r>
    </w:p>
    <w:p w14:paraId="7A90C152" w14:textId="506952ED"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Nr.4</w:t>
      </w:r>
      <w:r w:rsidR="00F200AC" w:rsidRPr="006A5678">
        <w:rPr>
          <w:rFonts w:ascii="Times New Roman" w:hAnsi="Times New Roman" w:cs="Times New Roman"/>
          <w:sz w:val="24"/>
        </w:rPr>
        <w:t xml:space="preserve"> – </w:t>
      </w:r>
      <w:r w:rsidR="00F2235F">
        <w:rPr>
          <w:rFonts w:ascii="Times New Roman" w:hAnsi="Times New Roman" w:cs="Times New Roman"/>
          <w:sz w:val="24"/>
        </w:rPr>
        <w:t>Līguma</w:t>
      </w:r>
      <w:r w:rsidR="00F200AC">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13606324"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F2235F">
        <w:rPr>
          <w:rFonts w:ascii="Times New Roman" w:hAnsi="Times New Roman" w:cs="Times New Roman"/>
          <w:sz w:val="20"/>
          <w:szCs w:val="20"/>
        </w:rPr>
        <w:t>37</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08765987" w:rsidR="00F200AC" w:rsidRPr="00EE6A73" w:rsidRDefault="00F200AC" w:rsidP="00F200AC">
      <w:pPr>
        <w:jc w:val="both"/>
        <w:rPr>
          <w:rFonts w:ascii="Times New Roman" w:hAnsi="Times New Roman" w:cs="Times New Roman"/>
          <w:sz w:val="24"/>
        </w:rPr>
      </w:pPr>
      <w:r w:rsidRPr="00AA4D2E">
        <w:rPr>
          <w:rFonts w:ascii="Times New Roman" w:hAnsi="Times New Roman" w:cs="Times New Roman"/>
          <w:sz w:val="24"/>
        </w:rPr>
        <w:t>Iepirkums: „</w:t>
      </w:r>
      <w:r w:rsidR="00F2235F">
        <w:rPr>
          <w:rFonts w:ascii="Times New Roman" w:eastAsia="Times New Roman" w:hAnsi="Times New Roman" w:cs="Times New Roman"/>
          <w:bCs/>
          <w:sz w:val="24"/>
          <w:lang w:eastAsia="lv-LV"/>
        </w:rPr>
        <w:t>Elektronisko komponenšu</w:t>
      </w:r>
      <w:r>
        <w:rPr>
          <w:rFonts w:ascii="Times New Roman" w:eastAsia="Times New Roman" w:hAnsi="Times New Roman" w:cs="Times New Roman"/>
          <w:bCs/>
          <w:sz w:val="24"/>
          <w:lang w:eastAsia="lv-LV"/>
        </w:rPr>
        <w:t xml:space="preserve"> iegāde</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Pr>
          <w:rFonts w:ascii="Times New Roman" w:hAnsi="Times New Roman" w:cs="Times New Roman"/>
          <w:sz w:val="24"/>
        </w:rPr>
        <w:t>3</w:t>
      </w:r>
      <w:r w:rsidR="00F2235F">
        <w:rPr>
          <w:rFonts w:ascii="Times New Roman" w:hAnsi="Times New Roman" w:cs="Times New Roman"/>
          <w:sz w:val="24"/>
        </w:rPr>
        <w:t>7</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2D1A9E65"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F2235F">
        <w:rPr>
          <w:rFonts w:ascii="Times New Roman" w:hAnsi="Times New Roman"/>
          <w:sz w:val="24"/>
        </w:rPr>
        <w:t>elektronisko komponenšu</w:t>
      </w:r>
      <w:r w:rsidRPr="003C11E4">
        <w:rPr>
          <w:rFonts w:ascii="Times New Roman" w:hAnsi="Times New Roman"/>
          <w:sz w:val="24"/>
        </w:rPr>
        <w:t xml:space="preserve"> 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2488624"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F2235F">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2813D65F" w14:textId="77777777" w:rsidR="00F2235F" w:rsidRPr="00F2235F" w:rsidRDefault="00F2235F" w:rsidP="00F2235F">
      <w:pPr>
        <w:rPr>
          <w:rFonts w:ascii="Times New Roman" w:hAnsi="Times New Roman" w:cs="Times New Roman"/>
          <w:sz w:val="24"/>
          <w:lang w:eastAsia="lv-LV"/>
        </w:rPr>
      </w:pPr>
    </w:p>
    <w:p w14:paraId="3C8797BE" w14:textId="33A1C089"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Pr>
          <w:rFonts w:ascii="Times New Roman" w:hAnsi="Times New Roman" w:cs="Times New Roman"/>
          <w:sz w:val="24"/>
          <w:lang w:eastAsia="lv-LV"/>
        </w:rPr>
        <w:tab/>
      </w:r>
      <w:r>
        <w:rPr>
          <w:rFonts w:ascii="Times New Roman" w:hAnsi="Times New Roman" w:cs="Times New Roman"/>
          <w:sz w:val="24"/>
          <w:lang w:eastAsia="lv-LV"/>
        </w:rPr>
        <w:tab/>
      </w:r>
    </w:p>
    <w:p w14:paraId="04E43518" w14:textId="1EA0F866"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sidR="00F2235F">
        <w:rPr>
          <w:rFonts w:ascii="Times New Roman" w:hAnsi="Times New Roman" w:cs="Times New Roman"/>
          <w:sz w:val="20"/>
          <w:szCs w:val="20"/>
        </w:rPr>
        <w:t xml:space="preserve"> Nr.2</w:t>
      </w:r>
    </w:p>
    <w:p w14:paraId="41D591D7"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3948C0D2" w14:textId="5DCF56F9"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F2235F">
        <w:rPr>
          <w:rFonts w:ascii="Times New Roman" w:hAnsi="Times New Roman" w:cs="Times New Roman"/>
          <w:sz w:val="20"/>
          <w:szCs w:val="20"/>
        </w:rPr>
        <w:t>37</w:t>
      </w:r>
    </w:p>
    <w:p w14:paraId="3719F85B" w14:textId="77777777" w:rsidR="00F200AC" w:rsidRDefault="00F200AC" w:rsidP="00F200AC">
      <w:pPr>
        <w:rPr>
          <w:rFonts w:ascii="Times New Roman" w:hAnsi="Times New Roman" w:cs="Times New Roman"/>
          <w:sz w:val="24"/>
          <w:lang w:eastAsia="lv-LV"/>
        </w:rPr>
      </w:pPr>
    </w:p>
    <w:p w14:paraId="7A597A25"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55AFDB65" w14:textId="77777777" w:rsidR="00F200AC" w:rsidRPr="002E359B" w:rsidRDefault="00F200AC" w:rsidP="00F200AC">
      <w:pPr>
        <w:jc w:val="center"/>
        <w:rPr>
          <w:rFonts w:ascii="Times New Roman" w:hAnsi="Times New Roman" w:cs="Times New Roman"/>
          <w:b/>
          <w:sz w:val="24"/>
        </w:rPr>
      </w:pPr>
      <w:r w:rsidRPr="002E359B">
        <w:rPr>
          <w:rFonts w:ascii="Times New Roman" w:hAnsi="Times New Roman" w:cs="Times New Roman"/>
          <w:b/>
          <w:sz w:val="24"/>
        </w:rPr>
        <w:t>TEHNIS</w:t>
      </w:r>
      <w:r>
        <w:rPr>
          <w:rFonts w:ascii="Times New Roman" w:hAnsi="Times New Roman" w:cs="Times New Roman"/>
          <w:b/>
          <w:sz w:val="24"/>
        </w:rPr>
        <w:t>KĀ SPECIFIKĀCIJA – TEHNISKAIS</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14:paraId="56809891" w14:textId="77777777" w:rsidR="00F200AC" w:rsidRPr="002E359B" w:rsidRDefault="00F200AC" w:rsidP="00F200AC">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14:paraId="1E69DB94" w14:textId="5234B1D6" w:rsidR="00F200AC" w:rsidRPr="007662CD" w:rsidRDefault="00F200AC" w:rsidP="00F200AC">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sidR="00F2235F">
        <w:rPr>
          <w:rFonts w:ascii="Times New Roman" w:eastAsia="Times New Roman" w:hAnsi="Times New Roman" w:cs="Times New Roman"/>
          <w:b/>
          <w:bCs/>
          <w:sz w:val="24"/>
          <w:lang w:eastAsia="lv-LV"/>
        </w:rPr>
        <w:t>Elektronisko komponenšu</w:t>
      </w:r>
      <w:r>
        <w:rPr>
          <w:rFonts w:ascii="Times New Roman" w:eastAsia="Times New Roman" w:hAnsi="Times New Roman" w:cs="Times New Roman"/>
          <w:b/>
          <w:bCs/>
          <w:sz w:val="24"/>
          <w:lang w:eastAsia="lv-LV"/>
        </w:rPr>
        <w:t xml:space="preserve"> 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5E197BA1" w14:textId="0A19D575"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sidR="00F2235F">
        <w:rPr>
          <w:rFonts w:ascii="Times New Roman" w:hAnsi="Times New Roman" w:cs="Times New Roman"/>
          <w:b/>
          <w:sz w:val="24"/>
        </w:rPr>
        <w:t>37</w:t>
      </w:r>
    </w:p>
    <w:p w14:paraId="12A8B88A" w14:textId="77777777" w:rsidR="00F200AC" w:rsidRDefault="00F200AC" w:rsidP="00F200AC">
      <w:pPr>
        <w:tabs>
          <w:tab w:val="center" w:pos="4819"/>
        </w:tabs>
        <w:jc w:val="center"/>
        <w:rPr>
          <w:rFonts w:ascii="Times New Roman" w:hAnsi="Times New Roman" w:cs="Times New Roman"/>
          <w:b/>
          <w:sz w:val="24"/>
        </w:rPr>
      </w:pPr>
    </w:p>
    <w:p w14:paraId="6DBC52EF" w14:textId="77777777" w:rsidR="00F200AC" w:rsidRPr="00751745" w:rsidRDefault="00F200AC" w:rsidP="00F200AC">
      <w:pPr>
        <w:tabs>
          <w:tab w:val="center" w:pos="4819"/>
        </w:tabs>
        <w:jc w:val="center"/>
        <w:rPr>
          <w:rFonts w:ascii="Times New Roman" w:hAnsi="Times New Roman" w:cs="Times New Roman"/>
          <w:sz w:val="24"/>
        </w:rPr>
      </w:pPr>
      <w:r w:rsidRPr="00751745">
        <w:rPr>
          <w:rFonts w:ascii="Times New Roman" w:hAnsi="Times New Roman" w:cs="Times New Roman"/>
          <w:sz w:val="24"/>
        </w:rPr>
        <w:t>Iepirkuma komisijai</w:t>
      </w:r>
    </w:p>
    <w:p w14:paraId="6CC67BA1" w14:textId="77777777" w:rsidR="00F200AC" w:rsidRPr="00751745" w:rsidRDefault="00F200AC" w:rsidP="00F200AC">
      <w:pPr>
        <w:tabs>
          <w:tab w:val="center" w:pos="4819"/>
        </w:tabs>
        <w:jc w:val="center"/>
        <w:rPr>
          <w:rFonts w:ascii="Times New Roman" w:hAnsi="Times New Roman" w:cs="Times New Roman"/>
          <w:sz w:val="24"/>
        </w:rPr>
      </w:pPr>
      <w:r w:rsidRPr="00751745">
        <w:rPr>
          <w:rFonts w:ascii="Times New Roman" w:hAnsi="Times New Roman" w:cs="Times New Roman"/>
          <w:sz w:val="24"/>
        </w:rPr>
        <w:t xml:space="preserve">Kaļķu ielā 1-322, Rīgā, LV – 1658 </w:t>
      </w:r>
    </w:p>
    <w:p w14:paraId="1581C368" w14:textId="77777777"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br/>
      </w:r>
    </w:p>
    <w:p w14:paraId="2E322042" w14:textId="77777777"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w:t>
      </w:r>
    </w:p>
    <w:p w14:paraId="540C55A6"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(Pretendenta nosaukums)</w:t>
      </w:r>
    </w:p>
    <w:p w14:paraId="783E9AB1" w14:textId="77777777" w:rsidR="00F200AC" w:rsidRPr="00896334" w:rsidRDefault="00F200AC" w:rsidP="00F200AC">
      <w:pPr>
        <w:tabs>
          <w:tab w:val="center" w:pos="4819"/>
        </w:tabs>
        <w:jc w:val="center"/>
        <w:rPr>
          <w:rFonts w:ascii="Times New Roman" w:hAnsi="Times New Roman" w:cs="Times New Roman"/>
          <w:i/>
          <w:sz w:val="24"/>
        </w:rPr>
      </w:pPr>
    </w:p>
    <w:p w14:paraId="14C16CE4"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__________________________________________________</w:t>
      </w:r>
    </w:p>
    <w:p w14:paraId="5B7B3294"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(Piedāvājuma sagatavošanas vieta)</w:t>
      </w:r>
    </w:p>
    <w:p w14:paraId="20504A1C" w14:textId="77777777" w:rsidR="00F200AC" w:rsidRDefault="00F200AC" w:rsidP="00F200AC">
      <w:pPr>
        <w:tabs>
          <w:tab w:val="center" w:pos="4819"/>
        </w:tabs>
        <w:jc w:val="center"/>
        <w:rPr>
          <w:rFonts w:ascii="Times New Roman" w:hAnsi="Times New Roman" w:cs="Times New Roman"/>
          <w:b/>
          <w:sz w:val="24"/>
        </w:rPr>
      </w:pPr>
    </w:p>
    <w:p w14:paraId="4337CEB1" w14:textId="77777777" w:rsidR="00F200AC" w:rsidRDefault="00F200AC" w:rsidP="00F200AC">
      <w:pPr>
        <w:tabs>
          <w:tab w:val="center" w:pos="4819"/>
        </w:tabs>
        <w:jc w:val="center"/>
        <w:rPr>
          <w:rFonts w:ascii="Times New Roman" w:hAnsi="Times New Roman" w:cs="Times New Roman"/>
          <w:b/>
          <w:sz w:val="24"/>
        </w:rPr>
      </w:pPr>
    </w:p>
    <w:p w14:paraId="4F0130D2" w14:textId="38DD7F4F" w:rsidR="00F200AC" w:rsidRDefault="00F200AC" w:rsidP="00F200AC">
      <w:pPr>
        <w:tabs>
          <w:tab w:val="center" w:pos="4819"/>
        </w:tabs>
        <w:jc w:val="center"/>
        <w:rPr>
          <w:rFonts w:ascii="Times New Roman" w:hAnsi="Times New Roman" w:cs="Times New Roman"/>
          <w:sz w:val="24"/>
        </w:rPr>
      </w:pPr>
      <w:r w:rsidRPr="00896334">
        <w:rPr>
          <w:rFonts w:ascii="Times New Roman" w:hAnsi="Times New Roman" w:cs="Times New Roman"/>
          <w:sz w:val="24"/>
        </w:rPr>
        <w:t xml:space="preserve">Pretendents </w:t>
      </w:r>
      <w:r>
        <w:rPr>
          <w:rFonts w:ascii="Times New Roman" w:hAnsi="Times New Roman" w:cs="Times New Roman"/>
          <w:sz w:val="24"/>
        </w:rPr>
        <w:t>ir iepazinies ar Rīgas Tehniskās universitātes organizētā iepirkuma “</w:t>
      </w:r>
      <w:r w:rsidR="00F2235F">
        <w:rPr>
          <w:rFonts w:ascii="Times New Roman" w:hAnsi="Times New Roman" w:cs="Times New Roman"/>
          <w:sz w:val="24"/>
        </w:rPr>
        <w:t>Elektronisko komponenšu</w:t>
      </w:r>
      <w:r>
        <w:rPr>
          <w:rFonts w:ascii="Times New Roman" w:hAnsi="Times New Roman" w:cs="Times New Roman"/>
          <w:sz w:val="24"/>
        </w:rPr>
        <w:t xml:space="preserve"> iegāde”, ID Nr. RTU-2017/3</w:t>
      </w:r>
      <w:r w:rsidR="00F2235F">
        <w:rPr>
          <w:rFonts w:ascii="Times New Roman" w:hAnsi="Times New Roman" w:cs="Times New Roman"/>
          <w:sz w:val="24"/>
        </w:rPr>
        <w:t>7</w:t>
      </w:r>
      <w:r>
        <w:rPr>
          <w:rFonts w:ascii="Times New Roman" w:hAnsi="Times New Roman" w:cs="Times New Roman"/>
          <w:sz w:val="24"/>
        </w:rPr>
        <w:t xml:space="preserve"> nolikumu un iesniedz šādu tehnisko piedāvājumu:</w:t>
      </w:r>
    </w:p>
    <w:p w14:paraId="7BBABDEE" w14:textId="77777777" w:rsidR="00F200AC" w:rsidRDefault="00F200AC" w:rsidP="00F200AC">
      <w:pPr>
        <w:tabs>
          <w:tab w:val="center" w:pos="4819"/>
        </w:tabs>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62"/>
        <w:gridCol w:w="7513"/>
        <w:gridCol w:w="6910"/>
      </w:tblGrid>
      <w:tr w:rsidR="00F200AC" w14:paraId="1DE5C9C2" w14:textId="77777777" w:rsidTr="00F200AC">
        <w:tc>
          <w:tcPr>
            <w:tcW w:w="562" w:type="dxa"/>
          </w:tcPr>
          <w:p w14:paraId="461544E7" w14:textId="77777777" w:rsidR="00F200AC" w:rsidRDefault="00F200AC" w:rsidP="00F200AC">
            <w:pPr>
              <w:tabs>
                <w:tab w:val="center" w:pos="4819"/>
              </w:tabs>
              <w:rPr>
                <w:rFonts w:ascii="Times New Roman" w:hAnsi="Times New Roman" w:cs="Times New Roman"/>
                <w:b/>
                <w:sz w:val="24"/>
              </w:rPr>
            </w:pPr>
            <w:r>
              <w:rPr>
                <w:rFonts w:ascii="Times New Roman" w:hAnsi="Times New Roman" w:cs="Times New Roman"/>
                <w:b/>
                <w:sz w:val="24"/>
              </w:rPr>
              <w:t>Nr.</w:t>
            </w:r>
          </w:p>
        </w:tc>
        <w:tc>
          <w:tcPr>
            <w:tcW w:w="7513" w:type="dxa"/>
          </w:tcPr>
          <w:p w14:paraId="39012C0F" w14:textId="77777777" w:rsidR="00F200AC" w:rsidRPr="00896334" w:rsidRDefault="00F200AC" w:rsidP="00F200AC">
            <w:pPr>
              <w:jc w:val="center"/>
              <w:rPr>
                <w:rFonts w:ascii="Times New Roman" w:eastAsia="Times New Roman" w:hAnsi="Times New Roman" w:cs="Times New Roman"/>
                <w:b/>
                <w:bCs/>
                <w:color w:val="000000"/>
                <w:kern w:val="0"/>
                <w:sz w:val="24"/>
                <w:lang w:val="lv-LV"/>
              </w:rPr>
            </w:pPr>
            <w:r w:rsidRPr="00751745">
              <w:rPr>
                <w:rFonts w:ascii="Times New Roman" w:hAnsi="Times New Roman" w:cs="Times New Roman"/>
                <w:b/>
                <w:bCs/>
                <w:color w:val="000000"/>
                <w:sz w:val="24"/>
                <w:lang w:val="lv-LV"/>
              </w:rPr>
              <w:t>Vispārīgās prasības:</w:t>
            </w:r>
          </w:p>
        </w:tc>
        <w:tc>
          <w:tcPr>
            <w:tcW w:w="6910" w:type="dxa"/>
          </w:tcPr>
          <w:p w14:paraId="7D0402A1" w14:textId="77777777" w:rsidR="00F200AC" w:rsidRDefault="00F200AC" w:rsidP="00F200AC">
            <w:pPr>
              <w:jc w:val="center"/>
              <w:rPr>
                <w:rFonts w:ascii="Times New Roman" w:hAnsi="Times New Roman" w:cs="Times New Roman"/>
                <w:b/>
                <w:sz w:val="24"/>
              </w:rPr>
            </w:pPr>
            <w:r w:rsidRPr="00751745">
              <w:rPr>
                <w:rFonts w:ascii="Times New Roman" w:hAnsi="Times New Roman" w:cs="Times New Roman"/>
                <w:b/>
                <w:bCs/>
                <w:color w:val="000000"/>
                <w:sz w:val="24"/>
                <w:lang w:val="lv-LV"/>
              </w:rPr>
              <w:t>Pretendenta apstiprinājums/informācija:</w:t>
            </w:r>
          </w:p>
        </w:tc>
      </w:tr>
      <w:tr w:rsidR="00F200AC" w14:paraId="73E73F02" w14:textId="77777777" w:rsidTr="005B0392">
        <w:trPr>
          <w:trHeight w:val="636"/>
        </w:trPr>
        <w:tc>
          <w:tcPr>
            <w:tcW w:w="562" w:type="dxa"/>
          </w:tcPr>
          <w:p w14:paraId="1379E747" w14:textId="77777777" w:rsidR="00F200AC" w:rsidRPr="00896334" w:rsidRDefault="00F200AC" w:rsidP="00F200AC">
            <w:pPr>
              <w:tabs>
                <w:tab w:val="center" w:pos="4819"/>
              </w:tabs>
              <w:jc w:val="center"/>
              <w:rPr>
                <w:rFonts w:ascii="Times New Roman" w:hAnsi="Times New Roman" w:cs="Times New Roman"/>
                <w:sz w:val="24"/>
              </w:rPr>
            </w:pPr>
            <w:r w:rsidRPr="00896334">
              <w:rPr>
                <w:rFonts w:ascii="Times New Roman" w:hAnsi="Times New Roman" w:cs="Times New Roman"/>
                <w:sz w:val="24"/>
              </w:rPr>
              <w:t>1</w:t>
            </w:r>
          </w:p>
        </w:tc>
        <w:tc>
          <w:tcPr>
            <w:tcW w:w="7513" w:type="dxa"/>
          </w:tcPr>
          <w:p w14:paraId="25157EDB" w14:textId="23933C74" w:rsidR="00F200AC" w:rsidRPr="005B0392" w:rsidRDefault="005B0392" w:rsidP="005B0392">
            <w:pPr>
              <w:pStyle w:val="ListParagraph"/>
              <w:ind w:left="0"/>
              <w:jc w:val="both"/>
              <w:rPr>
                <w:rFonts w:ascii="Times New Roman" w:hAnsi="Times New Roman"/>
                <w:b/>
                <w:sz w:val="24"/>
                <w:lang w:val="lv-LV"/>
              </w:rPr>
            </w:pPr>
            <w:r w:rsidRPr="004E2072">
              <w:rPr>
                <w:rFonts w:ascii="Times New Roman" w:hAnsi="Times New Roman"/>
                <w:sz w:val="24"/>
                <w:lang w:val="lv-LV"/>
              </w:rPr>
              <w:t>Precei jābūt jaunai un iepriekš nelietotai, kā arī nepārveidotai (izņemot, ja pretendents to ražo), oriģināliepakojumā.</w:t>
            </w:r>
          </w:p>
        </w:tc>
        <w:tc>
          <w:tcPr>
            <w:tcW w:w="6910" w:type="dxa"/>
          </w:tcPr>
          <w:p w14:paraId="0F4F6520" w14:textId="77777777" w:rsidR="00F200AC" w:rsidRPr="00224394" w:rsidRDefault="00F200AC" w:rsidP="00F200AC">
            <w:pPr>
              <w:tabs>
                <w:tab w:val="center" w:pos="4819"/>
              </w:tabs>
              <w:rPr>
                <w:rFonts w:ascii="Times New Roman" w:hAnsi="Times New Roman" w:cs="Times New Roman"/>
                <w:b/>
                <w:sz w:val="24"/>
                <w:lang w:val="lv-LV"/>
              </w:rPr>
            </w:pPr>
          </w:p>
        </w:tc>
      </w:tr>
      <w:tr w:rsidR="00F200AC" w:rsidRPr="004E2072" w14:paraId="4D661CD8" w14:textId="77777777" w:rsidTr="00F200AC">
        <w:tc>
          <w:tcPr>
            <w:tcW w:w="562" w:type="dxa"/>
          </w:tcPr>
          <w:p w14:paraId="082CE7AA" w14:textId="765C4B9A" w:rsidR="00F200AC" w:rsidRPr="004E2072" w:rsidRDefault="005B0392" w:rsidP="00F200AC">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2</w:t>
            </w:r>
          </w:p>
        </w:tc>
        <w:tc>
          <w:tcPr>
            <w:tcW w:w="7513" w:type="dxa"/>
          </w:tcPr>
          <w:p w14:paraId="3DC010E4" w14:textId="77777777" w:rsidR="00F200AC" w:rsidRPr="004E2072" w:rsidRDefault="00F200AC" w:rsidP="00F200AC">
            <w:pPr>
              <w:tabs>
                <w:tab w:val="center" w:pos="4819"/>
              </w:tabs>
              <w:rPr>
                <w:rFonts w:ascii="Times New Roman" w:hAnsi="Times New Roman" w:cs="Times New Roman"/>
                <w:b/>
                <w:sz w:val="24"/>
                <w:lang w:val="lv-LV"/>
              </w:rPr>
            </w:pPr>
            <w:r w:rsidRPr="004E2072">
              <w:rPr>
                <w:rFonts w:ascii="Times New Roman" w:hAnsi="Times New Roman" w:cs="Times New Roman"/>
                <w:sz w:val="24"/>
                <w:lang w:val="lv-LV"/>
              </w:rPr>
              <w:t xml:space="preserve">Preču pasūtīšana iespējama </w:t>
            </w:r>
            <w:r>
              <w:rPr>
                <w:rFonts w:ascii="Times New Roman" w:hAnsi="Times New Roman" w:cs="Times New Roman"/>
                <w:sz w:val="24"/>
                <w:lang w:val="lv-LV"/>
              </w:rPr>
              <w:t>caur šādiem saziņas kanāliem:</w:t>
            </w:r>
          </w:p>
        </w:tc>
        <w:tc>
          <w:tcPr>
            <w:tcW w:w="6910" w:type="dxa"/>
          </w:tcPr>
          <w:tbl>
            <w:tblPr>
              <w:tblW w:w="2660" w:type="dxa"/>
              <w:tblLook w:val="04A0" w:firstRow="1" w:lastRow="0" w:firstColumn="1" w:lastColumn="0" w:noHBand="0" w:noVBand="1"/>
            </w:tblPr>
            <w:tblGrid>
              <w:gridCol w:w="2660"/>
            </w:tblGrid>
            <w:tr w:rsidR="00F200AC" w:rsidRPr="004E2072" w14:paraId="2D5B56B3"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C54D425" w14:textId="77777777" w:rsidR="00F200AC" w:rsidRPr="004E2072" w:rsidRDefault="00F200AC" w:rsidP="00F200AC">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Tālrunis </w:t>
                  </w:r>
                  <w:r w:rsidRPr="004E2072">
                    <w:rPr>
                      <w:rFonts w:ascii="Times New Roman" w:eastAsia="Times New Roman" w:hAnsi="Times New Roman" w:cs="Times New Roman"/>
                      <w:b/>
                      <w:bCs/>
                      <w:kern w:val="0"/>
                      <w:sz w:val="24"/>
                      <w:lang w:eastAsia="lv-LV"/>
                    </w:rPr>
                    <w:t>(obligāts</w:t>
                  </w:r>
                  <w:r w:rsidRPr="004E2072">
                    <w:rPr>
                      <w:rFonts w:ascii="Times New Roman" w:eastAsia="Times New Roman" w:hAnsi="Times New Roman" w:cs="Times New Roman"/>
                      <w:kern w:val="0"/>
                      <w:sz w:val="24"/>
                      <w:lang w:eastAsia="lv-LV"/>
                    </w:rPr>
                    <w:t>):</w:t>
                  </w:r>
                </w:p>
              </w:tc>
            </w:tr>
            <w:tr w:rsidR="00F200AC" w:rsidRPr="004E2072" w14:paraId="0FD5C986"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419E0E7" w14:textId="77777777" w:rsidR="00F200AC" w:rsidRPr="004E2072" w:rsidRDefault="00F200AC" w:rsidP="00F200AC">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Fakss: </w:t>
                  </w:r>
                </w:p>
              </w:tc>
            </w:tr>
            <w:tr w:rsidR="00F200AC" w:rsidRPr="004E2072" w14:paraId="108096F9" w14:textId="77777777" w:rsidTr="00F200AC">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A0D7B9" w14:textId="77777777" w:rsidR="00F200AC" w:rsidRPr="004E2072" w:rsidRDefault="00F200AC" w:rsidP="00F200AC">
                  <w:pPr>
                    <w:jc w:val="right"/>
                    <w:rPr>
                      <w:rFonts w:ascii="Times New Roman" w:eastAsia="Times New Roman" w:hAnsi="Times New Roman" w:cs="Times New Roman"/>
                      <w:kern w:val="0"/>
                      <w:sz w:val="20"/>
                      <w:szCs w:val="20"/>
                      <w:lang w:eastAsia="lv-LV"/>
                    </w:rPr>
                  </w:pPr>
                  <w:r w:rsidRPr="004E2072">
                    <w:rPr>
                      <w:rFonts w:ascii="Times New Roman" w:eastAsia="Times New Roman" w:hAnsi="Times New Roman" w:cs="Times New Roman"/>
                      <w:kern w:val="0"/>
                      <w:sz w:val="20"/>
                      <w:szCs w:val="20"/>
                      <w:lang w:eastAsia="lv-LV"/>
                    </w:rPr>
                    <w:t>Elektroniskais pasts</w:t>
                  </w:r>
                  <w:r w:rsidRPr="004E2072">
                    <w:rPr>
                      <w:rFonts w:ascii="Times New Roman" w:eastAsia="Times New Roman" w:hAnsi="Times New Roman" w:cs="Times New Roman"/>
                      <w:b/>
                      <w:bCs/>
                      <w:kern w:val="0"/>
                      <w:sz w:val="20"/>
                      <w:szCs w:val="20"/>
                      <w:lang w:eastAsia="lv-LV"/>
                    </w:rPr>
                    <w:t xml:space="preserve"> (obligāts)</w:t>
                  </w:r>
                  <w:r w:rsidRPr="004E2072">
                    <w:rPr>
                      <w:rFonts w:ascii="Times New Roman" w:eastAsia="Times New Roman" w:hAnsi="Times New Roman" w:cs="Times New Roman"/>
                      <w:kern w:val="0"/>
                      <w:sz w:val="20"/>
                      <w:szCs w:val="20"/>
                      <w:lang w:eastAsia="lv-LV"/>
                    </w:rPr>
                    <w:t xml:space="preserve">: </w:t>
                  </w:r>
                </w:p>
              </w:tc>
            </w:tr>
            <w:tr w:rsidR="00F200AC" w:rsidRPr="004E2072" w14:paraId="3598A9F9"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02C7BDD" w14:textId="76A708AD" w:rsidR="00F200AC" w:rsidRPr="004E2072" w:rsidRDefault="00755495" w:rsidP="00F200AC">
                  <w:pPr>
                    <w:jc w:val="right"/>
                    <w:rPr>
                      <w:rFonts w:ascii="Times New Roman" w:eastAsia="Times New Roman" w:hAnsi="Times New Roman" w:cs="Times New Roman"/>
                      <w:kern w:val="0"/>
                      <w:sz w:val="24"/>
                      <w:lang w:eastAsia="lv-LV"/>
                    </w:rPr>
                  </w:pPr>
                  <w:r>
                    <w:rPr>
                      <w:rFonts w:ascii="Times New Roman" w:hAnsi="Times New Roman" w:cs="Times New Roman"/>
                      <w:sz w:val="24"/>
                    </w:rPr>
                    <w:t>Tīmekļvietnes</w:t>
                  </w:r>
                  <w:r w:rsidR="00F200AC" w:rsidRPr="004E2072">
                    <w:rPr>
                      <w:rFonts w:ascii="Times New Roman" w:eastAsia="Times New Roman" w:hAnsi="Times New Roman" w:cs="Times New Roman"/>
                      <w:kern w:val="0"/>
                      <w:sz w:val="24"/>
                      <w:lang w:eastAsia="lv-LV"/>
                    </w:rPr>
                    <w:t xml:space="preserve"> adrese:</w:t>
                  </w:r>
                </w:p>
              </w:tc>
            </w:tr>
          </w:tbl>
          <w:p w14:paraId="3CBD8362" w14:textId="77777777" w:rsidR="00F200AC" w:rsidRPr="004E2072" w:rsidRDefault="00F200AC" w:rsidP="00F200AC">
            <w:pPr>
              <w:tabs>
                <w:tab w:val="center" w:pos="4819"/>
              </w:tabs>
              <w:rPr>
                <w:rFonts w:ascii="Times New Roman" w:hAnsi="Times New Roman" w:cs="Times New Roman"/>
                <w:b/>
                <w:sz w:val="24"/>
                <w:lang w:val="lv-LV"/>
              </w:rPr>
            </w:pPr>
          </w:p>
        </w:tc>
      </w:tr>
      <w:tr w:rsidR="00F200AC" w:rsidRPr="004E2072" w14:paraId="0839E03E" w14:textId="77777777" w:rsidTr="00F200AC">
        <w:tc>
          <w:tcPr>
            <w:tcW w:w="562" w:type="dxa"/>
          </w:tcPr>
          <w:p w14:paraId="616D66EE" w14:textId="59B3A246" w:rsidR="00F200AC" w:rsidRPr="004E2072" w:rsidRDefault="005B0392" w:rsidP="00F200AC">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lastRenderedPageBreak/>
              <w:t>3</w:t>
            </w:r>
          </w:p>
        </w:tc>
        <w:tc>
          <w:tcPr>
            <w:tcW w:w="7513" w:type="dxa"/>
          </w:tcPr>
          <w:p w14:paraId="3D1297D8" w14:textId="30A20E94" w:rsidR="00F200AC" w:rsidRPr="00E62EE7" w:rsidRDefault="00F200AC" w:rsidP="00815FD6">
            <w:pPr>
              <w:jc w:val="both"/>
              <w:rPr>
                <w:rFonts w:ascii="Times New Roman" w:hAnsi="Times New Roman"/>
                <w:sz w:val="24"/>
                <w:lang w:val="lv-LV"/>
              </w:rPr>
            </w:pPr>
            <w:r w:rsidRPr="00E62EE7">
              <w:rPr>
                <w:rFonts w:ascii="Times New Roman" w:hAnsi="Times New Roman"/>
                <w:sz w:val="24"/>
                <w:lang w:val="lv-LV"/>
              </w:rPr>
              <w:t>Visām pi</w:t>
            </w:r>
            <w:r w:rsidR="00787662">
              <w:rPr>
                <w:rFonts w:ascii="Times New Roman" w:hAnsi="Times New Roman"/>
                <w:sz w:val="24"/>
                <w:lang w:val="lv-LV"/>
              </w:rPr>
              <w:t xml:space="preserve">edāvātajām precēm jānodrošina </w:t>
            </w:r>
            <w:r w:rsidR="00B51380">
              <w:rPr>
                <w:rFonts w:ascii="Times New Roman" w:hAnsi="Times New Roman"/>
                <w:sz w:val="24"/>
                <w:lang w:val="lv-LV"/>
              </w:rPr>
              <w:t xml:space="preserve">vismaz </w:t>
            </w:r>
            <w:r w:rsidR="00787662">
              <w:rPr>
                <w:rFonts w:ascii="Times New Roman" w:hAnsi="Times New Roman"/>
                <w:sz w:val="24"/>
                <w:lang w:val="lv-LV"/>
              </w:rPr>
              <w:t>24</w:t>
            </w:r>
            <w:r w:rsidRPr="00E62EE7">
              <w:rPr>
                <w:rFonts w:ascii="Times New Roman" w:hAnsi="Times New Roman"/>
                <w:sz w:val="24"/>
                <w:lang w:val="lv-LV"/>
              </w:rPr>
              <w:t xml:space="preserve"> (</w:t>
            </w:r>
            <w:r w:rsidR="00787662">
              <w:rPr>
                <w:rFonts w:ascii="Times New Roman" w:hAnsi="Times New Roman"/>
                <w:sz w:val="24"/>
                <w:lang w:val="lv-LV"/>
              </w:rPr>
              <w:t>divdesmit četru</w:t>
            </w:r>
            <w:r w:rsidRPr="00E62EE7">
              <w:rPr>
                <w:rFonts w:ascii="Times New Roman" w:hAnsi="Times New Roman"/>
                <w:sz w:val="24"/>
                <w:lang w:val="lv-LV"/>
              </w:rPr>
              <w:t>) mēnešu</w:t>
            </w:r>
            <w:r w:rsidR="00815FD6">
              <w:rPr>
                <w:rFonts w:ascii="Times New Roman" w:hAnsi="Times New Roman"/>
                <w:sz w:val="24"/>
                <w:lang w:val="lv-LV"/>
              </w:rPr>
              <w:t xml:space="preserve"> </w:t>
            </w:r>
            <w:r w:rsidRPr="00E62EE7">
              <w:rPr>
                <w:rFonts w:ascii="Times New Roman" w:hAnsi="Times New Roman"/>
                <w:sz w:val="24"/>
                <w:lang w:val="lv-LV"/>
              </w:rPr>
              <w:t>garantiju.</w:t>
            </w:r>
          </w:p>
        </w:tc>
        <w:tc>
          <w:tcPr>
            <w:tcW w:w="6910" w:type="dxa"/>
          </w:tcPr>
          <w:p w14:paraId="0D581C14" w14:textId="77777777" w:rsidR="00F200AC" w:rsidRPr="004E2072" w:rsidRDefault="00F200AC" w:rsidP="00F200AC">
            <w:pPr>
              <w:tabs>
                <w:tab w:val="center" w:pos="4819"/>
              </w:tabs>
              <w:rPr>
                <w:rFonts w:ascii="Times New Roman" w:hAnsi="Times New Roman" w:cs="Times New Roman"/>
                <w:b/>
                <w:sz w:val="24"/>
                <w:lang w:val="lv-LV"/>
              </w:rPr>
            </w:pPr>
          </w:p>
        </w:tc>
      </w:tr>
      <w:tr w:rsidR="00F200AC" w:rsidRPr="004E2072" w14:paraId="6DE4C915" w14:textId="77777777" w:rsidTr="00F200AC">
        <w:tc>
          <w:tcPr>
            <w:tcW w:w="562" w:type="dxa"/>
          </w:tcPr>
          <w:p w14:paraId="5F476229" w14:textId="55D20236" w:rsidR="00F200AC" w:rsidRPr="00E62EE7" w:rsidRDefault="005B0392" w:rsidP="00F200AC">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508DA8C4" w14:textId="54160ED8" w:rsidR="00F200AC" w:rsidRPr="00E62EE7" w:rsidRDefault="00F200AC" w:rsidP="00B51380">
            <w:pPr>
              <w:jc w:val="both"/>
              <w:rPr>
                <w:rFonts w:ascii="Times New Roman" w:hAnsi="Times New Roman"/>
                <w:sz w:val="24"/>
                <w:lang w:val="lv-LV"/>
              </w:rPr>
            </w:pPr>
            <w:r w:rsidRPr="00E62EE7">
              <w:rPr>
                <w:rFonts w:ascii="Times New Roman" w:hAnsi="Times New Roman"/>
                <w:sz w:val="24"/>
                <w:lang w:val="lv-LV"/>
              </w:rPr>
              <w:t xml:space="preserve">Jāspēj nodrošināt bojātas </w:t>
            </w:r>
            <w:r w:rsidR="00B51380">
              <w:rPr>
                <w:rFonts w:ascii="Times New Roman" w:hAnsi="Times New Roman"/>
                <w:sz w:val="24"/>
                <w:lang w:val="lv-LV"/>
              </w:rPr>
              <w:t>Preces</w:t>
            </w:r>
            <w:r w:rsidR="00B51380" w:rsidRPr="00E62EE7">
              <w:rPr>
                <w:rFonts w:ascii="Times New Roman" w:hAnsi="Times New Roman"/>
                <w:sz w:val="24"/>
                <w:lang w:val="lv-LV"/>
              </w:rPr>
              <w:t xml:space="preserve"> </w:t>
            </w:r>
            <w:r w:rsidRPr="00E62EE7">
              <w:rPr>
                <w:rFonts w:ascii="Times New Roman" w:hAnsi="Times New Roman"/>
                <w:sz w:val="24"/>
                <w:lang w:val="lv-LV"/>
              </w:rPr>
              <w:t xml:space="preserve">maiņu 20 (divdesmit) darba dienu laikā. </w:t>
            </w:r>
          </w:p>
        </w:tc>
        <w:tc>
          <w:tcPr>
            <w:tcW w:w="6910" w:type="dxa"/>
          </w:tcPr>
          <w:p w14:paraId="65905A4A" w14:textId="77777777" w:rsidR="00F200AC" w:rsidRPr="004E2072" w:rsidRDefault="00F200AC" w:rsidP="00F200AC">
            <w:pPr>
              <w:tabs>
                <w:tab w:val="center" w:pos="4819"/>
              </w:tabs>
              <w:rPr>
                <w:rFonts w:ascii="Times New Roman" w:hAnsi="Times New Roman" w:cs="Times New Roman"/>
                <w:b/>
                <w:sz w:val="24"/>
              </w:rPr>
            </w:pPr>
          </w:p>
        </w:tc>
      </w:tr>
      <w:tr w:rsidR="00F200AC" w:rsidRPr="004E2072" w14:paraId="42A65A7F" w14:textId="77777777" w:rsidTr="00F200AC">
        <w:tc>
          <w:tcPr>
            <w:tcW w:w="562" w:type="dxa"/>
          </w:tcPr>
          <w:p w14:paraId="55AC309D" w14:textId="2CEE288D" w:rsidR="00F200AC" w:rsidRDefault="00787662" w:rsidP="00F200AC">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49D1D42C" w14:textId="184D2904" w:rsidR="00F200AC" w:rsidRPr="00654203" w:rsidRDefault="00F200AC" w:rsidP="004B2DD8">
            <w:pPr>
              <w:jc w:val="both"/>
              <w:rPr>
                <w:rFonts w:ascii="Times New Roman" w:hAnsi="Times New Roman"/>
                <w:sz w:val="24"/>
                <w:lang w:val="lv-LV"/>
              </w:rPr>
            </w:pPr>
            <w:r w:rsidRPr="00654203">
              <w:rPr>
                <w:rFonts w:ascii="Times New Roman" w:hAnsi="Times New Roman"/>
                <w:sz w:val="24"/>
                <w:lang w:val="lv-LV"/>
              </w:rPr>
              <w:t>Vado</w:t>
            </w:r>
            <w:r>
              <w:rPr>
                <w:rFonts w:ascii="Times New Roman" w:hAnsi="Times New Roman"/>
                <w:sz w:val="24"/>
                <w:lang w:val="lv-LV"/>
              </w:rPr>
              <w:t>šais Pretend</w:t>
            </w:r>
            <w:r w:rsidRPr="00654203">
              <w:rPr>
                <w:rFonts w:ascii="Times New Roman" w:hAnsi="Times New Roman"/>
                <w:sz w:val="24"/>
                <w:lang w:val="lv-LV"/>
              </w:rPr>
              <w:t>e</w:t>
            </w:r>
            <w:r>
              <w:rPr>
                <w:rFonts w:ascii="Times New Roman" w:hAnsi="Times New Roman"/>
                <w:sz w:val="24"/>
                <w:lang w:val="lv-LV"/>
              </w:rPr>
              <w:t>n</w:t>
            </w:r>
            <w:r w:rsidRPr="00654203">
              <w:rPr>
                <w:rFonts w:ascii="Times New Roman" w:hAnsi="Times New Roman"/>
                <w:sz w:val="24"/>
                <w:lang w:val="lv-LV"/>
              </w:rPr>
              <w:t xml:space="preserve">ta darbinieks, kurš koordinēs </w:t>
            </w:r>
            <w:r w:rsidR="004B2DD8">
              <w:rPr>
                <w:rFonts w:ascii="Times New Roman" w:hAnsi="Times New Roman"/>
                <w:sz w:val="24"/>
                <w:lang w:val="lv-LV"/>
              </w:rPr>
              <w:t>līguma</w:t>
            </w:r>
            <w:r w:rsidRPr="00654203">
              <w:rPr>
                <w:rFonts w:ascii="Times New Roman" w:hAnsi="Times New Roman"/>
                <w:sz w:val="24"/>
                <w:lang w:val="lv-LV"/>
              </w:rPr>
              <w:t xml:space="preserve"> izpildi </w:t>
            </w:r>
            <w:r w:rsidR="004B2DD8">
              <w:rPr>
                <w:rFonts w:ascii="Times New Roman" w:hAnsi="Times New Roman"/>
                <w:sz w:val="24"/>
                <w:lang w:val="lv-LV"/>
              </w:rPr>
              <w:t>līguma</w:t>
            </w:r>
            <w:r w:rsidRPr="00654203">
              <w:rPr>
                <w:rFonts w:ascii="Times New Roman" w:hAnsi="Times New Roman"/>
                <w:sz w:val="24"/>
                <w:lang w:val="lv-LV"/>
              </w:rPr>
              <w:t xml:space="preserve"> noslēgšanas gadījumā:</w:t>
            </w:r>
          </w:p>
        </w:tc>
        <w:tc>
          <w:tcPr>
            <w:tcW w:w="6910" w:type="dxa"/>
          </w:tcPr>
          <w:tbl>
            <w:tblPr>
              <w:tblW w:w="2660" w:type="dxa"/>
              <w:tblLook w:val="04A0" w:firstRow="1" w:lastRow="0" w:firstColumn="1" w:lastColumn="0" w:noHBand="0" w:noVBand="1"/>
            </w:tblPr>
            <w:tblGrid>
              <w:gridCol w:w="2660"/>
            </w:tblGrid>
            <w:tr w:rsidR="00F200AC" w:rsidRPr="008E54A4" w14:paraId="5E011FF0"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1C56D5C"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Vārds, uzvārds: </w:t>
                  </w:r>
                </w:p>
              </w:tc>
            </w:tr>
            <w:tr w:rsidR="00F200AC" w:rsidRPr="008E54A4" w14:paraId="7F4EF9C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C3318E5"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Tālrunis: </w:t>
                  </w:r>
                </w:p>
              </w:tc>
            </w:tr>
            <w:tr w:rsidR="00F200AC" w:rsidRPr="008E54A4" w14:paraId="06FA54D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3D25457"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E-pasta adrese:</w:t>
                  </w:r>
                </w:p>
              </w:tc>
            </w:tr>
          </w:tbl>
          <w:p w14:paraId="4C967229" w14:textId="77777777" w:rsidR="00F200AC" w:rsidRPr="004E2072" w:rsidRDefault="00F200AC" w:rsidP="00F200AC">
            <w:pPr>
              <w:tabs>
                <w:tab w:val="center" w:pos="4819"/>
              </w:tabs>
              <w:rPr>
                <w:rFonts w:ascii="Times New Roman" w:hAnsi="Times New Roman" w:cs="Times New Roman"/>
                <w:b/>
                <w:sz w:val="24"/>
              </w:rPr>
            </w:pPr>
          </w:p>
        </w:tc>
      </w:tr>
    </w:tbl>
    <w:p w14:paraId="02EA9E8B" w14:textId="77777777" w:rsidR="00F200AC" w:rsidRPr="00896334" w:rsidRDefault="00F200AC" w:rsidP="00F200AC">
      <w:pPr>
        <w:tabs>
          <w:tab w:val="center" w:pos="4819"/>
        </w:tabs>
        <w:jc w:val="center"/>
        <w:rPr>
          <w:rFonts w:ascii="Times New Roman" w:hAnsi="Times New Roman" w:cs="Times New Roman"/>
          <w:sz w:val="24"/>
        </w:rPr>
      </w:pPr>
    </w:p>
    <w:p w14:paraId="7DD0FD41" w14:textId="77777777" w:rsidR="00F200AC" w:rsidRPr="0051308C" w:rsidRDefault="00F200AC" w:rsidP="00F200AC">
      <w:pPr>
        <w:pStyle w:val="ListParagraph"/>
        <w:numPr>
          <w:ilvl w:val="0"/>
          <w:numId w:val="33"/>
        </w:numPr>
        <w:jc w:val="both"/>
        <w:rPr>
          <w:rFonts w:ascii="Times New Roman" w:hAnsi="Times New Roman"/>
          <w:i/>
          <w:iCs/>
          <w:kern w:val="0"/>
          <w:sz w:val="24"/>
          <w:lang w:eastAsia="lv-LV"/>
        </w:rPr>
      </w:pPr>
      <w:r w:rsidRPr="0051308C">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1308C">
        <w:rPr>
          <w:rFonts w:ascii="Times New Roman" w:hAnsi="Times New Roman"/>
          <w:b/>
          <w:bCs/>
          <w:i/>
          <w:iCs/>
          <w:kern w:val="0"/>
          <w:sz w:val="24"/>
          <w:lang w:eastAsia="lv-LV"/>
        </w:rPr>
        <w:t>Pretendentam jāpierāda piedāvātā ekvivalentums.</w:t>
      </w:r>
    </w:p>
    <w:p w14:paraId="5590A0BF" w14:textId="77777777" w:rsidR="00F200AC" w:rsidRPr="0051308C" w:rsidRDefault="00F200AC" w:rsidP="00F200AC">
      <w:pPr>
        <w:pStyle w:val="ListParagraph"/>
        <w:numPr>
          <w:ilvl w:val="0"/>
          <w:numId w:val="33"/>
        </w:numPr>
        <w:jc w:val="both"/>
        <w:rPr>
          <w:rFonts w:ascii="Times New Roman" w:hAnsi="Times New Roman"/>
          <w:i/>
          <w:iCs/>
          <w:color w:val="000000"/>
          <w:kern w:val="0"/>
          <w:sz w:val="24"/>
          <w:lang w:eastAsia="lv-LV"/>
        </w:rPr>
      </w:pPr>
      <w:r w:rsidRPr="0051308C">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873B327" w14:textId="77777777" w:rsidR="00F200AC" w:rsidRDefault="00F200AC" w:rsidP="00F200AC">
      <w:pPr>
        <w:tabs>
          <w:tab w:val="center" w:pos="4819"/>
        </w:tabs>
        <w:rPr>
          <w:rFonts w:ascii="Times New Roman" w:hAnsi="Times New Roman" w:cs="Times New Roman"/>
          <w:sz w:val="24"/>
        </w:rPr>
      </w:pPr>
    </w:p>
    <w:p w14:paraId="79ACAAFE" w14:textId="77777777" w:rsidR="00F200AC" w:rsidRDefault="00F200AC" w:rsidP="00F200AC">
      <w:pPr>
        <w:tabs>
          <w:tab w:val="center" w:pos="4819"/>
        </w:tabs>
        <w:rPr>
          <w:rFonts w:ascii="Times New Roman" w:hAnsi="Times New Roman" w:cs="Times New Roman"/>
          <w:sz w:val="24"/>
        </w:rPr>
      </w:pPr>
    </w:p>
    <w:p w14:paraId="6D1C8911" w14:textId="77777777" w:rsidR="005B0392" w:rsidRDefault="005B0392" w:rsidP="00F200AC">
      <w:pPr>
        <w:tabs>
          <w:tab w:val="center" w:pos="4819"/>
        </w:tabs>
        <w:rPr>
          <w:rFonts w:ascii="Times New Roman" w:hAnsi="Times New Roman" w:cs="Times New Roman"/>
          <w:sz w:val="24"/>
        </w:rPr>
      </w:pPr>
    </w:p>
    <w:p w14:paraId="7AC33C8C" w14:textId="77777777" w:rsidR="005B0392" w:rsidRDefault="005B0392" w:rsidP="00F200AC">
      <w:pPr>
        <w:tabs>
          <w:tab w:val="center" w:pos="4819"/>
        </w:tabs>
        <w:rPr>
          <w:rFonts w:ascii="Times New Roman" w:hAnsi="Times New Roman" w:cs="Times New Roman"/>
          <w:sz w:val="24"/>
        </w:rPr>
      </w:pPr>
    </w:p>
    <w:p w14:paraId="2EF6B77A" w14:textId="77777777" w:rsidR="005B0392" w:rsidRDefault="005B0392" w:rsidP="00F200AC">
      <w:pPr>
        <w:tabs>
          <w:tab w:val="center" w:pos="4819"/>
        </w:tabs>
        <w:rPr>
          <w:rFonts w:ascii="Times New Roman" w:hAnsi="Times New Roman" w:cs="Times New Roman"/>
          <w:sz w:val="24"/>
        </w:rPr>
      </w:pPr>
    </w:p>
    <w:p w14:paraId="49E99D75" w14:textId="77777777" w:rsidR="005B0392" w:rsidRDefault="005B0392" w:rsidP="00F200AC">
      <w:pPr>
        <w:tabs>
          <w:tab w:val="center" w:pos="4819"/>
        </w:tabs>
        <w:rPr>
          <w:rFonts w:ascii="Times New Roman" w:hAnsi="Times New Roman" w:cs="Times New Roman"/>
          <w:sz w:val="24"/>
        </w:rPr>
      </w:pPr>
    </w:p>
    <w:p w14:paraId="224A7F0D" w14:textId="77777777" w:rsidR="005B0392" w:rsidRDefault="005B0392" w:rsidP="00F200AC">
      <w:pPr>
        <w:tabs>
          <w:tab w:val="center" w:pos="4819"/>
        </w:tabs>
        <w:rPr>
          <w:rFonts w:ascii="Times New Roman" w:hAnsi="Times New Roman" w:cs="Times New Roman"/>
          <w:sz w:val="24"/>
        </w:rPr>
      </w:pPr>
    </w:p>
    <w:p w14:paraId="1EF8DEA1" w14:textId="77777777" w:rsidR="005B0392" w:rsidRDefault="005B0392" w:rsidP="00F200AC">
      <w:pPr>
        <w:tabs>
          <w:tab w:val="center" w:pos="4819"/>
        </w:tabs>
        <w:rPr>
          <w:rFonts w:ascii="Times New Roman" w:hAnsi="Times New Roman" w:cs="Times New Roman"/>
          <w:sz w:val="24"/>
        </w:rPr>
      </w:pPr>
    </w:p>
    <w:p w14:paraId="4C819636" w14:textId="77777777" w:rsidR="005B0392" w:rsidRDefault="005B0392" w:rsidP="00F200AC">
      <w:pPr>
        <w:tabs>
          <w:tab w:val="center" w:pos="4819"/>
        </w:tabs>
        <w:rPr>
          <w:rFonts w:ascii="Times New Roman" w:hAnsi="Times New Roman" w:cs="Times New Roman"/>
          <w:sz w:val="24"/>
        </w:rPr>
      </w:pPr>
    </w:p>
    <w:p w14:paraId="226C79A6" w14:textId="77777777" w:rsidR="005B0392" w:rsidRDefault="005B0392" w:rsidP="00F200AC">
      <w:pPr>
        <w:tabs>
          <w:tab w:val="center" w:pos="4819"/>
        </w:tabs>
        <w:rPr>
          <w:rFonts w:ascii="Times New Roman" w:hAnsi="Times New Roman" w:cs="Times New Roman"/>
          <w:sz w:val="24"/>
        </w:rPr>
      </w:pPr>
    </w:p>
    <w:p w14:paraId="36839B97" w14:textId="77777777" w:rsidR="005B0392" w:rsidRDefault="005B0392" w:rsidP="00F200AC">
      <w:pPr>
        <w:tabs>
          <w:tab w:val="center" w:pos="4819"/>
        </w:tabs>
        <w:rPr>
          <w:rFonts w:ascii="Times New Roman" w:hAnsi="Times New Roman" w:cs="Times New Roman"/>
          <w:sz w:val="24"/>
        </w:rPr>
      </w:pPr>
    </w:p>
    <w:p w14:paraId="71F4B1DD" w14:textId="77777777" w:rsidR="005B0392" w:rsidRDefault="005B0392" w:rsidP="00F200AC">
      <w:pPr>
        <w:tabs>
          <w:tab w:val="center" w:pos="4819"/>
        </w:tabs>
        <w:rPr>
          <w:rFonts w:ascii="Times New Roman" w:hAnsi="Times New Roman" w:cs="Times New Roman"/>
          <w:sz w:val="24"/>
        </w:rPr>
      </w:pPr>
    </w:p>
    <w:p w14:paraId="53586C76" w14:textId="77777777" w:rsidR="005B0392" w:rsidRDefault="005B0392" w:rsidP="00F200AC">
      <w:pPr>
        <w:tabs>
          <w:tab w:val="center" w:pos="4819"/>
        </w:tabs>
        <w:rPr>
          <w:rFonts w:ascii="Times New Roman" w:hAnsi="Times New Roman" w:cs="Times New Roman"/>
          <w:sz w:val="24"/>
        </w:rPr>
      </w:pPr>
    </w:p>
    <w:p w14:paraId="02439B36" w14:textId="77777777" w:rsidR="00F1053F" w:rsidRDefault="00F1053F" w:rsidP="00F200AC">
      <w:pPr>
        <w:tabs>
          <w:tab w:val="center" w:pos="4819"/>
        </w:tabs>
        <w:rPr>
          <w:rFonts w:ascii="Times New Roman" w:hAnsi="Times New Roman" w:cs="Times New Roman"/>
          <w:sz w:val="24"/>
        </w:rPr>
      </w:pPr>
    </w:p>
    <w:p w14:paraId="76A60E67" w14:textId="77777777" w:rsidR="00F1053F" w:rsidRDefault="00F1053F" w:rsidP="00F200AC">
      <w:pPr>
        <w:tabs>
          <w:tab w:val="center" w:pos="4819"/>
        </w:tabs>
        <w:rPr>
          <w:rFonts w:ascii="Times New Roman" w:hAnsi="Times New Roman" w:cs="Times New Roman"/>
          <w:sz w:val="24"/>
        </w:rPr>
      </w:pPr>
    </w:p>
    <w:p w14:paraId="0245CA68" w14:textId="77777777" w:rsidR="005B0392" w:rsidRDefault="005B0392" w:rsidP="00F200AC">
      <w:pPr>
        <w:tabs>
          <w:tab w:val="center" w:pos="4819"/>
        </w:tabs>
        <w:rPr>
          <w:rFonts w:ascii="Times New Roman" w:hAnsi="Times New Roman" w:cs="Times New Roman"/>
          <w:sz w:val="24"/>
        </w:rPr>
      </w:pPr>
    </w:p>
    <w:p w14:paraId="4A729B99" w14:textId="77777777" w:rsidR="005B0392" w:rsidRDefault="005B0392" w:rsidP="00F200AC">
      <w:pPr>
        <w:tabs>
          <w:tab w:val="center" w:pos="4819"/>
        </w:tabs>
        <w:rPr>
          <w:rFonts w:ascii="Times New Roman" w:hAnsi="Times New Roman" w:cs="Times New Roman"/>
          <w:sz w:val="24"/>
        </w:rPr>
      </w:pPr>
    </w:p>
    <w:p w14:paraId="799A8375" w14:textId="77777777" w:rsidR="00903902" w:rsidRDefault="00903902" w:rsidP="00F200AC">
      <w:pPr>
        <w:tabs>
          <w:tab w:val="center" w:pos="4819"/>
        </w:tabs>
        <w:rPr>
          <w:rFonts w:ascii="Times New Roman" w:hAnsi="Times New Roman" w:cs="Times New Roman"/>
          <w:sz w:val="24"/>
        </w:rPr>
      </w:pPr>
    </w:p>
    <w:p w14:paraId="29C80FAE" w14:textId="77777777" w:rsidR="005B0392" w:rsidRDefault="005B0392" w:rsidP="00F200AC">
      <w:pPr>
        <w:tabs>
          <w:tab w:val="center" w:pos="4819"/>
        </w:tabs>
        <w:rPr>
          <w:rFonts w:ascii="Times New Roman" w:hAnsi="Times New Roman" w:cs="Times New Roman"/>
          <w:sz w:val="24"/>
        </w:rPr>
      </w:pPr>
    </w:p>
    <w:tbl>
      <w:tblPr>
        <w:tblStyle w:val="TableGrid"/>
        <w:tblW w:w="0" w:type="auto"/>
        <w:tblLook w:val="04A0" w:firstRow="1" w:lastRow="0" w:firstColumn="1" w:lastColumn="0" w:noHBand="0" w:noVBand="1"/>
      </w:tblPr>
      <w:tblGrid>
        <w:gridCol w:w="988"/>
        <w:gridCol w:w="3118"/>
        <w:gridCol w:w="5954"/>
        <w:gridCol w:w="4925"/>
      </w:tblGrid>
      <w:tr w:rsidR="0082067B" w:rsidRPr="0082067B" w14:paraId="55AF2B29" w14:textId="77777777" w:rsidTr="00D07E49">
        <w:tc>
          <w:tcPr>
            <w:tcW w:w="988" w:type="dxa"/>
            <w:vAlign w:val="center"/>
          </w:tcPr>
          <w:p w14:paraId="14059DC8" w14:textId="5E0E3808" w:rsidR="0082067B" w:rsidRPr="0082067B" w:rsidRDefault="0082067B" w:rsidP="0082067B">
            <w:pPr>
              <w:tabs>
                <w:tab w:val="center" w:pos="4819"/>
              </w:tabs>
              <w:rPr>
                <w:rFonts w:ascii="Times New Roman" w:hAnsi="Times New Roman" w:cs="Times New Roman"/>
                <w:b/>
                <w:sz w:val="24"/>
              </w:rPr>
            </w:pPr>
            <w:r>
              <w:rPr>
                <w:rFonts w:ascii="Times New Roman" w:hAnsi="Times New Roman" w:cs="Times New Roman"/>
                <w:b/>
                <w:sz w:val="24"/>
              </w:rPr>
              <w:lastRenderedPageBreak/>
              <w:t>Nr.p.k.</w:t>
            </w:r>
          </w:p>
        </w:tc>
        <w:tc>
          <w:tcPr>
            <w:tcW w:w="3118" w:type="dxa"/>
            <w:vAlign w:val="center"/>
          </w:tcPr>
          <w:p w14:paraId="6C4EBA13" w14:textId="185F1DC4" w:rsidR="0082067B" w:rsidRPr="0082067B" w:rsidRDefault="0082067B" w:rsidP="0082067B">
            <w:pPr>
              <w:tabs>
                <w:tab w:val="center" w:pos="4819"/>
              </w:tabs>
              <w:jc w:val="center"/>
              <w:rPr>
                <w:rFonts w:ascii="Times New Roman" w:hAnsi="Times New Roman" w:cs="Times New Roman"/>
                <w:b/>
                <w:sz w:val="24"/>
                <w:lang w:val="lv-LV"/>
              </w:rPr>
            </w:pPr>
            <w:r w:rsidRPr="0082067B">
              <w:rPr>
                <w:rFonts w:ascii="Times New Roman" w:hAnsi="Times New Roman" w:cs="Times New Roman"/>
                <w:b/>
                <w:sz w:val="24"/>
                <w:lang w:val="lv-LV"/>
              </w:rPr>
              <w:t>Nosaukums</w:t>
            </w:r>
          </w:p>
        </w:tc>
        <w:tc>
          <w:tcPr>
            <w:tcW w:w="5954" w:type="dxa"/>
            <w:vAlign w:val="center"/>
          </w:tcPr>
          <w:p w14:paraId="23455441" w14:textId="2F8E03D0" w:rsidR="0082067B" w:rsidRPr="0082067B" w:rsidRDefault="0082067B" w:rsidP="0082067B">
            <w:pPr>
              <w:tabs>
                <w:tab w:val="center" w:pos="4819"/>
              </w:tabs>
              <w:jc w:val="center"/>
              <w:rPr>
                <w:rFonts w:ascii="Times New Roman" w:hAnsi="Times New Roman" w:cs="Times New Roman"/>
                <w:b/>
                <w:sz w:val="24"/>
                <w:lang w:val="lv-LV"/>
              </w:rPr>
            </w:pPr>
            <w:r w:rsidRPr="0082067B">
              <w:rPr>
                <w:rFonts w:ascii="Times New Roman" w:hAnsi="Times New Roman" w:cs="Times New Roman"/>
                <w:b/>
                <w:sz w:val="24"/>
                <w:lang w:val="lv-LV"/>
              </w:rPr>
              <w:t>Minimālās prasības</w:t>
            </w:r>
          </w:p>
        </w:tc>
        <w:tc>
          <w:tcPr>
            <w:tcW w:w="4925" w:type="dxa"/>
            <w:vAlign w:val="center"/>
          </w:tcPr>
          <w:p w14:paraId="12342E57" w14:textId="7635125C" w:rsidR="0082067B" w:rsidRPr="009E46B7" w:rsidRDefault="0082067B" w:rsidP="0082067B">
            <w:pPr>
              <w:jc w:val="center"/>
              <w:rPr>
                <w:rFonts w:ascii="Times New Roman" w:hAnsi="Times New Roman" w:cs="Times New Roman"/>
                <w:b/>
                <w:bCs/>
                <w:color w:val="000000"/>
                <w:sz w:val="24"/>
                <w:lang w:val="lv-LV"/>
              </w:rPr>
            </w:pPr>
            <w:r w:rsidRPr="009E46B7">
              <w:rPr>
                <w:rFonts w:ascii="Times New Roman" w:hAnsi="Times New Roman" w:cs="Times New Roman"/>
                <w:b/>
                <w:color w:val="000000"/>
                <w:sz w:val="24"/>
                <w:lang w:val="lv-LV"/>
              </w:rPr>
              <w:t>Pretendenta Piedāvājums*</w:t>
            </w:r>
          </w:p>
          <w:p w14:paraId="4E8A744E" w14:textId="77777777" w:rsidR="0082067B" w:rsidRDefault="0082067B" w:rsidP="0082067B">
            <w:pPr>
              <w:tabs>
                <w:tab w:val="center" w:pos="4819"/>
              </w:tabs>
              <w:jc w:val="center"/>
              <w:rPr>
                <w:rFonts w:ascii="Times New Roman" w:hAnsi="Times New Roman" w:cs="Times New Roman"/>
                <w:b/>
                <w:bCs/>
                <w:color w:val="000000"/>
                <w:sz w:val="24"/>
                <w:lang w:val="lv-LV"/>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p w14:paraId="35BE0413" w14:textId="7A97E61F" w:rsidR="00E62B4C" w:rsidRPr="00E62B4C" w:rsidRDefault="00E62B4C" w:rsidP="0082067B">
            <w:pPr>
              <w:tabs>
                <w:tab w:val="center" w:pos="4819"/>
              </w:tabs>
              <w:jc w:val="center"/>
              <w:rPr>
                <w:rFonts w:ascii="Times New Roman" w:hAnsi="Times New Roman" w:cs="Times New Roman"/>
                <w:sz w:val="24"/>
                <w:lang w:val="lv-LV"/>
              </w:rPr>
            </w:pPr>
            <w:r w:rsidRPr="00E62B4C">
              <w:rPr>
                <w:rFonts w:ascii="Times New Roman" w:hAnsi="Times New Roman" w:cs="Times New Roman"/>
                <w:sz w:val="24"/>
              </w:rPr>
              <w:t xml:space="preserve">Jānorāda katras piedāvātās </w:t>
            </w:r>
            <w:r w:rsidRPr="00E62B4C">
              <w:rPr>
                <w:rFonts w:ascii="Times New Roman" w:hAnsi="Times New Roman" w:cs="Times New Roman"/>
                <w:b/>
                <w:sz w:val="24"/>
              </w:rPr>
              <w:t>preces tehnisko informāciju</w:t>
            </w:r>
            <w:r w:rsidRPr="00E62B4C">
              <w:rPr>
                <w:rFonts w:ascii="Times New Roman" w:hAnsi="Times New Roman" w:cs="Times New Roman"/>
                <w:sz w:val="24"/>
              </w:rPr>
              <w:t>, kas apliecina katras prasības (parametra) izpildi</w:t>
            </w:r>
          </w:p>
        </w:tc>
      </w:tr>
      <w:tr w:rsidR="0082067B" w:rsidRPr="0082067B" w14:paraId="6E916744" w14:textId="77777777" w:rsidTr="00D07E49">
        <w:trPr>
          <w:trHeight w:val="865"/>
        </w:trPr>
        <w:tc>
          <w:tcPr>
            <w:tcW w:w="988" w:type="dxa"/>
            <w:vAlign w:val="center"/>
          </w:tcPr>
          <w:p w14:paraId="10E2F816" w14:textId="3E9AC9F4" w:rsidR="0082067B" w:rsidRPr="00877172" w:rsidRDefault="00877172" w:rsidP="00B82DC4">
            <w:pPr>
              <w:tabs>
                <w:tab w:val="center" w:pos="4819"/>
              </w:tabs>
              <w:rPr>
                <w:rFonts w:ascii="Times New Roman" w:hAnsi="Times New Roman"/>
                <w:sz w:val="24"/>
              </w:rPr>
            </w:pPr>
            <w:r>
              <w:rPr>
                <w:rFonts w:ascii="Times New Roman" w:hAnsi="Times New Roman"/>
                <w:sz w:val="24"/>
              </w:rPr>
              <w:t>1.</w:t>
            </w:r>
          </w:p>
        </w:tc>
        <w:tc>
          <w:tcPr>
            <w:tcW w:w="3118" w:type="dxa"/>
            <w:vAlign w:val="center"/>
          </w:tcPr>
          <w:p w14:paraId="04E2FADC" w14:textId="6A28024F" w:rsidR="0082067B"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Nr.1</w:t>
            </w:r>
          </w:p>
        </w:tc>
        <w:tc>
          <w:tcPr>
            <w:tcW w:w="5954" w:type="dxa"/>
          </w:tcPr>
          <w:p w14:paraId="12BE72E9" w14:textId="7849B068" w:rsidR="0082067B" w:rsidRPr="00877172" w:rsidRDefault="0082067B" w:rsidP="00877172">
            <w:pPr>
              <w:jc w:val="both"/>
              <w:rPr>
                <w:rFonts w:ascii="Times New Roman" w:eastAsia="Times New Roman" w:hAnsi="Times New Roman" w:cs="Times New Roman"/>
                <w:iCs/>
                <w:color w:val="000000"/>
                <w:kern w:val="0"/>
                <w:sz w:val="24"/>
                <w:lang w:val="lv-LV"/>
              </w:rPr>
            </w:pPr>
            <w:r w:rsidRPr="00877172">
              <w:rPr>
                <w:rFonts w:ascii="Times New Roman" w:hAnsi="Times New Roman" w:cs="Times New Roman"/>
                <w:iCs/>
                <w:color w:val="000000"/>
                <w:sz w:val="24"/>
                <w:lang w:val="lv-LV"/>
              </w:rPr>
              <w:t>Nano jaudas operāciju pastiprinātājs, 0,9-3V barošana, ieeja un izeja strādā līdz barošanas spriegumam (rail-to-rail)</w:t>
            </w:r>
            <w:r w:rsidR="00C825AF">
              <w:rPr>
                <w:rFonts w:ascii="Times New Roman" w:hAnsi="Times New Roman" w:cs="Times New Roman"/>
                <w:iCs/>
                <w:color w:val="000000"/>
                <w:sz w:val="24"/>
                <w:lang w:val="lv-LV"/>
              </w:rPr>
              <w:t>, CMOS ieeja, SOT korpuss (piemēram</w:t>
            </w:r>
            <w:r w:rsidRPr="00877172">
              <w:rPr>
                <w:rFonts w:ascii="Times New Roman" w:hAnsi="Times New Roman" w:cs="Times New Roman"/>
                <w:iCs/>
                <w:color w:val="000000"/>
                <w:sz w:val="24"/>
                <w:lang w:val="lv-LV"/>
              </w:rPr>
              <w:t>, LMV951 vai ekvivalents)</w:t>
            </w:r>
          </w:p>
        </w:tc>
        <w:tc>
          <w:tcPr>
            <w:tcW w:w="4925" w:type="dxa"/>
            <w:vAlign w:val="center"/>
          </w:tcPr>
          <w:p w14:paraId="2F4B15D5" w14:textId="77777777" w:rsidR="0082067B" w:rsidRPr="0082067B" w:rsidRDefault="0082067B" w:rsidP="0082067B">
            <w:pPr>
              <w:tabs>
                <w:tab w:val="center" w:pos="4819"/>
              </w:tabs>
              <w:jc w:val="center"/>
              <w:rPr>
                <w:rFonts w:ascii="Times New Roman" w:hAnsi="Times New Roman" w:cs="Times New Roman"/>
                <w:sz w:val="24"/>
              </w:rPr>
            </w:pPr>
          </w:p>
        </w:tc>
      </w:tr>
      <w:tr w:rsidR="00877172" w:rsidRPr="0082067B" w14:paraId="3171D583" w14:textId="77777777" w:rsidTr="00D07E49">
        <w:trPr>
          <w:trHeight w:val="171"/>
        </w:trPr>
        <w:tc>
          <w:tcPr>
            <w:tcW w:w="988" w:type="dxa"/>
            <w:vAlign w:val="center"/>
          </w:tcPr>
          <w:p w14:paraId="2E8A806F" w14:textId="3EE1D77F" w:rsidR="00877172" w:rsidRPr="00877172" w:rsidRDefault="00877172" w:rsidP="00B82DC4">
            <w:pPr>
              <w:tabs>
                <w:tab w:val="center" w:pos="4819"/>
              </w:tabs>
              <w:rPr>
                <w:rFonts w:ascii="Times New Roman" w:hAnsi="Times New Roman"/>
                <w:sz w:val="24"/>
              </w:rPr>
            </w:pPr>
            <w:r>
              <w:rPr>
                <w:rFonts w:ascii="Times New Roman" w:hAnsi="Times New Roman"/>
                <w:sz w:val="24"/>
              </w:rPr>
              <w:t>2.</w:t>
            </w:r>
          </w:p>
        </w:tc>
        <w:tc>
          <w:tcPr>
            <w:tcW w:w="3118" w:type="dxa"/>
            <w:vAlign w:val="center"/>
          </w:tcPr>
          <w:p w14:paraId="36DFB504" w14:textId="1BED727C"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Nr.2</w:t>
            </w:r>
          </w:p>
        </w:tc>
        <w:tc>
          <w:tcPr>
            <w:tcW w:w="5954" w:type="dxa"/>
          </w:tcPr>
          <w:p w14:paraId="3F3037E4" w14:textId="3CEA1397"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Zemas jaudas precīzijas dubultais operāciju pastiprinātājs, izeja līdz barošanas spriegumam, 10MHz josla, barošan</w:t>
            </w:r>
            <w:r w:rsidR="00C825AF">
              <w:rPr>
                <w:rFonts w:ascii="Times New Roman" w:hAnsi="Times New Roman" w:cs="Times New Roman"/>
                <w:iCs/>
                <w:color w:val="000000"/>
                <w:sz w:val="24"/>
                <w:lang w:val="lv-LV"/>
              </w:rPr>
              <w:t>a 4,5-36V, SOIC-8 korpuss (piemēram</w:t>
            </w:r>
            <w:r w:rsidRPr="00CA1C12">
              <w:rPr>
                <w:rFonts w:ascii="Times New Roman" w:hAnsi="Times New Roman" w:cs="Times New Roman"/>
                <w:iCs/>
                <w:color w:val="000000"/>
                <w:sz w:val="24"/>
                <w:lang w:val="lv-LV"/>
              </w:rPr>
              <w:t>, OPA191 vai ekvivalents)</w:t>
            </w:r>
          </w:p>
        </w:tc>
        <w:tc>
          <w:tcPr>
            <w:tcW w:w="4925" w:type="dxa"/>
            <w:vAlign w:val="center"/>
          </w:tcPr>
          <w:p w14:paraId="37DCECB6"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7569BA8E" w14:textId="77777777" w:rsidTr="00D07E49">
        <w:tc>
          <w:tcPr>
            <w:tcW w:w="988" w:type="dxa"/>
            <w:vAlign w:val="center"/>
          </w:tcPr>
          <w:p w14:paraId="1FE5AF24" w14:textId="2BF3CF72" w:rsidR="00877172" w:rsidRPr="0082067B" w:rsidRDefault="00877172" w:rsidP="00B82DC4">
            <w:pPr>
              <w:tabs>
                <w:tab w:val="center" w:pos="4819"/>
              </w:tabs>
              <w:rPr>
                <w:rFonts w:ascii="Times New Roman" w:hAnsi="Times New Roman" w:cs="Times New Roman"/>
                <w:sz w:val="24"/>
              </w:rPr>
            </w:pPr>
            <w:r>
              <w:rPr>
                <w:rFonts w:ascii="Times New Roman" w:hAnsi="Times New Roman"/>
                <w:sz w:val="24"/>
              </w:rPr>
              <w:t>3</w:t>
            </w:r>
            <w:r w:rsidRPr="0082067B">
              <w:rPr>
                <w:rFonts w:ascii="Times New Roman" w:hAnsi="Times New Roman"/>
                <w:sz w:val="24"/>
              </w:rPr>
              <w:t>.</w:t>
            </w:r>
          </w:p>
        </w:tc>
        <w:tc>
          <w:tcPr>
            <w:tcW w:w="3118" w:type="dxa"/>
            <w:vAlign w:val="center"/>
          </w:tcPr>
          <w:p w14:paraId="78B96867" w14:textId="7F4DB418"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Nr.3</w:t>
            </w:r>
          </w:p>
        </w:tc>
        <w:tc>
          <w:tcPr>
            <w:tcW w:w="5954" w:type="dxa"/>
          </w:tcPr>
          <w:p w14:paraId="7BE7252F" w14:textId="686EEF28"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Izolēts 8 reižu pastiprinātājs šuntes mērījumiem, izolācija 4.25kV, barošana 2.7-5.5V, vismaz 60</w:t>
            </w:r>
            <w:r w:rsidR="00C825AF">
              <w:rPr>
                <w:rFonts w:ascii="Times New Roman" w:hAnsi="Times New Roman" w:cs="Times New Roman"/>
                <w:iCs/>
                <w:color w:val="000000"/>
                <w:sz w:val="24"/>
                <w:lang w:val="lv-LV"/>
              </w:rPr>
              <w:t>kHz josla, SOIC-8 korpuss (piemēram</w:t>
            </w:r>
            <w:r w:rsidRPr="00CA1C12">
              <w:rPr>
                <w:rFonts w:ascii="Times New Roman" w:hAnsi="Times New Roman" w:cs="Times New Roman"/>
                <w:iCs/>
                <w:color w:val="000000"/>
                <w:sz w:val="24"/>
                <w:lang w:val="lv-LV"/>
              </w:rPr>
              <w:t>, AMC1100 vai ekvivalents)</w:t>
            </w:r>
          </w:p>
        </w:tc>
        <w:tc>
          <w:tcPr>
            <w:tcW w:w="4925" w:type="dxa"/>
            <w:vAlign w:val="center"/>
          </w:tcPr>
          <w:p w14:paraId="6D8A8052"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237BC9D0" w14:textId="77777777" w:rsidTr="00D07E49">
        <w:tc>
          <w:tcPr>
            <w:tcW w:w="988" w:type="dxa"/>
            <w:vAlign w:val="center"/>
          </w:tcPr>
          <w:p w14:paraId="4FA2EEB0" w14:textId="436A2361"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t>4.</w:t>
            </w:r>
          </w:p>
        </w:tc>
        <w:tc>
          <w:tcPr>
            <w:tcW w:w="3118" w:type="dxa"/>
            <w:vAlign w:val="center"/>
          </w:tcPr>
          <w:p w14:paraId="269BBD2E" w14:textId="6302EDA2"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Nr.4</w:t>
            </w:r>
          </w:p>
        </w:tc>
        <w:tc>
          <w:tcPr>
            <w:tcW w:w="5954" w:type="dxa"/>
          </w:tcPr>
          <w:p w14:paraId="3FB54263" w14:textId="7ADE0214"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Četrdaļīgs diferenciālais komparators, barošana 2-36V, izeja līdz barošanas spriegumam, SOP korpuss (p</w:t>
            </w:r>
            <w:r w:rsidR="00C825AF">
              <w:rPr>
                <w:rFonts w:ascii="Times New Roman" w:hAnsi="Times New Roman" w:cs="Times New Roman"/>
                <w:iCs/>
                <w:color w:val="000000"/>
                <w:sz w:val="24"/>
                <w:lang w:val="lv-LV"/>
              </w:rPr>
              <w:t>iemēram</w:t>
            </w:r>
            <w:r w:rsidRPr="00CA1C12">
              <w:rPr>
                <w:rFonts w:ascii="Times New Roman" w:hAnsi="Times New Roman" w:cs="Times New Roman"/>
                <w:iCs/>
                <w:color w:val="000000"/>
                <w:sz w:val="24"/>
                <w:lang w:val="lv-LV"/>
              </w:rPr>
              <w:t>, LM239A, vai ekvivalents)</w:t>
            </w:r>
          </w:p>
        </w:tc>
        <w:tc>
          <w:tcPr>
            <w:tcW w:w="4925" w:type="dxa"/>
            <w:vAlign w:val="center"/>
          </w:tcPr>
          <w:p w14:paraId="27C09E0B"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3FA79AD2" w14:textId="77777777" w:rsidTr="00D07E49">
        <w:tc>
          <w:tcPr>
            <w:tcW w:w="988" w:type="dxa"/>
            <w:vAlign w:val="center"/>
          </w:tcPr>
          <w:p w14:paraId="2DBCB461" w14:textId="59DC0758"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t>5.</w:t>
            </w:r>
          </w:p>
        </w:tc>
        <w:tc>
          <w:tcPr>
            <w:tcW w:w="3118" w:type="dxa"/>
            <w:vAlign w:val="center"/>
          </w:tcPr>
          <w:p w14:paraId="3C928562" w14:textId="026355DE"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Nr.5</w:t>
            </w:r>
          </w:p>
        </w:tc>
        <w:tc>
          <w:tcPr>
            <w:tcW w:w="5954" w:type="dxa"/>
          </w:tcPr>
          <w:p w14:paraId="5C13E3E1" w14:textId="18893447"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Četrdaļīgs nano jaudas "push-pull" tipa komparators, barošana 1,8-5,5V, ieeja līdz barošanas s</w:t>
            </w:r>
            <w:r w:rsidR="00C825AF">
              <w:rPr>
                <w:rFonts w:ascii="Times New Roman" w:hAnsi="Times New Roman" w:cs="Times New Roman"/>
                <w:iCs/>
                <w:color w:val="000000"/>
                <w:sz w:val="24"/>
                <w:lang w:val="lv-LV"/>
              </w:rPr>
              <w:t>priegumam, SOIC-8 korpuss (piemēram</w:t>
            </w:r>
            <w:r w:rsidRPr="00CA1C12">
              <w:rPr>
                <w:rFonts w:ascii="Times New Roman" w:hAnsi="Times New Roman" w:cs="Times New Roman"/>
                <w:iCs/>
                <w:color w:val="000000"/>
                <w:sz w:val="24"/>
                <w:lang w:val="lv-LV"/>
              </w:rPr>
              <w:t>, TLV3494, vai ekvivalents)</w:t>
            </w:r>
          </w:p>
        </w:tc>
        <w:tc>
          <w:tcPr>
            <w:tcW w:w="4925" w:type="dxa"/>
            <w:vAlign w:val="center"/>
          </w:tcPr>
          <w:p w14:paraId="021A226F"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791AEC31" w14:textId="77777777" w:rsidTr="00D07E49">
        <w:tc>
          <w:tcPr>
            <w:tcW w:w="988" w:type="dxa"/>
            <w:vAlign w:val="center"/>
          </w:tcPr>
          <w:p w14:paraId="09D6668C" w14:textId="6912A344"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t>6.</w:t>
            </w:r>
          </w:p>
        </w:tc>
        <w:tc>
          <w:tcPr>
            <w:tcW w:w="3118" w:type="dxa"/>
            <w:vAlign w:val="center"/>
          </w:tcPr>
          <w:p w14:paraId="1A2B86A7" w14:textId="37E1DC59"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Nr.6</w:t>
            </w:r>
          </w:p>
        </w:tc>
        <w:tc>
          <w:tcPr>
            <w:tcW w:w="5954" w:type="dxa"/>
          </w:tcPr>
          <w:p w14:paraId="12D9739C" w14:textId="39EAC394"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Zema sprieguma vienpolāras barošanas vienpola vienpozīciju pārslēgs (SPST), multip</w:t>
            </w:r>
            <w:r w:rsidR="00C825AF">
              <w:rPr>
                <w:rFonts w:ascii="Times New Roman" w:hAnsi="Times New Roman" w:cs="Times New Roman"/>
                <w:iCs/>
                <w:color w:val="000000"/>
                <w:sz w:val="24"/>
                <w:lang w:val="lv-LV"/>
              </w:rPr>
              <w:t>lekseris, SOT23-8 korpuss (piemēram</w:t>
            </w:r>
            <w:r w:rsidRPr="00CA1C12">
              <w:rPr>
                <w:rFonts w:ascii="Times New Roman" w:hAnsi="Times New Roman" w:cs="Times New Roman"/>
                <w:iCs/>
                <w:color w:val="000000"/>
                <w:sz w:val="24"/>
                <w:lang w:val="lv-LV"/>
              </w:rPr>
              <w:t>, MAX4741 - 0.8Ω, vai ekvivalents)</w:t>
            </w:r>
          </w:p>
        </w:tc>
        <w:tc>
          <w:tcPr>
            <w:tcW w:w="4925" w:type="dxa"/>
            <w:vAlign w:val="center"/>
          </w:tcPr>
          <w:p w14:paraId="3B34F154"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497BA83A" w14:textId="77777777" w:rsidTr="00D07E49">
        <w:tc>
          <w:tcPr>
            <w:tcW w:w="988" w:type="dxa"/>
            <w:vAlign w:val="center"/>
          </w:tcPr>
          <w:p w14:paraId="11A30E5E" w14:textId="0B0E61EA"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t>7.</w:t>
            </w:r>
          </w:p>
        </w:tc>
        <w:tc>
          <w:tcPr>
            <w:tcW w:w="3118" w:type="dxa"/>
            <w:vAlign w:val="center"/>
          </w:tcPr>
          <w:p w14:paraId="09F62A1E" w14:textId="6ECF0CBC"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Nr.7</w:t>
            </w:r>
          </w:p>
        </w:tc>
        <w:tc>
          <w:tcPr>
            <w:tcW w:w="5954" w:type="dxa"/>
          </w:tcPr>
          <w:p w14:paraId="43BA6550" w14:textId="40721D42"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4 kanālu  vienpolāras barošanas vienpola vienpozīciju pārslēgs (SPST), multiplekseris, maksimāli 50 omi, baro</w:t>
            </w:r>
            <w:r w:rsidR="00C825AF">
              <w:rPr>
                <w:rFonts w:ascii="Times New Roman" w:hAnsi="Times New Roman" w:cs="Times New Roman"/>
                <w:iCs/>
                <w:color w:val="000000"/>
                <w:sz w:val="24"/>
                <w:lang w:val="lv-LV"/>
              </w:rPr>
              <w:t>šana 2-11V, TSSOP korpuss (piemēram</w:t>
            </w:r>
            <w:r w:rsidRPr="00CA1C12">
              <w:rPr>
                <w:rFonts w:ascii="Times New Roman" w:hAnsi="Times New Roman" w:cs="Times New Roman"/>
                <w:iCs/>
                <w:color w:val="000000"/>
                <w:sz w:val="24"/>
                <w:lang w:val="lv-LV"/>
              </w:rPr>
              <w:t>, MAX4747, vai ekvivalents)</w:t>
            </w:r>
          </w:p>
        </w:tc>
        <w:tc>
          <w:tcPr>
            <w:tcW w:w="4925" w:type="dxa"/>
            <w:vAlign w:val="center"/>
          </w:tcPr>
          <w:p w14:paraId="60CD928A"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24AF4DDE" w14:textId="77777777" w:rsidTr="00D07E49">
        <w:tc>
          <w:tcPr>
            <w:tcW w:w="988" w:type="dxa"/>
            <w:vAlign w:val="center"/>
          </w:tcPr>
          <w:p w14:paraId="1AFD8FB2" w14:textId="41CF0B4D"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t>8.</w:t>
            </w:r>
          </w:p>
        </w:tc>
        <w:tc>
          <w:tcPr>
            <w:tcW w:w="3118" w:type="dxa"/>
            <w:vAlign w:val="center"/>
          </w:tcPr>
          <w:p w14:paraId="78496456" w14:textId="1828874E"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Nr.8</w:t>
            </w:r>
          </w:p>
        </w:tc>
        <w:tc>
          <w:tcPr>
            <w:tcW w:w="5954" w:type="dxa"/>
          </w:tcPr>
          <w:p w14:paraId="329B2277" w14:textId="0E7AF8AF"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Dubulta zemās puses MOSFET tranzistoru vadības mikroshēma,1,5A, baroš</w:t>
            </w:r>
            <w:r w:rsidR="00C825AF">
              <w:rPr>
                <w:rFonts w:ascii="Times New Roman" w:hAnsi="Times New Roman" w:cs="Times New Roman"/>
                <w:iCs/>
                <w:color w:val="000000"/>
                <w:sz w:val="24"/>
                <w:lang w:val="lv-LV"/>
              </w:rPr>
              <w:t>ana 4,5-18V, SOIC korpuss (piemēram</w:t>
            </w:r>
            <w:r w:rsidRPr="00CA1C12">
              <w:rPr>
                <w:rFonts w:ascii="Times New Roman" w:hAnsi="Times New Roman" w:cs="Times New Roman"/>
                <w:iCs/>
                <w:color w:val="000000"/>
                <w:sz w:val="24"/>
                <w:lang w:val="lv-LV"/>
              </w:rPr>
              <w:t>, TC4427, vai ekvivalents)</w:t>
            </w:r>
          </w:p>
        </w:tc>
        <w:tc>
          <w:tcPr>
            <w:tcW w:w="4925" w:type="dxa"/>
            <w:vAlign w:val="center"/>
          </w:tcPr>
          <w:p w14:paraId="04860660"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29FCE782" w14:textId="77777777" w:rsidTr="00D07E49">
        <w:tc>
          <w:tcPr>
            <w:tcW w:w="988" w:type="dxa"/>
            <w:vAlign w:val="center"/>
          </w:tcPr>
          <w:p w14:paraId="688158A2" w14:textId="3EF152C7"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lastRenderedPageBreak/>
              <w:t>9.</w:t>
            </w:r>
          </w:p>
        </w:tc>
        <w:tc>
          <w:tcPr>
            <w:tcW w:w="3118" w:type="dxa"/>
            <w:vAlign w:val="center"/>
          </w:tcPr>
          <w:p w14:paraId="7664BFE0" w14:textId="65DB6A50"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Nr.9</w:t>
            </w:r>
          </w:p>
        </w:tc>
        <w:tc>
          <w:tcPr>
            <w:tcW w:w="5954" w:type="dxa"/>
          </w:tcPr>
          <w:p w14:paraId="1221F016" w14:textId="634AEFA3"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Optopāris ar</w:t>
            </w:r>
            <w:r w:rsidR="00C825AF">
              <w:rPr>
                <w:rFonts w:ascii="Times New Roman" w:hAnsi="Times New Roman" w:cs="Times New Roman"/>
                <w:iCs/>
                <w:color w:val="000000"/>
                <w:sz w:val="24"/>
                <w:lang w:val="lv-LV"/>
              </w:rPr>
              <w:t xml:space="preserve"> MOSFET izeju, SO korpuss (piemēram</w:t>
            </w:r>
            <w:r w:rsidRPr="00CA1C12">
              <w:rPr>
                <w:rFonts w:ascii="Times New Roman" w:hAnsi="Times New Roman" w:cs="Times New Roman"/>
                <w:iCs/>
                <w:color w:val="000000"/>
                <w:sz w:val="24"/>
                <w:lang w:val="lv-LV"/>
              </w:rPr>
              <w:t>, TLP175A, vai ekvivalents)</w:t>
            </w:r>
          </w:p>
        </w:tc>
        <w:tc>
          <w:tcPr>
            <w:tcW w:w="4925" w:type="dxa"/>
            <w:vAlign w:val="center"/>
          </w:tcPr>
          <w:p w14:paraId="3B042B46"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293E8721" w14:textId="77777777" w:rsidTr="00D07E49">
        <w:tc>
          <w:tcPr>
            <w:tcW w:w="988" w:type="dxa"/>
            <w:vAlign w:val="center"/>
          </w:tcPr>
          <w:p w14:paraId="2ED2E580" w14:textId="4B0172E9"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t>10.</w:t>
            </w:r>
          </w:p>
        </w:tc>
        <w:tc>
          <w:tcPr>
            <w:tcW w:w="3118" w:type="dxa"/>
            <w:vAlign w:val="center"/>
          </w:tcPr>
          <w:p w14:paraId="09A2A9C5" w14:textId="2D8A7AFF" w:rsidR="00877172" w:rsidRPr="00877172" w:rsidRDefault="00877172" w:rsidP="00877172">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Nr.10</w:t>
            </w:r>
          </w:p>
        </w:tc>
        <w:tc>
          <w:tcPr>
            <w:tcW w:w="5954" w:type="dxa"/>
          </w:tcPr>
          <w:p w14:paraId="3E2EA150" w14:textId="2A16C78F"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Zemās puses MOSFET vadības mikroshēma ar balstprieguma ieeju, barošana</w:t>
            </w:r>
            <w:r w:rsidR="00C825AF">
              <w:rPr>
                <w:rFonts w:ascii="Times New Roman" w:hAnsi="Times New Roman" w:cs="Times New Roman"/>
                <w:iCs/>
                <w:color w:val="000000"/>
                <w:sz w:val="24"/>
                <w:lang w:val="lv-LV"/>
              </w:rPr>
              <w:t xml:space="preserve"> 4,5-18V, 1A, SOT korpuss (piemēram</w:t>
            </w:r>
            <w:r w:rsidRPr="00CA1C12">
              <w:rPr>
                <w:rFonts w:ascii="Times New Roman" w:hAnsi="Times New Roman" w:cs="Times New Roman"/>
                <w:iCs/>
                <w:color w:val="000000"/>
                <w:sz w:val="24"/>
                <w:lang w:val="lv-LV"/>
              </w:rPr>
              <w:t>, FAN3111E,  vai ekvivalents)</w:t>
            </w:r>
          </w:p>
          <w:p w14:paraId="4057A9F5" w14:textId="77777777" w:rsidR="00877172" w:rsidRPr="00CA1C12" w:rsidRDefault="00877172" w:rsidP="00877172">
            <w:pPr>
              <w:tabs>
                <w:tab w:val="center" w:pos="4819"/>
              </w:tabs>
              <w:jc w:val="both"/>
              <w:rPr>
                <w:rFonts w:ascii="Times New Roman" w:hAnsi="Times New Roman" w:cs="Times New Roman"/>
                <w:sz w:val="24"/>
                <w:lang w:val="lv-LV"/>
              </w:rPr>
            </w:pPr>
          </w:p>
        </w:tc>
        <w:tc>
          <w:tcPr>
            <w:tcW w:w="4925" w:type="dxa"/>
            <w:vAlign w:val="center"/>
          </w:tcPr>
          <w:p w14:paraId="7E1FE91A"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61B109CD" w14:textId="77777777" w:rsidTr="00D07E49">
        <w:tc>
          <w:tcPr>
            <w:tcW w:w="988" w:type="dxa"/>
            <w:vAlign w:val="center"/>
          </w:tcPr>
          <w:p w14:paraId="047A5F7C" w14:textId="11A22D96"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t>11.</w:t>
            </w:r>
          </w:p>
        </w:tc>
        <w:tc>
          <w:tcPr>
            <w:tcW w:w="3118" w:type="dxa"/>
            <w:vAlign w:val="center"/>
          </w:tcPr>
          <w:p w14:paraId="448364AB" w14:textId="349D4CBF" w:rsidR="00877172" w:rsidRPr="00877172" w:rsidRDefault="00877172" w:rsidP="00D07E49">
            <w:pPr>
              <w:tabs>
                <w:tab w:val="center" w:pos="4819"/>
              </w:tabs>
              <w:rPr>
                <w:rFonts w:ascii="Times New Roman" w:hAnsi="Times New Roman" w:cs="Times New Roman"/>
                <w:sz w:val="24"/>
              </w:rPr>
            </w:pPr>
            <w:r w:rsidRPr="00877172">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Nr.11</w:t>
            </w:r>
          </w:p>
        </w:tc>
        <w:tc>
          <w:tcPr>
            <w:tcW w:w="5954" w:type="dxa"/>
          </w:tcPr>
          <w:p w14:paraId="7FB9D453" w14:textId="5FBD262B" w:rsidR="00877172" w:rsidRPr="00CA1C12" w:rsidRDefault="00877172" w:rsidP="00C825AF">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Holla efekta strāvas sensors ar iebūvētu šunti, 6A AC/DC, SOIC korpuss (piem</w:t>
            </w:r>
            <w:r w:rsidR="00C825AF">
              <w:rPr>
                <w:rFonts w:ascii="Times New Roman" w:hAnsi="Times New Roman" w:cs="Times New Roman"/>
                <w:iCs/>
                <w:color w:val="000000"/>
                <w:sz w:val="24"/>
                <w:lang w:val="lv-LV"/>
              </w:rPr>
              <w:t>ēram</w:t>
            </w:r>
            <w:r w:rsidRPr="00CA1C12">
              <w:rPr>
                <w:rFonts w:ascii="Times New Roman" w:hAnsi="Times New Roman" w:cs="Times New Roman"/>
                <w:iCs/>
                <w:color w:val="000000"/>
                <w:sz w:val="24"/>
                <w:lang w:val="lv-LV"/>
              </w:rPr>
              <w:t>, ACS710KLATR-6BB-T, vai ekvivalents)</w:t>
            </w:r>
          </w:p>
        </w:tc>
        <w:tc>
          <w:tcPr>
            <w:tcW w:w="4925" w:type="dxa"/>
            <w:vAlign w:val="center"/>
          </w:tcPr>
          <w:p w14:paraId="17137D0D" w14:textId="77777777" w:rsidR="00877172" w:rsidRPr="0082067B" w:rsidRDefault="00877172" w:rsidP="00877172">
            <w:pPr>
              <w:tabs>
                <w:tab w:val="center" w:pos="4819"/>
              </w:tabs>
              <w:jc w:val="center"/>
              <w:rPr>
                <w:rFonts w:ascii="Times New Roman" w:hAnsi="Times New Roman" w:cs="Times New Roman"/>
                <w:sz w:val="24"/>
              </w:rPr>
            </w:pPr>
          </w:p>
        </w:tc>
      </w:tr>
      <w:tr w:rsidR="00877172" w:rsidRPr="0082067B" w14:paraId="2399EE86" w14:textId="77777777" w:rsidTr="00D07E49">
        <w:tc>
          <w:tcPr>
            <w:tcW w:w="988" w:type="dxa"/>
            <w:vAlign w:val="center"/>
          </w:tcPr>
          <w:p w14:paraId="588AD829" w14:textId="15BB9E46" w:rsidR="00877172" w:rsidRPr="0082067B" w:rsidRDefault="00877172" w:rsidP="00B82DC4">
            <w:pPr>
              <w:tabs>
                <w:tab w:val="center" w:pos="4819"/>
              </w:tabs>
              <w:rPr>
                <w:rFonts w:ascii="Times New Roman" w:hAnsi="Times New Roman" w:cs="Times New Roman"/>
                <w:sz w:val="24"/>
              </w:rPr>
            </w:pPr>
            <w:r>
              <w:rPr>
                <w:rFonts w:ascii="Times New Roman" w:hAnsi="Times New Roman" w:cs="Times New Roman"/>
                <w:sz w:val="24"/>
              </w:rPr>
              <w:t>12.</w:t>
            </w:r>
          </w:p>
        </w:tc>
        <w:tc>
          <w:tcPr>
            <w:tcW w:w="3118" w:type="dxa"/>
            <w:vAlign w:val="center"/>
          </w:tcPr>
          <w:p w14:paraId="00C2A81C" w14:textId="465CFC5F" w:rsidR="00877172" w:rsidRPr="00B82DC4" w:rsidRDefault="00877172" w:rsidP="00D07E49">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Analogās mikroshēmas</w:t>
            </w:r>
            <w:r w:rsidR="00D07E49">
              <w:rPr>
                <w:rFonts w:ascii="Times New Roman" w:hAnsi="Times New Roman" w:cs="Times New Roman"/>
                <w:sz w:val="24"/>
                <w:lang w:val="lv-LV"/>
              </w:rPr>
              <w:t xml:space="preserve"> Nr.12</w:t>
            </w:r>
          </w:p>
        </w:tc>
        <w:tc>
          <w:tcPr>
            <w:tcW w:w="5954" w:type="dxa"/>
          </w:tcPr>
          <w:p w14:paraId="46B7F54A" w14:textId="655BF8C8" w:rsidR="00877172" w:rsidRPr="00CA1C12" w:rsidRDefault="00877172" w:rsidP="0087717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Holla efekta strāvas sensors ar iebūvētu šunti, 25A AC/DC, SOIC korpuss (pi</w:t>
            </w:r>
            <w:r w:rsidR="00C825AF">
              <w:rPr>
                <w:rFonts w:ascii="Times New Roman" w:hAnsi="Times New Roman" w:cs="Times New Roman"/>
                <w:iCs/>
                <w:color w:val="000000"/>
                <w:sz w:val="24"/>
                <w:lang w:val="lv-LV"/>
              </w:rPr>
              <w:t>emēram</w:t>
            </w:r>
            <w:r w:rsidRPr="00CA1C12">
              <w:rPr>
                <w:rFonts w:ascii="Times New Roman" w:hAnsi="Times New Roman" w:cs="Times New Roman"/>
                <w:iCs/>
                <w:color w:val="000000"/>
                <w:sz w:val="24"/>
                <w:lang w:val="lv-LV"/>
              </w:rPr>
              <w:t>, ACS710KLATR-25CB-T, vai ekvivalents)</w:t>
            </w:r>
          </w:p>
        </w:tc>
        <w:tc>
          <w:tcPr>
            <w:tcW w:w="4925" w:type="dxa"/>
            <w:vAlign w:val="center"/>
          </w:tcPr>
          <w:p w14:paraId="1A49FDCA" w14:textId="77777777" w:rsidR="00877172" w:rsidRPr="0082067B" w:rsidRDefault="00877172" w:rsidP="00877172">
            <w:pPr>
              <w:tabs>
                <w:tab w:val="center" w:pos="4819"/>
              </w:tabs>
              <w:jc w:val="center"/>
              <w:rPr>
                <w:rFonts w:ascii="Times New Roman" w:hAnsi="Times New Roman" w:cs="Times New Roman"/>
                <w:sz w:val="24"/>
              </w:rPr>
            </w:pPr>
          </w:p>
        </w:tc>
      </w:tr>
      <w:tr w:rsidR="0082067B" w:rsidRPr="0082067B" w14:paraId="0B31DF43" w14:textId="77777777" w:rsidTr="00D07E49">
        <w:tc>
          <w:tcPr>
            <w:tcW w:w="988" w:type="dxa"/>
            <w:vAlign w:val="center"/>
          </w:tcPr>
          <w:p w14:paraId="716CD9E6" w14:textId="07306072" w:rsidR="0082067B"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13.</w:t>
            </w:r>
          </w:p>
        </w:tc>
        <w:tc>
          <w:tcPr>
            <w:tcW w:w="3118" w:type="dxa"/>
            <w:vAlign w:val="center"/>
          </w:tcPr>
          <w:p w14:paraId="42E43B6E" w14:textId="4F4B9F21" w:rsidR="0082067B"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Pasīvās komponentes</w:t>
            </w:r>
            <w:r w:rsidR="00D07E49">
              <w:rPr>
                <w:rFonts w:ascii="Times New Roman" w:hAnsi="Times New Roman" w:cs="Times New Roman"/>
                <w:sz w:val="24"/>
                <w:lang w:val="lv-LV"/>
              </w:rPr>
              <w:t xml:space="preserve"> Nr.1</w:t>
            </w:r>
          </w:p>
        </w:tc>
        <w:tc>
          <w:tcPr>
            <w:tcW w:w="5954" w:type="dxa"/>
          </w:tcPr>
          <w:p w14:paraId="48C8B152" w14:textId="5B8D802B" w:rsidR="0082067B" w:rsidRPr="00CA1C12" w:rsidRDefault="00AF4619" w:rsidP="00CA1C12">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 xml:space="preserve">Virsmas montāžas rezistoru komplekts, korpuss - 1206, precizitāte - 1%, Pretestību vērtības no 0 Ω līdz 1 MΩ E24 sistēmā, 121 nomināls - pa 100 gab no katra. </w:t>
            </w:r>
          </w:p>
        </w:tc>
        <w:tc>
          <w:tcPr>
            <w:tcW w:w="4925" w:type="dxa"/>
            <w:vAlign w:val="center"/>
          </w:tcPr>
          <w:p w14:paraId="56475FC5" w14:textId="77777777" w:rsidR="0082067B" w:rsidRPr="003615CD" w:rsidRDefault="0082067B" w:rsidP="0082067B">
            <w:pPr>
              <w:tabs>
                <w:tab w:val="center" w:pos="4819"/>
              </w:tabs>
              <w:jc w:val="center"/>
              <w:rPr>
                <w:rFonts w:ascii="Times New Roman" w:hAnsi="Times New Roman" w:cs="Times New Roman"/>
                <w:sz w:val="24"/>
              </w:rPr>
            </w:pPr>
          </w:p>
        </w:tc>
      </w:tr>
      <w:tr w:rsidR="00B82DC4" w:rsidRPr="0082067B" w14:paraId="76EB37AD" w14:textId="77777777" w:rsidTr="00D07E49">
        <w:tc>
          <w:tcPr>
            <w:tcW w:w="988" w:type="dxa"/>
            <w:vAlign w:val="center"/>
          </w:tcPr>
          <w:p w14:paraId="7774EB85" w14:textId="65F09AE0"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14.</w:t>
            </w:r>
          </w:p>
        </w:tc>
        <w:tc>
          <w:tcPr>
            <w:tcW w:w="3118" w:type="dxa"/>
            <w:vAlign w:val="center"/>
          </w:tcPr>
          <w:p w14:paraId="5B7C3A8F" w14:textId="23249ABE"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Pasīvās komponentes</w:t>
            </w:r>
            <w:r w:rsidR="00D07E49">
              <w:rPr>
                <w:rFonts w:ascii="Times New Roman" w:hAnsi="Times New Roman" w:cs="Times New Roman"/>
                <w:sz w:val="24"/>
                <w:lang w:val="lv-LV"/>
              </w:rPr>
              <w:t xml:space="preserve"> Nr.2</w:t>
            </w:r>
          </w:p>
        </w:tc>
        <w:tc>
          <w:tcPr>
            <w:tcW w:w="5954" w:type="dxa"/>
          </w:tcPr>
          <w:p w14:paraId="47DF79DB" w14:textId="596D37FB" w:rsidR="00B82DC4" w:rsidRPr="00CA1C12" w:rsidRDefault="00CA1C12" w:rsidP="00CA1C12">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Virsmas montāžas kondensatoru komplekts, korpuss - 1206,  kapacitātes vērtības no 10 pF līdz 4.7 uF, 23 nomināli pa 50 gab. no katra</w:t>
            </w:r>
          </w:p>
        </w:tc>
        <w:tc>
          <w:tcPr>
            <w:tcW w:w="4925" w:type="dxa"/>
            <w:vAlign w:val="center"/>
          </w:tcPr>
          <w:p w14:paraId="6352B4B4" w14:textId="77777777" w:rsidR="00B82DC4" w:rsidRPr="003615CD" w:rsidRDefault="00B82DC4" w:rsidP="00B82DC4">
            <w:pPr>
              <w:tabs>
                <w:tab w:val="center" w:pos="4819"/>
              </w:tabs>
              <w:jc w:val="center"/>
              <w:rPr>
                <w:rFonts w:ascii="Times New Roman" w:hAnsi="Times New Roman" w:cs="Times New Roman"/>
                <w:sz w:val="24"/>
              </w:rPr>
            </w:pPr>
          </w:p>
        </w:tc>
      </w:tr>
      <w:tr w:rsidR="00B82DC4" w:rsidRPr="0082067B" w14:paraId="5335E8DD" w14:textId="77777777" w:rsidTr="00D07E49">
        <w:tc>
          <w:tcPr>
            <w:tcW w:w="988" w:type="dxa"/>
            <w:vAlign w:val="center"/>
          </w:tcPr>
          <w:p w14:paraId="26E97073" w14:textId="5A727CAF"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15.</w:t>
            </w:r>
          </w:p>
        </w:tc>
        <w:tc>
          <w:tcPr>
            <w:tcW w:w="3118" w:type="dxa"/>
            <w:vAlign w:val="center"/>
          </w:tcPr>
          <w:p w14:paraId="648BBA3A" w14:textId="4E513820"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Pasīvās komponentes</w:t>
            </w:r>
            <w:r w:rsidR="00D07E49">
              <w:rPr>
                <w:rFonts w:ascii="Times New Roman" w:hAnsi="Times New Roman" w:cs="Times New Roman"/>
                <w:sz w:val="24"/>
                <w:lang w:val="lv-LV"/>
              </w:rPr>
              <w:t xml:space="preserve"> Nr.3</w:t>
            </w:r>
          </w:p>
        </w:tc>
        <w:tc>
          <w:tcPr>
            <w:tcW w:w="5954" w:type="dxa"/>
          </w:tcPr>
          <w:p w14:paraId="5F7423BA" w14:textId="4E0972FF" w:rsidR="00B82DC4" w:rsidRPr="00CA1C12" w:rsidRDefault="00CA1C12" w:rsidP="00CA1C12">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Elektrolītiskie kondensatori, kapacitāte 22000uF, maksimālais darba spriegums 63V, 35mm diametrs, 120mm augstums</w:t>
            </w:r>
          </w:p>
        </w:tc>
        <w:tc>
          <w:tcPr>
            <w:tcW w:w="4925" w:type="dxa"/>
            <w:vAlign w:val="center"/>
          </w:tcPr>
          <w:p w14:paraId="058B7C8D" w14:textId="77777777" w:rsidR="00B82DC4" w:rsidRPr="0082067B" w:rsidRDefault="00B82DC4" w:rsidP="00B82DC4">
            <w:pPr>
              <w:tabs>
                <w:tab w:val="center" w:pos="4819"/>
              </w:tabs>
              <w:jc w:val="center"/>
              <w:rPr>
                <w:rFonts w:ascii="Times New Roman" w:hAnsi="Times New Roman" w:cs="Times New Roman"/>
                <w:sz w:val="24"/>
              </w:rPr>
            </w:pPr>
          </w:p>
        </w:tc>
      </w:tr>
      <w:tr w:rsidR="00877172" w:rsidRPr="0082067B" w14:paraId="5852EE3C" w14:textId="77777777" w:rsidTr="00D07E49">
        <w:tc>
          <w:tcPr>
            <w:tcW w:w="988" w:type="dxa"/>
            <w:vAlign w:val="center"/>
          </w:tcPr>
          <w:p w14:paraId="19313DA8" w14:textId="75262255" w:rsidR="00877172"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16.</w:t>
            </w:r>
          </w:p>
        </w:tc>
        <w:tc>
          <w:tcPr>
            <w:tcW w:w="3118" w:type="dxa"/>
            <w:vAlign w:val="center"/>
          </w:tcPr>
          <w:p w14:paraId="11171C64" w14:textId="1CE2F9F2" w:rsidR="00877172"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Nr.1</w:t>
            </w:r>
          </w:p>
        </w:tc>
        <w:tc>
          <w:tcPr>
            <w:tcW w:w="5954" w:type="dxa"/>
          </w:tcPr>
          <w:p w14:paraId="3EA8F14F" w14:textId="11226B24" w:rsidR="00877172"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 xml:space="preserve">N - kanāla MOS lauktranzistors, maksimālais spriegums  500V, maksimāla strāva 23A, pretestība darba stāvoklī  0,2 </w:t>
            </w:r>
            <w:r w:rsidRPr="00CA1C12">
              <w:rPr>
                <w:rFonts w:ascii="Times New Roman" w:hAnsi="Times New Roman" w:cs="Times New Roman"/>
                <w:color w:val="000000"/>
                <w:sz w:val="24"/>
                <w:lang w:val="lv-LV"/>
              </w:rPr>
              <w:t>Ω</w:t>
            </w:r>
            <w:r w:rsidR="00C825AF">
              <w:rPr>
                <w:rFonts w:ascii="Times New Roman" w:hAnsi="Times New Roman" w:cs="Times New Roman"/>
                <w:iCs/>
                <w:color w:val="000000"/>
                <w:sz w:val="24"/>
                <w:lang w:val="lv-LV"/>
              </w:rPr>
              <w:t>, Korpuss TO247 (piemēram</w:t>
            </w:r>
            <w:r w:rsidRPr="00CA1C12">
              <w:rPr>
                <w:rFonts w:ascii="Times New Roman" w:hAnsi="Times New Roman" w:cs="Times New Roman"/>
                <w:iCs/>
                <w:color w:val="000000"/>
                <w:sz w:val="24"/>
                <w:lang w:val="lv-LV"/>
              </w:rPr>
              <w:t>, IRFP360PBF, vai ekvivalents)</w:t>
            </w:r>
          </w:p>
        </w:tc>
        <w:tc>
          <w:tcPr>
            <w:tcW w:w="4925" w:type="dxa"/>
            <w:vAlign w:val="center"/>
          </w:tcPr>
          <w:p w14:paraId="723E3A63" w14:textId="77777777" w:rsidR="00877172" w:rsidRPr="0082067B" w:rsidRDefault="00877172" w:rsidP="0082067B">
            <w:pPr>
              <w:tabs>
                <w:tab w:val="center" w:pos="4819"/>
              </w:tabs>
              <w:jc w:val="center"/>
              <w:rPr>
                <w:rFonts w:ascii="Times New Roman" w:hAnsi="Times New Roman" w:cs="Times New Roman"/>
                <w:sz w:val="24"/>
              </w:rPr>
            </w:pPr>
          </w:p>
        </w:tc>
      </w:tr>
      <w:tr w:rsidR="00B82DC4" w:rsidRPr="0082067B" w14:paraId="02CB92FB" w14:textId="77777777" w:rsidTr="00D07E49">
        <w:tc>
          <w:tcPr>
            <w:tcW w:w="988" w:type="dxa"/>
            <w:vAlign w:val="center"/>
          </w:tcPr>
          <w:p w14:paraId="6107E87F" w14:textId="53001223"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17.</w:t>
            </w:r>
          </w:p>
        </w:tc>
        <w:tc>
          <w:tcPr>
            <w:tcW w:w="3118" w:type="dxa"/>
            <w:vAlign w:val="center"/>
          </w:tcPr>
          <w:p w14:paraId="076F31EC" w14:textId="4A9B75FB"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Nr.2</w:t>
            </w:r>
          </w:p>
        </w:tc>
        <w:tc>
          <w:tcPr>
            <w:tcW w:w="5954" w:type="dxa"/>
          </w:tcPr>
          <w:p w14:paraId="4FDADFC8" w14:textId="16517810"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 xml:space="preserve">N - kanāla MOS lauktranzistors; maksimālais spriegums 200V, maksimālā strāva 50A, maksimālā </w:t>
            </w:r>
            <w:r w:rsidR="00C825AF">
              <w:rPr>
                <w:rFonts w:ascii="Times New Roman" w:hAnsi="Times New Roman" w:cs="Times New Roman"/>
                <w:iCs/>
                <w:color w:val="000000"/>
                <w:sz w:val="24"/>
                <w:lang w:val="lv-LV"/>
              </w:rPr>
              <w:t>jauda 300W, korpuss TO247 (piemēram</w:t>
            </w:r>
            <w:r w:rsidRPr="00CA1C12">
              <w:rPr>
                <w:rFonts w:ascii="Times New Roman" w:hAnsi="Times New Roman" w:cs="Times New Roman"/>
                <w:iCs/>
                <w:color w:val="000000"/>
                <w:sz w:val="24"/>
                <w:lang w:val="lv-LV"/>
              </w:rPr>
              <w:t>, IRFP260N, vai ekvivalents)</w:t>
            </w:r>
          </w:p>
        </w:tc>
        <w:tc>
          <w:tcPr>
            <w:tcW w:w="4925" w:type="dxa"/>
            <w:vAlign w:val="center"/>
          </w:tcPr>
          <w:p w14:paraId="1AC7EC93"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7CF6DCCB" w14:textId="77777777" w:rsidTr="00D07E49">
        <w:tc>
          <w:tcPr>
            <w:tcW w:w="988" w:type="dxa"/>
            <w:vAlign w:val="center"/>
          </w:tcPr>
          <w:p w14:paraId="6305D66E" w14:textId="44C49AE9"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18.</w:t>
            </w:r>
          </w:p>
        </w:tc>
        <w:tc>
          <w:tcPr>
            <w:tcW w:w="3118" w:type="dxa"/>
            <w:vAlign w:val="center"/>
          </w:tcPr>
          <w:p w14:paraId="720021F5" w14:textId="4909F972"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Nr.3</w:t>
            </w:r>
          </w:p>
        </w:tc>
        <w:tc>
          <w:tcPr>
            <w:tcW w:w="5954" w:type="dxa"/>
          </w:tcPr>
          <w:p w14:paraId="0A23B8B5" w14:textId="1FE66DE5"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 xml:space="preserve">N - kanāla MOS lauktranzistors, maksimālais spriegums  400V, maksimālā strāva 10A, pretestība darba stāvoklī 0,55 </w:t>
            </w:r>
            <w:r w:rsidR="00C825AF">
              <w:rPr>
                <w:rFonts w:ascii="Times New Roman" w:hAnsi="Times New Roman" w:cs="Times New Roman"/>
                <w:color w:val="000000"/>
                <w:sz w:val="24"/>
                <w:lang w:val="lv-LV"/>
              </w:rPr>
              <w:t xml:space="preserve">Ω, korpuss D2PAK (TO-263) (piemēram, </w:t>
            </w:r>
            <w:r w:rsidRPr="00CA1C12">
              <w:rPr>
                <w:rFonts w:ascii="Times New Roman" w:hAnsi="Times New Roman" w:cs="Times New Roman"/>
                <w:color w:val="000000"/>
                <w:sz w:val="24"/>
                <w:lang w:val="lv-LV"/>
              </w:rPr>
              <w:t>IRF740SPBF, vai ekvivalents)</w:t>
            </w:r>
          </w:p>
        </w:tc>
        <w:tc>
          <w:tcPr>
            <w:tcW w:w="4925" w:type="dxa"/>
            <w:vAlign w:val="center"/>
          </w:tcPr>
          <w:p w14:paraId="17719F3E" w14:textId="77777777" w:rsidR="00B82DC4" w:rsidRPr="003615CD" w:rsidRDefault="00B82DC4" w:rsidP="00B82DC4">
            <w:pPr>
              <w:tabs>
                <w:tab w:val="center" w:pos="4819"/>
              </w:tabs>
              <w:jc w:val="center"/>
              <w:rPr>
                <w:rFonts w:ascii="Times New Roman" w:hAnsi="Times New Roman" w:cs="Times New Roman"/>
                <w:sz w:val="24"/>
              </w:rPr>
            </w:pPr>
          </w:p>
        </w:tc>
      </w:tr>
      <w:tr w:rsidR="00B82DC4" w:rsidRPr="0082067B" w14:paraId="58A6513F" w14:textId="77777777" w:rsidTr="00D07E49">
        <w:tc>
          <w:tcPr>
            <w:tcW w:w="988" w:type="dxa"/>
            <w:vAlign w:val="center"/>
          </w:tcPr>
          <w:p w14:paraId="54CFD5C6" w14:textId="4577C073"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lastRenderedPageBreak/>
              <w:t>19.</w:t>
            </w:r>
          </w:p>
        </w:tc>
        <w:tc>
          <w:tcPr>
            <w:tcW w:w="3118" w:type="dxa"/>
            <w:vAlign w:val="center"/>
          </w:tcPr>
          <w:p w14:paraId="4448F6F4" w14:textId="00BFB793"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Nr.4</w:t>
            </w:r>
          </w:p>
        </w:tc>
        <w:tc>
          <w:tcPr>
            <w:tcW w:w="5954" w:type="dxa"/>
          </w:tcPr>
          <w:p w14:paraId="3E36C94E" w14:textId="0CD64CA5"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 xml:space="preserve">Komplimentārs N un P kanāla MOS lauktranzistoru pāris; Maksimālais spriegums </w:t>
            </w:r>
            <w:r w:rsidRPr="00CA1C12">
              <w:rPr>
                <w:rFonts w:ascii="Times New Roman" w:hAnsi="Times New Roman" w:cs="Times New Roman"/>
                <w:color w:val="000000"/>
                <w:sz w:val="24"/>
                <w:lang w:val="lv-LV"/>
              </w:rPr>
              <w:t>±</w:t>
            </w:r>
            <w:r w:rsidRPr="00CA1C12">
              <w:rPr>
                <w:rFonts w:ascii="Times New Roman" w:hAnsi="Times New Roman" w:cs="Times New Roman"/>
                <w:iCs/>
                <w:color w:val="000000"/>
                <w:sz w:val="24"/>
                <w:lang w:val="lv-LV"/>
              </w:rPr>
              <w:t xml:space="preserve">20V, maksimālā darba strāva ±0,6A, Aizvara sliekšņa spriegums </w:t>
            </w:r>
            <w:r w:rsidR="00C825AF">
              <w:rPr>
                <w:rFonts w:ascii="Times New Roman" w:hAnsi="Times New Roman" w:cs="Times New Roman"/>
                <w:iCs/>
                <w:color w:val="000000"/>
                <w:sz w:val="24"/>
                <w:lang w:val="lv-LV"/>
              </w:rPr>
              <w:t>±0,4V, korpuss SC-89 Dual (piemēram</w:t>
            </w:r>
            <w:r w:rsidRPr="00CA1C12">
              <w:rPr>
                <w:rFonts w:ascii="Times New Roman" w:hAnsi="Times New Roman" w:cs="Times New Roman"/>
                <w:iCs/>
                <w:color w:val="000000"/>
                <w:sz w:val="24"/>
                <w:lang w:val="lv-LV"/>
              </w:rPr>
              <w:t>, Si1016CX, vai ekvivalents)</w:t>
            </w:r>
          </w:p>
        </w:tc>
        <w:tc>
          <w:tcPr>
            <w:tcW w:w="4925" w:type="dxa"/>
            <w:vAlign w:val="center"/>
          </w:tcPr>
          <w:p w14:paraId="56D586EF" w14:textId="77777777" w:rsidR="00B82DC4" w:rsidRPr="003615CD" w:rsidRDefault="00B82DC4" w:rsidP="00B82DC4">
            <w:pPr>
              <w:tabs>
                <w:tab w:val="center" w:pos="4819"/>
              </w:tabs>
              <w:jc w:val="center"/>
              <w:rPr>
                <w:rFonts w:ascii="Times New Roman" w:hAnsi="Times New Roman" w:cs="Times New Roman"/>
                <w:sz w:val="24"/>
              </w:rPr>
            </w:pPr>
          </w:p>
        </w:tc>
      </w:tr>
      <w:tr w:rsidR="00B82DC4" w:rsidRPr="0082067B" w14:paraId="13FB308E" w14:textId="77777777" w:rsidTr="00D07E49">
        <w:tc>
          <w:tcPr>
            <w:tcW w:w="988" w:type="dxa"/>
            <w:vAlign w:val="center"/>
          </w:tcPr>
          <w:p w14:paraId="53F941FE" w14:textId="1E1ED385"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20.</w:t>
            </w:r>
          </w:p>
        </w:tc>
        <w:tc>
          <w:tcPr>
            <w:tcW w:w="3118" w:type="dxa"/>
            <w:vAlign w:val="center"/>
          </w:tcPr>
          <w:p w14:paraId="1C659C52" w14:textId="55F2319B"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Nr.5</w:t>
            </w:r>
          </w:p>
        </w:tc>
        <w:tc>
          <w:tcPr>
            <w:tcW w:w="5954" w:type="dxa"/>
          </w:tcPr>
          <w:p w14:paraId="012AB09D" w14:textId="323B0139"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Šotkī diode:  Korpuss  PowerDI®123, maksimālais sprostspriegums 20V, maksimālā s</w:t>
            </w:r>
            <w:r w:rsidR="00C825AF">
              <w:rPr>
                <w:rFonts w:ascii="Times New Roman" w:hAnsi="Times New Roman" w:cs="Times New Roman"/>
                <w:iCs/>
                <w:color w:val="000000"/>
                <w:sz w:val="24"/>
                <w:lang w:val="lv-LV"/>
              </w:rPr>
              <w:t>trāva 1A, kapacitāte 75 pF (piemēram</w:t>
            </w:r>
            <w:r w:rsidRPr="00CA1C12">
              <w:rPr>
                <w:rFonts w:ascii="Times New Roman" w:hAnsi="Times New Roman" w:cs="Times New Roman"/>
                <w:iCs/>
                <w:color w:val="000000"/>
                <w:sz w:val="24"/>
                <w:lang w:val="lv-LV"/>
              </w:rPr>
              <w:t>, DFLS120L, vai ekvivalents)</w:t>
            </w:r>
          </w:p>
        </w:tc>
        <w:tc>
          <w:tcPr>
            <w:tcW w:w="4925" w:type="dxa"/>
            <w:vAlign w:val="center"/>
          </w:tcPr>
          <w:p w14:paraId="5DC61AB3" w14:textId="77777777" w:rsidR="00B82DC4" w:rsidRPr="003615CD" w:rsidRDefault="00B82DC4" w:rsidP="00B82DC4">
            <w:pPr>
              <w:tabs>
                <w:tab w:val="center" w:pos="4819"/>
              </w:tabs>
              <w:jc w:val="center"/>
              <w:rPr>
                <w:rFonts w:ascii="Times New Roman" w:hAnsi="Times New Roman" w:cs="Times New Roman"/>
                <w:sz w:val="24"/>
              </w:rPr>
            </w:pPr>
          </w:p>
        </w:tc>
      </w:tr>
      <w:tr w:rsidR="00B82DC4" w:rsidRPr="0082067B" w14:paraId="0CB83F26" w14:textId="77777777" w:rsidTr="00D07E49">
        <w:tc>
          <w:tcPr>
            <w:tcW w:w="988" w:type="dxa"/>
            <w:vAlign w:val="center"/>
          </w:tcPr>
          <w:p w14:paraId="203B5902" w14:textId="1FA563B2"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21.</w:t>
            </w:r>
          </w:p>
        </w:tc>
        <w:tc>
          <w:tcPr>
            <w:tcW w:w="3118" w:type="dxa"/>
            <w:vAlign w:val="center"/>
          </w:tcPr>
          <w:p w14:paraId="1FD258BA" w14:textId="4765F1C8"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Nr.6</w:t>
            </w:r>
          </w:p>
        </w:tc>
        <w:tc>
          <w:tcPr>
            <w:tcW w:w="5954" w:type="dxa"/>
          </w:tcPr>
          <w:p w14:paraId="63A2977B" w14:textId="48EA1CC3"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Ātras darbrības diode:  Reversās atgriešanās laiks 25ns, maksimālais sprostspriegums 600V, vidējā da</w:t>
            </w:r>
            <w:r w:rsidR="00C825AF">
              <w:rPr>
                <w:rFonts w:ascii="Times New Roman" w:hAnsi="Times New Roman" w:cs="Times New Roman"/>
                <w:iCs/>
                <w:color w:val="000000"/>
                <w:sz w:val="24"/>
                <w:lang w:val="lv-LV"/>
              </w:rPr>
              <w:t>rba strāva 1A, korpuss SMA (piemēram</w:t>
            </w:r>
            <w:r w:rsidRPr="00CA1C12">
              <w:rPr>
                <w:rFonts w:ascii="Times New Roman" w:hAnsi="Times New Roman" w:cs="Times New Roman"/>
                <w:iCs/>
                <w:color w:val="000000"/>
                <w:sz w:val="24"/>
                <w:lang w:val="lv-LV"/>
              </w:rPr>
              <w:t>, STTH1R06A, vai ekvivalents)</w:t>
            </w:r>
          </w:p>
        </w:tc>
        <w:tc>
          <w:tcPr>
            <w:tcW w:w="4925" w:type="dxa"/>
            <w:vAlign w:val="center"/>
          </w:tcPr>
          <w:p w14:paraId="6F9A478F" w14:textId="77777777" w:rsidR="00B82DC4" w:rsidRPr="003615CD" w:rsidRDefault="00B82DC4" w:rsidP="00B82DC4">
            <w:pPr>
              <w:tabs>
                <w:tab w:val="center" w:pos="4819"/>
              </w:tabs>
              <w:jc w:val="center"/>
              <w:rPr>
                <w:rFonts w:ascii="Times New Roman" w:hAnsi="Times New Roman" w:cs="Times New Roman"/>
                <w:sz w:val="24"/>
              </w:rPr>
            </w:pPr>
          </w:p>
        </w:tc>
      </w:tr>
      <w:tr w:rsidR="00B82DC4" w:rsidRPr="0082067B" w14:paraId="74CC33D2" w14:textId="77777777" w:rsidTr="00D07E49">
        <w:tc>
          <w:tcPr>
            <w:tcW w:w="988" w:type="dxa"/>
            <w:vAlign w:val="center"/>
          </w:tcPr>
          <w:p w14:paraId="5BE15080" w14:textId="26EE56FE"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22.</w:t>
            </w:r>
          </w:p>
        </w:tc>
        <w:tc>
          <w:tcPr>
            <w:tcW w:w="3118" w:type="dxa"/>
            <w:vAlign w:val="center"/>
          </w:tcPr>
          <w:p w14:paraId="6DDA2693" w14:textId="2CF96F3B"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Nr.7</w:t>
            </w:r>
          </w:p>
        </w:tc>
        <w:tc>
          <w:tcPr>
            <w:tcW w:w="5954" w:type="dxa"/>
          </w:tcPr>
          <w:p w14:paraId="6506BAB4" w14:textId="1940489B" w:rsidR="00B82DC4" w:rsidRPr="00CA1C12" w:rsidRDefault="00CA1C12" w:rsidP="00CA1C12">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Ātras darbības diode; Maksimālais spriegums 2000V, vidējā darba strāva 0,5A, pīķa strāva 20A, reversā</w:t>
            </w:r>
            <w:r w:rsidR="00C825AF">
              <w:rPr>
                <w:rFonts w:ascii="Times New Roman" w:hAnsi="Times New Roman" w:cs="Times New Roman"/>
                <w:color w:val="000000"/>
                <w:sz w:val="24"/>
                <w:lang w:val="lv-LV"/>
              </w:rPr>
              <w:t>s atgriešanās laiks 300ns (piemēram</w:t>
            </w:r>
            <w:r w:rsidRPr="00CA1C12">
              <w:rPr>
                <w:rFonts w:ascii="Times New Roman" w:hAnsi="Times New Roman" w:cs="Times New Roman"/>
                <w:color w:val="000000"/>
                <w:sz w:val="24"/>
                <w:lang w:val="lv-LV"/>
              </w:rPr>
              <w:t>, RGP02-20E, vai ekvivalents)</w:t>
            </w:r>
          </w:p>
        </w:tc>
        <w:tc>
          <w:tcPr>
            <w:tcW w:w="4925" w:type="dxa"/>
            <w:vAlign w:val="center"/>
          </w:tcPr>
          <w:p w14:paraId="4E357B68" w14:textId="77777777" w:rsidR="00B82DC4" w:rsidRPr="003615CD" w:rsidRDefault="00B82DC4" w:rsidP="00B82DC4">
            <w:pPr>
              <w:tabs>
                <w:tab w:val="center" w:pos="4819"/>
              </w:tabs>
              <w:jc w:val="center"/>
              <w:rPr>
                <w:rFonts w:ascii="Times New Roman" w:hAnsi="Times New Roman" w:cs="Times New Roman"/>
                <w:sz w:val="24"/>
              </w:rPr>
            </w:pPr>
          </w:p>
        </w:tc>
      </w:tr>
      <w:tr w:rsidR="00B82DC4" w:rsidRPr="0082067B" w14:paraId="5EFE7E66" w14:textId="77777777" w:rsidTr="00D07E49">
        <w:tc>
          <w:tcPr>
            <w:tcW w:w="988" w:type="dxa"/>
            <w:vAlign w:val="center"/>
          </w:tcPr>
          <w:p w14:paraId="548A7097" w14:textId="208C1203" w:rsidR="00B82DC4" w:rsidRPr="0082067B" w:rsidRDefault="00B82DC4" w:rsidP="00B82DC4">
            <w:pPr>
              <w:tabs>
                <w:tab w:val="center" w:pos="4819"/>
              </w:tabs>
              <w:rPr>
                <w:rFonts w:ascii="Times New Roman" w:hAnsi="Times New Roman" w:cs="Times New Roman"/>
                <w:sz w:val="24"/>
              </w:rPr>
            </w:pPr>
            <w:r>
              <w:rPr>
                <w:rFonts w:ascii="Times New Roman" w:hAnsi="Times New Roman" w:cs="Times New Roman"/>
                <w:sz w:val="24"/>
              </w:rPr>
              <w:t>23.</w:t>
            </w:r>
          </w:p>
        </w:tc>
        <w:tc>
          <w:tcPr>
            <w:tcW w:w="3118" w:type="dxa"/>
            <w:vAlign w:val="center"/>
          </w:tcPr>
          <w:p w14:paraId="70501436" w14:textId="67EE1BBC"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Nr.8</w:t>
            </w:r>
          </w:p>
        </w:tc>
        <w:tc>
          <w:tcPr>
            <w:tcW w:w="5954" w:type="dxa"/>
          </w:tcPr>
          <w:p w14:paraId="4B2448CA" w14:textId="12EB48CF" w:rsidR="00B82DC4" w:rsidRPr="00CA1C12" w:rsidRDefault="00CA1C12" w:rsidP="00CA1C12">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Virsmas montāžas mirdzdiode; zaļa krāsa,  korpuss 1206, gaismas intensitāte: vismaz 200 mcd</w:t>
            </w:r>
          </w:p>
        </w:tc>
        <w:tc>
          <w:tcPr>
            <w:tcW w:w="4925" w:type="dxa"/>
            <w:vAlign w:val="center"/>
          </w:tcPr>
          <w:p w14:paraId="4A0939E2"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56BE6616" w14:textId="77777777" w:rsidTr="00D07E49">
        <w:tc>
          <w:tcPr>
            <w:tcW w:w="988" w:type="dxa"/>
            <w:vAlign w:val="center"/>
          </w:tcPr>
          <w:p w14:paraId="54DAE69E" w14:textId="7683ACC4"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24.</w:t>
            </w:r>
          </w:p>
        </w:tc>
        <w:tc>
          <w:tcPr>
            <w:tcW w:w="3118" w:type="dxa"/>
            <w:vAlign w:val="center"/>
          </w:tcPr>
          <w:p w14:paraId="6CCE1263" w14:textId="34AAE9D1"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Nr.9</w:t>
            </w:r>
          </w:p>
        </w:tc>
        <w:tc>
          <w:tcPr>
            <w:tcW w:w="5954" w:type="dxa"/>
          </w:tcPr>
          <w:p w14:paraId="38A45BBF" w14:textId="6754E877" w:rsidR="00B82DC4" w:rsidRPr="00CA1C12" w:rsidRDefault="00CA1C12" w:rsidP="00CA1C12">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Virsmas montāžas mirdzdiode; zila krāsa,  korpuss 1206, gaismas intensitāte: vismaz 200 mcd</w:t>
            </w:r>
          </w:p>
        </w:tc>
        <w:tc>
          <w:tcPr>
            <w:tcW w:w="4925" w:type="dxa"/>
            <w:vAlign w:val="center"/>
          </w:tcPr>
          <w:p w14:paraId="14608AED"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3A713736" w14:textId="77777777" w:rsidTr="00D07E49">
        <w:tc>
          <w:tcPr>
            <w:tcW w:w="988" w:type="dxa"/>
            <w:vAlign w:val="center"/>
          </w:tcPr>
          <w:p w14:paraId="1FD13012" w14:textId="3487D689"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25.</w:t>
            </w:r>
          </w:p>
        </w:tc>
        <w:tc>
          <w:tcPr>
            <w:tcW w:w="3118" w:type="dxa"/>
            <w:vAlign w:val="center"/>
          </w:tcPr>
          <w:p w14:paraId="372DF2A3" w14:textId="1BD8CDB2"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Aktīvās komponentes</w:t>
            </w:r>
            <w:r w:rsidR="00D07E49">
              <w:rPr>
                <w:rFonts w:ascii="Times New Roman" w:hAnsi="Times New Roman" w:cs="Times New Roman"/>
                <w:sz w:val="24"/>
                <w:lang w:val="lv-LV"/>
              </w:rPr>
              <w:t xml:space="preserve"> Nr.10</w:t>
            </w:r>
          </w:p>
        </w:tc>
        <w:tc>
          <w:tcPr>
            <w:tcW w:w="5954" w:type="dxa"/>
          </w:tcPr>
          <w:p w14:paraId="78C237B8" w14:textId="1BA7E43A" w:rsidR="00B82DC4" w:rsidRPr="00CA1C12" w:rsidRDefault="00CA1C12" w:rsidP="00CA1C12">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Virsmas montāžas mirdzdiode; sarkana krāsa,  korpuss 1206, gaismas intensitāte: vismaz 200 mcd</w:t>
            </w:r>
          </w:p>
        </w:tc>
        <w:tc>
          <w:tcPr>
            <w:tcW w:w="4925" w:type="dxa"/>
            <w:vAlign w:val="center"/>
          </w:tcPr>
          <w:p w14:paraId="4DE08C3F"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6A9DA5D0" w14:textId="77777777" w:rsidTr="00D07E49">
        <w:tc>
          <w:tcPr>
            <w:tcW w:w="988" w:type="dxa"/>
            <w:vAlign w:val="center"/>
          </w:tcPr>
          <w:p w14:paraId="15EA0993" w14:textId="5A3E1F02"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26.</w:t>
            </w:r>
          </w:p>
        </w:tc>
        <w:tc>
          <w:tcPr>
            <w:tcW w:w="3118" w:type="dxa"/>
            <w:vAlign w:val="center"/>
          </w:tcPr>
          <w:p w14:paraId="4E7DFB02" w14:textId="6757E62D" w:rsidR="00B82DC4" w:rsidRPr="00B82DC4" w:rsidRDefault="00B82DC4" w:rsidP="00B82DC4">
            <w:pPr>
              <w:tabs>
                <w:tab w:val="center" w:pos="4819"/>
              </w:tabs>
              <w:rPr>
                <w:rFonts w:ascii="Times New Roman" w:hAnsi="Times New Roman" w:cs="Times New Roman"/>
                <w:sz w:val="24"/>
                <w:lang w:val="lv-LV"/>
              </w:rPr>
            </w:pPr>
            <w:r>
              <w:rPr>
                <w:rFonts w:ascii="Times New Roman" w:hAnsi="Times New Roman" w:cs="Times New Roman"/>
                <w:sz w:val="24"/>
                <w:lang w:val="lv-LV"/>
              </w:rPr>
              <w:t>Barošanas elementi</w:t>
            </w:r>
            <w:r w:rsidR="00D07E49">
              <w:rPr>
                <w:rFonts w:ascii="Times New Roman" w:hAnsi="Times New Roman" w:cs="Times New Roman"/>
                <w:sz w:val="24"/>
                <w:lang w:val="lv-LV"/>
              </w:rPr>
              <w:t xml:space="preserve"> Nr.1</w:t>
            </w:r>
          </w:p>
        </w:tc>
        <w:tc>
          <w:tcPr>
            <w:tcW w:w="5954" w:type="dxa"/>
          </w:tcPr>
          <w:p w14:paraId="521354D1" w14:textId="7C123B31"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 xml:space="preserve">Universāls tīkla barošanas avots ar izejas pārslēdzamu spriegumu 3,0/4,5/5,0/6,0/7,5/9,0/12,0 V, 2,25A, </w:t>
            </w:r>
            <w:r w:rsidR="00C825AF">
              <w:rPr>
                <w:rFonts w:ascii="Times New Roman" w:hAnsi="Times New Roman" w:cs="Times New Roman"/>
                <w:iCs/>
                <w:color w:val="000000"/>
                <w:sz w:val="24"/>
                <w:lang w:val="lv-LV"/>
              </w:rPr>
              <w:t>dažādu spraudņu komplekts (piemēram</w:t>
            </w:r>
            <w:r w:rsidRPr="00CA1C12">
              <w:rPr>
                <w:rFonts w:ascii="Times New Roman" w:hAnsi="Times New Roman" w:cs="Times New Roman"/>
                <w:iCs/>
                <w:color w:val="000000"/>
                <w:sz w:val="24"/>
                <w:lang w:val="lv-LV"/>
              </w:rPr>
              <w:t>, MW 3IP25GS, vai ekvivalents)</w:t>
            </w:r>
          </w:p>
        </w:tc>
        <w:tc>
          <w:tcPr>
            <w:tcW w:w="4925" w:type="dxa"/>
            <w:vAlign w:val="center"/>
          </w:tcPr>
          <w:p w14:paraId="4AA9AEA4" w14:textId="77777777" w:rsidR="00B82DC4" w:rsidRPr="003615CD" w:rsidRDefault="00B82DC4" w:rsidP="0082067B">
            <w:pPr>
              <w:tabs>
                <w:tab w:val="center" w:pos="4819"/>
              </w:tabs>
              <w:jc w:val="center"/>
              <w:rPr>
                <w:rFonts w:ascii="Times New Roman" w:hAnsi="Times New Roman" w:cs="Times New Roman"/>
                <w:sz w:val="24"/>
              </w:rPr>
            </w:pPr>
          </w:p>
        </w:tc>
      </w:tr>
      <w:tr w:rsidR="00B82DC4" w:rsidRPr="0082067B" w14:paraId="286BFC9D" w14:textId="77777777" w:rsidTr="00D07E49">
        <w:tc>
          <w:tcPr>
            <w:tcW w:w="988" w:type="dxa"/>
            <w:vAlign w:val="center"/>
          </w:tcPr>
          <w:p w14:paraId="29A44D72" w14:textId="1C387661"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27.</w:t>
            </w:r>
          </w:p>
        </w:tc>
        <w:tc>
          <w:tcPr>
            <w:tcW w:w="3118" w:type="dxa"/>
            <w:vAlign w:val="center"/>
          </w:tcPr>
          <w:p w14:paraId="1F3BD66C" w14:textId="32263540" w:rsidR="00B82DC4" w:rsidRPr="00B82DC4" w:rsidRDefault="00B82DC4" w:rsidP="00B82DC4">
            <w:pPr>
              <w:tabs>
                <w:tab w:val="center" w:pos="4819"/>
              </w:tabs>
              <w:rPr>
                <w:rFonts w:ascii="Times New Roman" w:hAnsi="Times New Roman" w:cs="Times New Roman"/>
                <w:sz w:val="24"/>
                <w:lang w:val="lv-LV"/>
              </w:rPr>
            </w:pPr>
            <w:r w:rsidRPr="00A80C42">
              <w:rPr>
                <w:rFonts w:ascii="Times New Roman" w:hAnsi="Times New Roman" w:cs="Times New Roman"/>
                <w:sz w:val="24"/>
                <w:lang w:val="lv-LV"/>
              </w:rPr>
              <w:t>Barošanas elementi</w:t>
            </w:r>
            <w:r w:rsidR="00D07E49">
              <w:rPr>
                <w:rFonts w:ascii="Times New Roman" w:hAnsi="Times New Roman" w:cs="Times New Roman"/>
                <w:sz w:val="24"/>
                <w:lang w:val="lv-LV"/>
              </w:rPr>
              <w:t xml:space="preserve"> Nr.2</w:t>
            </w:r>
          </w:p>
        </w:tc>
        <w:tc>
          <w:tcPr>
            <w:tcW w:w="5954" w:type="dxa"/>
          </w:tcPr>
          <w:p w14:paraId="559DB610" w14:textId="0E6B9197" w:rsidR="00B82DC4" w:rsidRPr="00CA1C12" w:rsidRDefault="00CA1C12" w:rsidP="00C825AF">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60V samazinošā sprieguma impulsu pārveidotājs, 3A, TO-263 korpuss (piem</w:t>
            </w:r>
            <w:r w:rsidR="00C825AF">
              <w:rPr>
                <w:rFonts w:ascii="Times New Roman" w:hAnsi="Times New Roman" w:cs="Times New Roman"/>
                <w:iCs/>
                <w:color w:val="000000"/>
                <w:sz w:val="24"/>
                <w:lang w:val="lv-LV"/>
              </w:rPr>
              <w:t>ēram, LM2576HVS-ADJ</w:t>
            </w:r>
            <w:r w:rsidRPr="00CA1C12">
              <w:rPr>
                <w:rFonts w:ascii="Times New Roman" w:hAnsi="Times New Roman" w:cs="Times New Roman"/>
                <w:iCs/>
                <w:color w:val="000000"/>
                <w:sz w:val="24"/>
                <w:lang w:val="lv-LV"/>
              </w:rPr>
              <w:t>, vai ekvivalents)</w:t>
            </w:r>
          </w:p>
        </w:tc>
        <w:tc>
          <w:tcPr>
            <w:tcW w:w="4925" w:type="dxa"/>
            <w:vAlign w:val="center"/>
          </w:tcPr>
          <w:p w14:paraId="1E5E72EF"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77E30D91" w14:textId="77777777" w:rsidTr="00D07E49">
        <w:tc>
          <w:tcPr>
            <w:tcW w:w="988" w:type="dxa"/>
            <w:vAlign w:val="center"/>
          </w:tcPr>
          <w:p w14:paraId="19808605" w14:textId="3D223B3C"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28.</w:t>
            </w:r>
          </w:p>
        </w:tc>
        <w:tc>
          <w:tcPr>
            <w:tcW w:w="3118" w:type="dxa"/>
            <w:vAlign w:val="center"/>
          </w:tcPr>
          <w:p w14:paraId="72A23452" w14:textId="7ED5971D" w:rsidR="00B82DC4" w:rsidRPr="0082067B" w:rsidRDefault="00B82DC4" w:rsidP="00B82DC4">
            <w:pPr>
              <w:tabs>
                <w:tab w:val="center" w:pos="4819"/>
              </w:tabs>
              <w:rPr>
                <w:rFonts w:ascii="Times New Roman" w:hAnsi="Times New Roman" w:cs="Times New Roman"/>
                <w:sz w:val="24"/>
              </w:rPr>
            </w:pPr>
            <w:r w:rsidRPr="00A80C42">
              <w:rPr>
                <w:rFonts w:ascii="Times New Roman" w:hAnsi="Times New Roman" w:cs="Times New Roman"/>
                <w:sz w:val="24"/>
                <w:lang w:val="lv-LV"/>
              </w:rPr>
              <w:t>Barošanas elementi</w:t>
            </w:r>
            <w:r w:rsidR="00D07E49">
              <w:rPr>
                <w:rFonts w:ascii="Times New Roman" w:hAnsi="Times New Roman" w:cs="Times New Roman"/>
                <w:sz w:val="24"/>
                <w:lang w:val="lv-LV"/>
              </w:rPr>
              <w:t xml:space="preserve"> Nr.3</w:t>
            </w:r>
          </w:p>
        </w:tc>
        <w:tc>
          <w:tcPr>
            <w:tcW w:w="5954" w:type="dxa"/>
          </w:tcPr>
          <w:p w14:paraId="53BE2B11" w14:textId="1C511BE3" w:rsidR="00B82DC4" w:rsidRPr="00CA1C12" w:rsidRDefault="00CA1C12" w:rsidP="00C825AF">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20mV startēšanās īpaši zema sprieguma jaudas pārvaldniecības mikroshēma, SSOP korpuss (pie</w:t>
            </w:r>
            <w:r w:rsidR="00C825AF">
              <w:rPr>
                <w:rFonts w:ascii="Times New Roman" w:hAnsi="Times New Roman" w:cs="Times New Roman"/>
                <w:iCs/>
                <w:color w:val="000000"/>
                <w:sz w:val="24"/>
                <w:lang w:val="lv-LV"/>
              </w:rPr>
              <w:t>mēram</w:t>
            </w:r>
            <w:r w:rsidRPr="00CA1C12">
              <w:rPr>
                <w:rFonts w:ascii="Times New Roman" w:hAnsi="Times New Roman" w:cs="Times New Roman"/>
                <w:iCs/>
                <w:color w:val="000000"/>
                <w:sz w:val="24"/>
                <w:lang w:val="lv-LV"/>
              </w:rPr>
              <w:t>, LTC3108EGN, vai ekvivalents)</w:t>
            </w:r>
          </w:p>
        </w:tc>
        <w:tc>
          <w:tcPr>
            <w:tcW w:w="4925" w:type="dxa"/>
            <w:vAlign w:val="center"/>
          </w:tcPr>
          <w:p w14:paraId="41871FFD"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6EBD999D" w14:textId="77777777" w:rsidTr="00D07E49">
        <w:tc>
          <w:tcPr>
            <w:tcW w:w="988" w:type="dxa"/>
            <w:vAlign w:val="center"/>
          </w:tcPr>
          <w:p w14:paraId="39AFF102" w14:textId="65473806"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29.</w:t>
            </w:r>
          </w:p>
        </w:tc>
        <w:tc>
          <w:tcPr>
            <w:tcW w:w="3118" w:type="dxa"/>
            <w:vAlign w:val="center"/>
          </w:tcPr>
          <w:p w14:paraId="2DBD9D77" w14:textId="7D25A4CB" w:rsidR="00B82DC4" w:rsidRPr="0082067B" w:rsidRDefault="00B82DC4" w:rsidP="00B82DC4">
            <w:pPr>
              <w:tabs>
                <w:tab w:val="center" w:pos="4819"/>
              </w:tabs>
              <w:rPr>
                <w:rFonts w:ascii="Times New Roman" w:hAnsi="Times New Roman" w:cs="Times New Roman"/>
                <w:sz w:val="24"/>
              </w:rPr>
            </w:pPr>
            <w:r w:rsidRPr="00A80C42">
              <w:rPr>
                <w:rFonts w:ascii="Times New Roman" w:hAnsi="Times New Roman" w:cs="Times New Roman"/>
                <w:sz w:val="24"/>
                <w:lang w:val="lv-LV"/>
              </w:rPr>
              <w:t>Barošanas elementi</w:t>
            </w:r>
            <w:r w:rsidR="00D07E49">
              <w:rPr>
                <w:rFonts w:ascii="Times New Roman" w:hAnsi="Times New Roman" w:cs="Times New Roman"/>
                <w:sz w:val="24"/>
                <w:lang w:val="lv-LV"/>
              </w:rPr>
              <w:t xml:space="preserve"> Nr.4</w:t>
            </w:r>
          </w:p>
        </w:tc>
        <w:tc>
          <w:tcPr>
            <w:tcW w:w="5954" w:type="dxa"/>
          </w:tcPr>
          <w:p w14:paraId="5E4E997F" w14:textId="30A2272A" w:rsidR="00B82DC4" w:rsidRPr="00CA1C12" w:rsidRDefault="00CA1C12" w:rsidP="00C825AF">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2,7-20V pjezoelektriskais savācējs, izeja 100m, 2,7-20V ieeja, MSOP korpuss (piem</w:t>
            </w:r>
            <w:r w:rsidR="00C825AF">
              <w:rPr>
                <w:rFonts w:ascii="Times New Roman" w:hAnsi="Times New Roman" w:cs="Times New Roman"/>
                <w:iCs/>
                <w:color w:val="000000"/>
                <w:sz w:val="24"/>
                <w:lang w:val="lv-LV"/>
              </w:rPr>
              <w:t>ēram</w:t>
            </w:r>
            <w:r w:rsidRPr="00CA1C12">
              <w:rPr>
                <w:rFonts w:ascii="Times New Roman" w:hAnsi="Times New Roman" w:cs="Times New Roman"/>
                <w:iCs/>
                <w:color w:val="000000"/>
                <w:sz w:val="24"/>
                <w:lang w:val="lv-LV"/>
              </w:rPr>
              <w:t>, LTC3588, vai ekvivalents)</w:t>
            </w:r>
          </w:p>
        </w:tc>
        <w:tc>
          <w:tcPr>
            <w:tcW w:w="4925" w:type="dxa"/>
            <w:vAlign w:val="center"/>
          </w:tcPr>
          <w:p w14:paraId="086390FB"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0D82D7B8" w14:textId="77777777" w:rsidTr="00D07E49">
        <w:tc>
          <w:tcPr>
            <w:tcW w:w="988" w:type="dxa"/>
            <w:vAlign w:val="center"/>
          </w:tcPr>
          <w:p w14:paraId="7F7805C4" w14:textId="783D261A"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lastRenderedPageBreak/>
              <w:t>30.</w:t>
            </w:r>
          </w:p>
        </w:tc>
        <w:tc>
          <w:tcPr>
            <w:tcW w:w="3118" w:type="dxa"/>
            <w:vAlign w:val="center"/>
          </w:tcPr>
          <w:p w14:paraId="3A822265" w14:textId="282FEB92" w:rsidR="00B82DC4" w:rsidRPr="0082067B" w:rsidRDefault="00B82DC4" w:rsidP="00B82DC4">
            <w:pPr>
              <w:tabs>
                <w:tab w:val="center" w:pos="4819"/>
              </w:tabs>
              <w:rPr>
                <w:rFonts w:ascii="Times New Roman" w:hAnsi="Times New Roman" w:cs="Times New Roman"/>
                <w:sz w:val="24"/>
              </w:rPr>
            </w:pPr>
            <w:r w:rsidRPr="00A80C42">
              <w:rPr>
                <w:rFonts w:ascii="Times New Roman" w:hAnsi="Times New Roman" w:cs="Times New Roman"/>
                <w:sz w:val="24"/>
                <w:lang w:val="lv-LV"/>
              </w:rPr>
              <w:t>Barošanas elementi</w:t>
            </w:r>
            <w:r w:rsidR="00D07E49">
              <w:rPr>
                <w:rFonts w:ascii="Times New Roman" w:hAnsi="Times New Roman" w:cs="Times New Roman"/>
                <w:sz w:val="24"/>
                <w:lang w:val="lv-LV"/>
              </w:rPr>
              <w:t xml:space="preserve"> Nr.5</w:t>
            </w:r>
          </w:p>
        </w:tc>
        <w:tc>
          <w:tcPr>
            <w:tcW w:w="5954" w:type="dxa"/>
          </w:tcPr>
          <w:p w14:paraId="2D6E4FA3" w14:textId="481D1B10" w:rsidR="00B82DC4" w:rsidRPr="00CA1C12" w:rsidRDefault="00CA1C12" w:rsidP="00C825AF">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Sprieguma pacēlājs,  ieeja 0,25-5V, 0,4A, maksimālā jaudas punkta piemeklēšana, MSOP korpuss (piem</w:t>
            </w:r>
            <w:r w:rsidR="00C825AF">
              <w:rPr>
                <w:rFonts w:ascii="Times New Roman" w:hAnsi="Times New Roman" w:cs="Times New Roman"/>
                <w:iCs/>
                <w:color w:val="000000"/>
                <w:sz w:val="24"/>
                <w:lang w:val="lv-LV"/>
              </w:rPr>
              <w:t>ēram</w:t>
            </w:r>
            <w:r w:rsidRPr="00CA1C12">
              <w:rPr>
                <w:rFonts w:ascii="Times New Roman" w:hAnsi="Times New Roman" w:cs="Times New Roman"/>
                <w:iCs/>
                <w:color w:val="000000"/>
                <w:sz w:val="24"/>
                <w:lang w:val="lv-LV"/>
              </w:rPr>
              <w:t>, LTC3105, vai ekvivalents)</w:t>
            </w:r>
          </w:p>
        </w:tc>
        <w:tc>
          <w:tcPr>
            <w:tcW w:w="4925" w:type="dxa"/>
            <w:vAlign w:val="center"/>
          </w:tcPr>
          <w:p w14:paraId="7BF1FCF9"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493A69C0" w14:textId="77777777" w:rsidTr="00D07E49">
        <w:tc>
          <w:tcPr>
            <w:tcW w:w="988" w:type="dxa"/>
            <w:vAlign w:val="center"/>
          </w:tcPr>
          <w:p w14:paraId="14F53DCC" w14:textId="5CEBB12C"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31.</w:t>
            </w:r>
          </w:p>
        </w:tc>
        <w:tc>
          <w:tcPr>
            <w:tcW w:w="3118" w:type="dxa"/>
            <w:vAlign w:val="center"/>
          </w:tcPr>
          <w:p w14:paraId="1F507076" w14:textId="516D0233" w:rsidR="00B82DC4" w:rsidRPr="0082067B" w:rsidRDefault="00B82DC4" w:rsidP="00B82DC4">
            <w:pPr>
              <w:tabs>
                <w:tab w:val="center" w:pos="4819"/>
              </w:tabs>
              <w:rPr>
                <w:rFonts w:ascii="Times New Roman" w:hAnsi="Times New Roman" w:cs="Times New Roman"/>
                <w:sz w:val="24"/>
              </w:rPr>
            </w:pPr>
            <w:r w:rsidRPr="00A80C42">
              <w:rPr>
                <w:rFonts w:ascii="Times New Roman" w:hAnsi="Times New Roman" w:cs="Times New Roman"/>
                <w:sz w:val="24"/>
                <w:lang w:val="lv-LV"/>
              </w:rPr>
              <w:t>Barošanas elementi</w:t>
            </w:r>
            <w:r w:rsidR="00D07E49">
              <w:rPr>
                <w:rFonts w:ascii="Times New Roman" w:hAnsi="Times New Roman" w:cs="Times New Roman"/>
                <w:sz w:val="24"/>
                <w:lang w:val="lv-LV"/>
              </w:rPr>
              <w:t xml:space="preserve"> Nr.6</w:t>
            </w:r>
          </w:p>
        </w:tc>
        <w:tc>
          <w:tcPr>
            <w:tcW w:w="5954" w:type="dxa"/>
          </w:tcPr>
          <w:p w14:paraId="6BF71EEE" w14:textId="75541D02" w:rsidR="00B82DC4" w:rsidRPr="00CA1C12" w:rsidRDefault="00CA1C12" w:rsidP="00C825AF">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Invertējošs lādiņu pārneses pārveidotājs,  ieeja 4,5-32V, MSOP korpuss (piem</w:t>
            </w:r>
            <w:r w:rsidR="00C825AF">
              <w:rPr>
                <w:rFonts w:ascii="Times New Roman" w:hAnsi="Times New Roman" w:cs="Times New Roman"/>
                <w:iCs/>
                <w:color w:val="000000"/>
                <w:sz w:val="24"/>
                <w:lang w:val="lv-LV"/>
              </w:rPr>
              <w:t>ēram</w:t>
            </w:r>
            <w:r w:rsidRPr="00CA1C12">
              <w:rPr>
                <w:rFonts w:ascii="Times New Roman" w:hAnsi="Times New Roman" w:cs="Times New Roman"/>
                <w:iCs/>
                <w:color w:val="000000"/>
                <w:sz w:val="24"/>
                <w:lang w:val="lv-LV"/>
              </w:rPr>
              <w:t>, LTC3261, vai ekvivalents)</w:t>
            </w:r>
          </w:p>
        </w:tc>
        <w:tc>
          <w:tcPr>
            <w:tcW w:w="4925" w:type="dxa"/>
            <w:vAlign w:val="center"/>
          </w:tcPr>
          <w:p w14:paraId="026A75EB"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11F2A814" w14:textId="77777777" w:rsidTr="00D07E49">
        <w:tc>
          <w:tcPr>
            <w:tcW w:w="988" w:type="dxa"/>
            <w:vAlign w:val="center"/>
          </w:tcPr>
          <w:p w14:paraId="1380EF30" w14:textId="58F8DD65"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32.</w:t>
            </w:r>
          </w:p>
        </w:tc>
        <w:tc>
          <w:tcPr>
            <w:tcW w:w="3118" w:type="dxa"/>
            <w:vAlign w:val="center"/>
          </w:tcPr>
          <w:p w14:paraId="5464C58D" w14:textId="5DFA4747" w:rsidR="00B82DC4" w:rsidRPr="0082067B" w:rsidRDefault="00B82DC4" w:rsidP="00B82DC4">
            <w:pPr>
              <w:tabs>
                <w:tab w:val="center" w:pos="4819"/>
              </w:tabs>
              <w:rPr>
                <w:rFonts w:ascii="Times New Roman" w:hAnsi="Times New Roman" w:cs="Times New Roman"/>
                <w:sz w:val="24"/>
              </w:rPr>
            </w:pPr>
            <w:r w:rsidRPr="00A80C42">
              <w:rPr>
                <w:rFonts w:ascii="Times New Roman" w:hAnsi="Times New Roman" w:cs="Times New Roman"/>
                <w:sz w:val="24"/>
                <w:lang w:val="lv-LV"/>
              </w:rPr>
              <w:t>Barošanas elementi</w:t>
            </w:r>
            <w:r w:rsidR="00D07E49">
              <w:rPr>
                <w:rFonts w:ascii="Times New Roman" w:hAnsi="Times New Roman" w:cs="Times New Roman"/>
                <w:sz w:val="24"/>
                <w:lang w:val="lv-LV"/>
              </w:rPr>
              <w:t xml:space="preserve"> Nr.7</w:t>
            </w:r>
          </w:p>
        </w:tc>
        <w:tc>
          <w:tcPr>
            <w:tcW w:w="5954" w:type="dxa"/>
          </w:tcPr>
          <w:p w14:paraId="38FB8625" w14:textId="2227DDE5"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Lineārais zema krituma sprieguma pārveidotājs, 3,3V izeja, 200mA, SOT-23 korpuss (p</w:t>
            </w:r>
            <w:r w:rsidR="00C825AF">
              <w:rPr>
                <w:rFonts w:ascii="Times New Roman" w:hAnsi="Times New Roman" w:cs="Times New Roman"/>
                <w:iCs/>
                <w:color w:val="000000"/>
                <w:sz w:val="24"/>
                <w:lang w:val="lv-LV"/>
              </w:rPr>
              <w:t>iemēram</w:t>
            </w:r>
            <w:r w:rsidRPr="00CA1C12">
              <w:rPr>
                <w:rFonts w:ascii="Times New Roman" w:hAnsi="Times New Roman" w:cs="Times New Roman"/>
                <w:iCs/>
                <w:color w:val="000000"/>
                <w:sz w:val="24"/>
                <w:lang w:val="lv-LV"/>
              </w:rPr>
              <w:t>,  TLV7003 vai ekvivalents)</w:t>
            </w:r>
          </w:p>
        </w:tc>
        <w:tc>
          <w:tcPr>
            <w:tcW w:w="4925" w:type="dxa"/>
            <w:vAlign w:val="center"/>
          </w:tcPr>
          <w:p w14:paraId="2455FDB4" w14:textId="77777777" w:rsidR="00B82DC4" w:rsidRPr="0082067B" w:rsidRDefault="00B82DC4" w:rsidP="00B82DC4">
            <w:pPr>
              <w:tabs>
                <w:tab w:val="center" w:pos="4819"/>
              </w:tabs>
              <w:jc w:val="center"/>
              <w:rPr>
                <w:rFonts w:ascii="Times New Roman" w:hAnsi="Times New Roman" w:cs="Times New Roman"/>
                <w:sz w:val="24"/>
              </w:rPr>
            </w:pPr>
          </w:p>
        </w:tc>
      </w:tr>
      <w:tr w:rsidR="00B82DC4" w:rsidRPr="0082067B" w14:paraId="07D8674E" w14:textId="77777777" w:rsidTr="00D07E49">
        <w:tc>
          <w:tcPr>
            <w:tcW w:w="988" w:type="dxa"/>
            <w:vAlign w:val="center"/>
          </w:tcPr>
          <w:p w14:paraId="32631EB5" w14:textId="5E52418F"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33.</w:t>
            </w:r>
          </w:p>
        </w:tc>
        <w:tc>
          <w:tcPr>
            <w:tcW w:w="3118" w:type="dxa"/>
            <w:vAlign w:val="center"/>
          </w:tcPr>
          <w:p w14:paraId="1F9DD2EF" w14:textId="658D4615"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Kabeļi</w:t>
            </w:r>
            <w:r w:rsidR="00D07E49">
              <w:rPr>
                <w:rFonts w:ascii="Times New Roman" w:hAnsi="Times New Roman" w:cs="Times New Roman"/>
                <w:sz w:val="24"/>
                <w:lang w:val="lv-LV"/>
              </w:rPr>
              <w:t xml:space="preserve"> Nr.1</w:t>
            </w:r>
          </w:p>
        </w:tc>
        <w:tc>
          <w:tcPr>
            <w:tcW w:w="5954" w:type="dxa"/>
          </w:tcPr>
          <w:p w14:paraId="04B1D1C0" w14:textId="632C602D"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 xml:space="preserve">Divu dzīslu melns jaudas kabelis, maksimālais spriegums 300Vrms, dzīslas biezums - 0.5 mm², izolācijas materiāls PVC, maksimālā darba temperatūra +70 </w:t>
            </w:r>
            <w:r w:rsidRPr="00CA1C12">
              <w:rPr>
                <w:rFonts w:ascii="Times New Roman" w:hAnsi="Times New Roman" w:cs="Times New Roman"/>
                <w:color w:val="000000"/>
                <w:sz w:val="24"/>
                <w:lang w:val="lv-LV"/>
              </w:rPr>
              <w:t>°C</w:t>
            </w:r>
          </w:p>
        </w:tc>
        <w:tc>
          <w:tcPr>
            <w:tcW w:w="4925" w:type="dxa"/>
            <w:vAlign w:val="center"/>
          </w:tcPr>
          <w:p w14:paraId="34C86BB2" w14:textId="77777777" w:rsidR="00B82DC4" w:rsidRPr="003615CD" w:rsidRDefault="00B82DC4" w:rsidP="0082067B">
            <w:pPr>
              <w:tabs>
                <w:tab w:val="center" w:pos="4819"/>
              </w:tabs>
              <w:jc w:val="center"/>
              <w:rPr>
                <w:rFonts w:ascii="Times New Roman" w:hAnsi="Times New Roman" w:cs="Times New Roman"/>
                <w:sz w:val="24"/>
              </w:rPr>
            </w:pPr>
          </w:p>
        </w:tc>
      </w:tr>
      <w:tr w:rsidR="00B82DC4" w:rsidRPr="0082067B" w14:paraId="6939A0BC" w14:textId="77777777" w:rsidTr="00D07E49">
        <w:tc>
          <w:tcPr>
            <w:tcW w:w="988" w:type="dxa"/>
            <w:vAlign w:val="center"/>
          </w:tcPr>
          <w:p w14:paraId="3268E56F" w14:textId="14A9EAEF"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34.</w:t>
            </w:r>
          </w:p>
        </w:tc>
        <w:tc>
          <w:tcPr>
            <w:tcW w:w="3118" w:type="dxa"/>
            <w:vAlign w:val="center"/>
          </w:tcPr>
          <w:p w14:paraId="7D36AE6F" w14:textId="38118FF2"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Kabeļi</w:t>
            </w:r>
            <w:r w:rsidR="00D07E49">
              <w:rPr>
                <w:rFonts w:ascii="Times New Roman" w:hAnsi="Times New Roman" w:cs="Times New Roman"/>
                <w:sz w:val="24"/>
                <w:lang w:val="lv-LV"/>
              </w:rPr>
              <w:t xml:space="preserve"> Nr.2</w:t>
            </w:r>
          </w:p>
        </w:tc>
        <w:tc>
          <w:tcPr>
            <w:tcW w:w="5954" w:type="dxa"/>
          </w:tcPr>
          <w:p w14:paraId="35CED3BB" w14:textId="73260797"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Akustiskais kabelis, divas dzīslas, dzīslas biezums - 2.50mm², caurspīdīga izolācija</w:t>
            </w:r>
          </w:p>
        </w:tc>
        <w:tc>
          <w:tcPr>
            <w:tcW w:w="4925" w:type="dxa"/>
            <w:vAlign w:val="center"/>
          </w:tcPr>
          <w:p w14:paraId="5A9D8D11" w14:textId="77777777" w:rsidR="00B82DC4" w:rsidRPr="003615CD" w:rsidRDefault="00B82DC4" w:rsidP="00B82DC4">
            <w:pPr>
              <w:tabs>
                <w:tab w:val="center" w:pos="4819"/>
              </w:tabs>
              <w:jc w:val="center"/>
              <w:rPr>
                <w:rFonts w:ascii="Times New Roman" w:hAnsi="Times New Roman" w:cs="Times New Roman"/>
                <w:sz w:val="24"/>
              </w:rPr>
            </w:pPr>
          </w:p>
        </w:tc>
      </w:tr>
      <w:tr w:rsidR="00B82DC4" w:rsidRPr="0082067B" w14:paraId="1F8A49C4" w14:textId="77777777" w:rsidTr="00D07E49">
        <w:tc>
          <w:tcPr>
            <w:tcW w:w="988" w:type="dxa"/>
            <w:vAlign w:val="center"/>
          </w:tcPr>
          <w:p w14:paraId="492CF820" w14:textId="55A6A073"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35.</w:t>
            </w:r>
          </w:p>
        </w:tc>
        <w:tc>
          <w:tcPr>
            <w:tcW w:w="3118" w:type="dxa"/>
            <w:vAlign w:val="center"/>
          </w:tcPr>
          <w:p w14:paraId="5D37BE83" w14:textId="14CC0E49"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Kabeļi</w:t>
            </w:r>
            <w:r w:rsidR="00D07E49">
              <w:rPr>
                <w:rFonts w:ascii="Times New Roman" w:hAnsi="Times New Roman" w:cs="Times New Roman"/>
                <w:sz w:val="24"/>
                <w:lang w:val="lv-LV"/>
              </w:rPr>
              <w:t xml:space="preserve"> Nr.3</w:t>
            </w:r>
          </w:p>
        </w:tc>
        <w:tc>
          <w:tcPr>
            <w:tcW w:w="5954" w:type="dxa"/>
          </w:tcPr>
          <w:p w14:paraId="3E948E18" w14:textId="0DD17966" w:rsidR="00B82DC4" w:rsidRPr="00CA1C12" w:rsidRDefault="00CA1C12" w:rsidP="00CA1C12">
            <w:pPr>
              <w:jc w:val="both"/>
              <w:rPr>
                <w:rFonts w:ascii="Times New Roman" w:eastAsia="Times New Roman" w:hAnsi="Times New Roman" w:cs="Times New Roman"/>
                <w:iCs/>
                <w:color w:val="000000"/>
                <w:kern w:val="0"/>
                <w:sz w:val="24"/>
                <w:lang w:val="lv-LV"/>
              </w:rPr>
            </w:pPr>
            <w:r w:rsidRPr="00CA1C12">
              <w:rPr>
                <w:rFonts w:ascii="Times New Roman" w:hAnsi="Times New Roman" w:cs="Times New Roman"/>
                <w:iCs/>
                <w:color w:val="000000"/>
                <w:sz w:val="24"/>
                <w:lang w:val="lv-LV"/>
              </w:rPr>
              <w:t>Divu dzīslu melns jaudas kabelis, maksimālais spriegums 500Vrms, dzīslas biezums - 1.5 mm², izolācijas materiāls PVC, maksimālā darba temperatūra +70 °C</w:t>
            </w:r>
          </w:p>
        </w:tc>
        <w:tc>
          <w:tcPr>
            <w:tcW w:w="4925" w:type="dxa"/>
            <w:vAlign w:val="center"/>
          </w:tcPr>
          <w:p w14:paraId="641BF4C6" w14:textId="77777777" w:rsidR="00B82DC4" w:rsidRPr="003615CD" w:rsidRDefault="00B82DC4" w:rsidP="00B82DC4">
            <w:pPr>
              <w:tabs>
                <w:tab w:val="center" w:pos="4819"/>
              </w:tabs>
              <w:jc w:val="center"/>
              <w:rPr>
                <w:rFonts w:ascii="Times New Roman" w:hAnsi="Times New Roman" w:cs="Times New Roman"/>
                <w:sz w:val="24"/>
              </w:rPr>
            </w:pPr>
          </w:p>
        </w:tc>
      </w:tr>
      <w:tr w:rsidR="00B82DC4" w:rsidRPr="0082067B" w14:paraId="3C158297" w14:textId="77777777" w:rsidTr="00D07E49">
        <w:tc>
          <w:tcPr>
            <w:tcW w:w="988" w:type="dxa"/>
            <w:vAlign w:val="center"/>
          </w:tcPr>
          <w:p w14:paraId="1F714A74" w14:textId="74663C82"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36.</w:t>
            </w:r>
          </w:p>
        </w:tc>
        <w:tc>
          <w:tcPr>
            <w:tcW w:w="3118" w:type="dxa"/>
            <w:vAlign w:val="center"/>
          </w:tcPr>
          <w:p w14:paraId="58421583" w14:textId="197D00AE"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Materiāli</w:t>
            </w:r>
            <w:r w:rsidR="00D07E49">
              <w:rPr>
                <w:rFonts w:ascii="Times New Roman" w:hAnsi="Times New Roman" w:cs="Times New Roman"/>
                <w:sz w:val="24"/>
                <w:lang w:val="lv-LV"/>
              </w:rPr>
              <w:t xml:space="preserve"> Nr.1</w:t>
            </w:r>
          </w:p>
        </w:tc>
        <w:tc>
          <w:tcPr>
            <w:tcW w:w="5954" w:type="dxa"/>
          </w:tcPr>
          <w:p w14:paraId="7A402677" w14:textId="1047B13F" w:rsidR="00B82DC4" w:rsidRPr="00CA1C12" w:rsidRDefault="00CA1C12" w:rsidP="00C825AF">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Lenta</w:t>
            </w:r>
            <w:r w:rsidR="003615CD">
              <w:rPr>
                <w:rFonts w:ascii="Times New Roman" w:hAnsi="Times New Roman" w:cs="Times New Roman"/>
                <w:color w:val="000000"/>
                <w:sz w:val="24"/>
                <w:lang w:val="lv-LV"/>
              </w:rPr>
              <w:t xml:space="preserve"> </w:t>
            </w:r>
            <w:r w:rsidRPr="00CA1C12">
              <w:rPr>
                <w:rFonts w:ascii="Times New Roman" w:hAnsi="Times New Roman" w:cs="Times New Roman"/>
                <w:color w:val="000000"/>
                <w:sz w:val="24"/>
                <w:lang w:val="lv-LV"/>
              </w:rPr>
              <w:t>uzlīmju printerim,  12 mm platums, 8 m garums, melni burti uz caursp</w:t>
            </w:r>
            <w:r w:rsidR="00F35E32">
              <w:rPr>
                <w:rFonts w:ascii="Times New Roman" w:hAnsi="Times New Roman" w:cs="Times New Roman"/>
                <w:color w:val="000000"/>
                <w:sz w:val="24"/>
                <w:lang w:val="lv-LV"/>
              </w:rPr>
              <w:t>ī</w:t>
            </w:r>
            <w:r w:rsidRPr="00CA1C12">
              <w:rPr>
                <w:rFonts w:ascii="Times New Roman" w:hAnsi="Times New Roman" w:cs="Times New Roman"/>
                <w:color w:val="000000"/>
                <w:sz w:val="24"/>
                <w:lang w:val="lv-LV"/>
              </w:rPr>
              <w:t>dīga fona, stipra adhēzija, (piem</w:t>
            </w:r>
            <w:r w:rsidR="00C825AF">
              <w:rPr>
                <w:rFonts w:ascii="Times New Roman" w:hAnsi="Times New Roman" w:cs="Times New Roman"/>
                <w:color w:val="000000"/>
                <w:sz w:val="24"/>
                <w:lang w:val="lv-LV"/>
              </w:rPr>
              <w:t>ēram</w:t>
            </w:r>
            <w:r w:rsidRPr="00CA1C12">
              <w:rPr>
                <w:rFonts w:ascii="Times New Roman" w:hAnsi="Times New Roman" w:cs="Times New Roman"/>
                <w:color w:val="000000"/>
                <w:sz w:val="24"/>
                <w:lang w:val="lv-LV"/>
              </w:rPr>
              <w:t xml:space="preserve">, </w:t>
            </w:r>
            <w:r w:rsidR="00F35E32" w:rsidRPr="00C825AF">
              <w:rPr>
                <w:rFonts w:ascii="Times New Roman" w:hAnsi="Times New Roman" w:cs="Times New Roman"/>
                <w:color w:val="000000"/>
                <w:sz w:val="24"/>
              </w:rPr>
              <w:t>Brother P-touch</w:t>
            </w:r>
            <w:r w:rsidR="00F35E32" w:rsidRPr="00CA1C12">
              <w:rPr>
                <w:rFonts w:ascii="Times New Roman" w:hAnsi="Times New Roman" w:cs="Times New Roman"/>
                <w:color w:val="000000"/>
                <w:sz w:val="24"/>
                <w:lang w:val="lv-LV"/>
              </w:rPr>
              <w:t xml:space="preserve"> </w:t>
            </w:r>
            <w:r w:rsidR="00F35E32">
              <w:rPr>
                <w:rFonts w:ascii="Times New Roman" w:hAnsi="Times New Roman" w:cs="Times New Roman"/>
                <w:color w:val="000000"/>
                <w:sz w:val="24"/>
                <w:lang w:val="lv-LV"/>
              </w:rPr>
              <w:t xml:space="preserve"> </w:t>
            </w:r>
            <w:r w:rsidRPr="00CA1C12">
              <w:rPr>
                <w:rFonts w:ascii="Times New Roman" w:hAnsi="Times New Roman" w:cs="Times New Roman"/>
                <w:color w:val="000000"/>
                <w:sz w:val="24"/>
                <w:lang w:val="lv-LV"/>
              </w:rPr>
              <w:t>Tze-S131 vai ekvivalents)</w:t>
            </w:r>
          </w:p>
        </w:tc>
        <w:tc>
          <w:tcPr>
            <w:tcW w:w="4925" w:type="dxa"/>
            <w:vAlign w:val="center"/>
          </w:tcPr>
          <w:p w14:paraId="0A10A84F" w14:textId="77777777" w:rsidR="00B82DC4" w:rsidRPr="0082067B" w:rsidRDefault="00B82DC4" w:rsidP="0082067B">
            <w:pPr>
              <w:tabs>
                <w:tab w:val="center" w:pos="4819"/>
              </w:tabs>
              <w:jc w:val="center"/>
              <w:rPr>
                <w:rFonts w:ascii="Times New Roman" w:hAnsi="Times New Roman" w:cs="Times New Roman"/>
                <w:sz w:val="24"/>
              </w:rPr>
            </w:pPr>
          </w:p>
        </w:tc>
      </w:tr>
      <w:tr w:rsidR="00B82DC4" w:rsidRPr="0082067B" w14:paraId="00D273AB" w14:textId="77777777" w:rsidTr="00D07E49">
        <w:tc>
          <w:tcPr>
            <w:tcW w:w="988" w:type="dxa"/>
            <w:vAlign w:val="center"/>
          </w:tcPr>
          <w:p w14:paraId="3237CEF8" w14:textId="24AC1F05" w:rsidR="00B82DC4" w:rsidRDefault="00B82DC4" w:rsidP="00B82DC4">
            <w:pPr>
              <w:tabs>
                <w:tab w:val="center" w:pos="4819"/>
              </w:tabs>
              <w:rPr>
                <w:rFonts w:ascii="Times New Roman" w:hAnsi="Times New Roman" w:cs="Times New Roman"/>
                <w:sz w:val="24"/>
              </w:rPr>
            </w:pPr>
            <w:r>
              <w:rPr>
                <w:rFonts w:ascii="Times New Roman" w:hAnsi="Times New Roman" w:cs="Times New Roman"/>
                <w:sz w:val="24"/>
              </w:rPr>
              <w:t>37.</w:t>
            </w:r>
          </w:p>
        </w:tc>
        <w:tc>
          <w:tcPr>
            <w:tcW w:w="3118" w:type="dxa"/>
            <w:vAlign w:val="center"/>
          </w:tcPr>
          <w:p w14:paraId="220BDF41" w14:textId="6B8FE016" w:rsidR="00B82DC4" w:rsidRPr="00B82DC4" w:rsidRDefault="00B82DC4" w:rsidP="00B82DC4">
            <w:pPr>
              <w:tabs>
                <w:tab w:val="center" w:pos="4819"/>
              </w:tabs>
              <w:rPr>
                <w:rFonts w:ascii="Times New Roman" w:hAnsi="Times New Roman" w:cs="Times New Roman"/>
                <w:sz w:val="24"/>
                <w:lang w:val="lv-LV"/>
              </w:rPr>
            </w:pPr>
            <w:r w:rsidRPr="00B82DC4">
              <w:rPr>
                <w:rFonts w:ascii="Times New Roman" w:hAnsi="Times New Roman" w:cs="Times New Roman"/>
                <w:sz w:val="24"/>
                <w:lang w:val="lv-LV"/>
              </w:rPr>
              <w:t>Materiāli</w:t>
            </w:r>
            <w:r w:rsidR="00D07E49">
              <w:rPr>
                <w:rFonts w:ascii="Times New Roman" w:hAnsi="Times New Roman" w:cs="Times New Roman"/>
                <w:sz w:val="24"/>
                <w:lang w:val="lv-LV"/>
              </w:rPr>
              <w:t xml:space="preserve"> Nr.2</w:t>
            </w:r>
          </w:p>
        </w:tc>
        <w:tc>
          <w:tcPr>
            <w:tcW w:w="5954" w:type="dxa"/>
          </w:tcPr>
          <w:p w14:paraId="3C808E51" w14:textId="72049D24" w:rsidR="00B82DC4" w:rsidRPr="00CA1C12" w:rsidRDefault="00CA1C12" w:rsidP="00F35E32">
            <w:pPr>
              <w:jc w:val="both"/>
              <w:rPr>
                <w:rFonts w:ascii="Times New Roman" w:eastAsia="Times New Roman" w:hAnsi="Times New Roman" w:cs="Times New Roman"/>
                <w:color w:val="000000"/>
                <w:kern w:val="0"/>
                <w:sz w:val="24"/>
                <w:lang w:val="lv-LV"/>
              </w:rPr>
            </w:pPr>
            <w:r w:rsidRPr="00CA1C12">
              <w:rPr>
                <w:rFonts w:ascii="Times New Roman" w:hAnsi="Times New Roman" w:cs="Times New Roman"/>
                <w:color w:val="000000"/>
                <w:sz w:val="24"/>
                <w:lang w:val="lv-LV"/>
              </w:rPr>
              <w:t>Lenta</w:t>
            </w:r>
            <w:r w:rsidR="003615CD">
              <w:rPr>
                <w:rFonts w:ascii="Times New Roman" w:hAnsi="Times New Roman" w:cs="Times New Roman"/>
                <w:color w:val="000000"/>
                <w:sz w:val="24"/>
                <w:lang w:val="lv-LV"/>
              </w:rPr>
              <w:t xml:space="preserve"> </w:t>
            </w:r>
            <w:r w:rsidRPr="00CA1C12">
              <w:rPr>
                <w:rFonts w:ascii="Times New Roman" w:hAnsi="Times New Roman" w:cs="Times New Roman"/>
                <w:color w:val="000000"/>
                <w:sz w:val="24"/>
                <w:lang w:val="lv-LV"/>
              </w:rPr>
              <w:t>uzlīmju printerim,   12 mm platums, 8 m garums, melni burti uz balta fona, stipra adhēz</w:t>
            </w:r>
            <w:r w:rsidR="00C825AF">
              <w:rPr>
                <w:rFonts w:ascii="Times New Roman" w:hAnsi="Times New Roman" w:cs="Times New Roman"/>
                <w:color w:val="000000"/>
                <w:sz w:val="24"/>
                <w:lang w:val="lv-LV"/>
              </w:rPr>
              <w:t>ija, (piemēram</w:t>
            </w:r>
            <w:r w:rsidRPr="00CA1C12">
              <w:rPr>
                <w:rFonts w:ascii="Times New Roman" w:hAnsi="Times New Roman" w:cs="Times New Roman"/>
                <w:color w:val="000000"/>
                <w:sz w:val="24"/>
                <w:lang w:val="lv-LV"/>
              </w:rPr>
              <w:t xml:space="preserve">, </w:t>
            </w:r>
            <w:r w:rsidR="00F35E32" w:rsidRPr="00C825AF">
              <w:rPr>
                <w:rFonts w:ascii="Times New Roman" w:hAnsi="Times New Roman" w:cs="Times New Roman"/>
                <w:color w:val="000000"/>
                <w:sz w:val="24"/>
              </w:rPr>
              <w:t>Brother P-touch</w:t>
            </w:r>
            <w:r w:rsidR="00F35E32" w:rsidRPr="00C825AF">
              <w:rPr>
                <w:rFonts w:ascii="Times New Roman" w:hAnsi="Times New Roman" w:cs="Times New Roman"/>
                <w:color w:val="000000"/>
                <w:sz w:val="24"/>
                <w:lang w:val="lv-LV"/>
              </w:rPr>
              <w:t xml:space="preserve"> </w:t>
            </w:r>
            <w:r w:rsidRPr="00C825AF">
              <w:rPr>
                <w:rFonts w:ascii="Times New Roman" w:hAnsi="Times New Roman" w:cs="Times New Roman"/>
                <w:color w:val="000000"/>
                <w:sz w:val="24"/>
                <w:lang w:val="lv-LV"/>
              </w:rPr>
              <w:t>Tze</w:t>
            </w:r>
            <w:r w:rsidRPr="00CA1C12">
              <w:rPr>
                <w:rFonts w:ascii="Times New Roman" w:hAnsi="Times New Roman" w:cs="Times New Roman"/>
                <w:color w:val="000000"/>
                <w:sz w:val="24"/>
                <w:lang w:val="lv-LV"/>
              </w:rPr>
              <w:t>-S231 vai ekvivalents)</w:t>
            </w:r>
          </w:p>
        </w:tc>
        <w:tc>
          <w:tcPr>
            <w:tcW w:w="4925" w:type="dxa"/>
            <w:vAlign w:val="center"/>
          </w:tcPr>
          <w:p w14:paraId="2AE07AC4" w14:textId="77777777" w:rsidR="00B82DC4" w:rsidRPr="0082067B" w:rsidRDefault="00B82DC4" w:rsidP="0082067B">
            <w:pPr>
              <w:tabs>
                <w:tab w:val="center" w:pos="4819"/>
              </w:tabs>
              <w:jc w:val="center"/>
              <w:rPr>
                <w:rFonts w:ascii="Times New Roman" w:hAnsi="Times New Roman" w:cs="Times New Roman"/>
                <w:sz w:val="24"/>
              </w:rPr>
            </w:pPr>
          </w:p>
        </w:tc>
      </w:tr>
    </w:tbl>
    <w:p w14:paraId="7028CB94" w14:textId="77777777" w:rsidR="00F200AC" w:rsidRDefault="00F200AC" w:rsidP="00F200AC">
      <w:pPr>
        <w:tabs>
          <w:tab w:val="center" w:pos="4819"/>
        </w:tabs>
        <w:rPr>
          <w:rFonts w:ascii="Times New Roman" w:hAnsi="Times New Roman" w:cs="Times New Roman"/>
          <w:sz w:val="24"/>
        </w:rPr>
      </w:pPr>
    </w:p>
    <w:p w14:paraId="53BD09BA" w14:textId="77777777" w:rsidR="0082067B" w:rsidRDefault="0082067B" w:rsidP="00F200AC">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9E46B7" w14:paraId="0ACFE104" w14:textId="77777777" w:rsidTr="00F200AC">
        <w:trPr>
          <w:trHeight w:val="300"/>
        </w:trPr>
        <w:tc>
          <w:tcPr>
            <w:tcW w:w="7180" w:type="dxa"/>
            <w:tcBorders>
              <w:top w:val="nil"/>
              <w:left w:val="nil"/>
              <w:bottom w:val="nil"/>
              <w:right w:val="nil"/>
            </w:tcBorders>
            <w:shd w:val="clear" w:color="auto" w:fill="auto"/>
            <w:vAlign w:val="bottom"/>
            <w:hideMark/>
          </w:tcPr>
          <w:p w14:paraId="7D890BB5" w14:textId="1B6F9E27" w:rsidR="00F200AC" w:rsidRPr="009E46B7" w:rsidRDefault="00F200AC" w:rsidP="00F200AC">
            <w:pPr>
              <w:rPr>
                <w:rFonts w:ascii="Times New Roman" w:hAnsi="Times New Roman" w:cs="Times New Roman"/>
                <w:sz w:val="24"/>
              </w:rPr>
            </w:pPr>
          </w:p>
          <w:p w14:paraId="0D93281A" w14:textId="77777777" w:rsidR="00F200AC" w:rsidRPr="009E46B7" w:rsidRDefault="00F200AC" w:rsidP="00F200AC">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9E46B7"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77777777" w:rsidR="00F200AC" w:rsidRPr="009E46B7" w:rsidRDefault="00F200AC" w:rsidP="00F200AC">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9E46B7"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9E46B7" w:rsidRDefault="00F200AC" w:rsidP="00F21E46">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Piedāvājums  sagatav</w:t>
            </w:r>
            <w:r w:rsidR="00F21E46">
              <w:rPr>
                <w:rFonts w:ascii="Times New Roman" w:eastAsia="Times New Roman" w:hAnsi="Times New Roman" w:cs="Times New Roman"/>
                <w:color w:val="000000"/>
                <w:kern w:val="0"/>
                <w:sz w:val="24"/>
                <w:lang w:eastAsia="lv-LV"/>
              </w:rPr>
              <w:t>ots un parakstīts 2017.gada ___.</w:t>
            </w:r>
            <w:r w:rsidRPr="009E46B7">
              <w:rPr>
                <w:rFonts w:ascii="Times New Roman" w:eastAsia="Times New Roman" w:hAnsi="Times New Roman" w:cs="Times New Roman"/>
                <w:color w:val="000000"/>
                <w:kern w:val="0"/>
                <w:sz w:val="24"/>
                <w:lang w:eastAsia="lv-LV"/>
              </w:rPr>
              <w:t xml:space="preserve"> _______________________   </w:t>
            </w:r>
          </w:p>
        </w:tc>
      </w:tr>
      <w:tr w:rsidR="00F200AC" w:rsidRPr="009E46B7" w14:paraId="2D4CF1A6" w14:textId="77777777" w:rsidTr="00F200AC">
        <w:trPr>
          <w:trHeight w:val="514"/>
        </w:trPr>
        <w:tc>
          <w:tcPr>
            <w:tcW w:w="14520" w:type="dxa"/>
            <w:gridSpan w:val="3"/>
            <w:vMerge/>
            <w:tcBorders>
              <w:top w:val="nil"/>
              <w:left w:val="nil"/>
              <w:bottom w:val="nil"/>
              <w:right w:val="nil"/>
            </w:tcBorders>
            <w:vAlign w:val="center"/>
            <w:hideMark/>
          </w:tcPr>
          <w:p w14:paraId="31373083" w14:textId="77777777" w:rsidR="00F200AC" w:rsidRPr="009E46B7" w:rsidRDefault="00F200AC" w:rsidP="00F200AC">
            <w:pPr>
              <w:rPr>
                <w:rFonts w:ascii="Times New Roman" w:eastAsia="Times New Roman" w:hAnsi="Times New Roman" w:cs="Times New Roman"/>
                <w:color w:val="000000"/>
                <w:kern w:val="0"/>
                <w:sz w:val="24"/>
                <w:lang w:eastAsia="lv-LV"/>
              </w:rPr>
            </w:pPr>
          </w:p>
        </w:tc>
      </w:tr>
    </w:tbl>
    <w:p w14:paraId="7BDF41E5" w14:textId="77777777" w:rsidR="00F200AC" w:rsidRPr="009E46B7" w:rsidRDefault="00F200AC" w:rsidP="00F200AC">
      <w:pPr>
        <w:rPr>
          <w:rFonts w:ascii="Times New Roman" w:hAnsi="Times New Roman" w:cs="Times New Roman"/>
          <w:sz w:val="24"/>
        </w:rPr>
      </w:pPr>
    </w:p>
    <w:p w14:paraId="3EEFF12B" w14:textId="77777777" w:rsidR="00F200AC" w:rsidRPr="009E46B7" w:rsidRDefault="00F200AC" w:rsidP="00F200AC">
      <w:pPr>
        <w:rPr>
          <w:rFonts w:ascii="Times New Roman" w:hAnsi="Times New Roman" w:cs="Times New Roman"/>
          <w:sz w:val="24"/>
        </w:rPr>
        <w:sectPr w:rsidR="00F200AC" w:rsidRPr="009E46B7" w:rsidSect="00F200AC">
          <w:pgSz w:w="16838" w:h="11906" w:orient="landscape"/>
          <w:pgMar w:top="1418" w:right="851" w:bottom="851" w:left="992" w:header="709" w:footer="709" w:gutter="0"/>
          <w:cols w:space="708"/>
          <w:docGrid w:linePitch="381"/>
        </w:sectPr>
      </w:pPr>
    </w:p>
    <w:p w14:paraId="1603C595" w14:textId="77777777" w:rsidR="00F200AC" w:rsidRDefault="00F200AC" w:rsidP="00F200AC">
      <w:pPr>
        <w:rPr>
          <w:rFonts w:ascii="Times New Roman" w:hAnsi="Times New Roman" w:cs="Times New Roman"/>
          <w:sz w:val="20"/>
          <w:szCs w:val="20"/>
        </w:rPr>
      </w:pPr>
    </w:p>
    <w:p w14:paraId="29BF9921" w14:textId="124F2A97"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t xml:space="preserve">  P</w:t>
      </w:r>
      <w:r w:rsidRPr="00061DBE">
        <w:rPr>
          <w:rFonts w:ascii="Times New Roman" w:hAnsi="Times New Roman" w:cs="Times New Roman"/>
          <w:sz w:val="20"/>
          <w:szCs w:val="20"/>
        </w:rPr>
        <w:t>ielikums</w:t>
      </w:r>
      <w:r>
        <w:rPr>
          <w:rFonts w:ascii="Times New Roman" w:hAnsi="Times New Roman" w:cs="Times New Roman"/>
          <w:sz w:val="20"/>
          <w:szCs w:val="20"/>
        </w:rPr>
        <w:t xml:space="preserve"> Nr</w:t>
      </w:r>
      <w:r w:rsidR="00D07E49">
        <w:rPr>
          <w:rFonts w:ascii="Times New Roman" w:hAnsi="Times New Roman" w:cs="Times New Roman"/>
          <w:sz w:val="20"/>
          <w:szCs w:val="20"/>
        </w:rPr>
        <w:t>.3</w:t>
      </w:r>
    </w:p>
    <w:p w14:paraId="36626313"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77FB2CE" w14:textId="618A9EC5"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D07E49">
        <w:rPr>
          <w:rFonts w:ascii="Times New Roman" w:hAnsi="Times New Roman" w:cs="Times New Roman"/>
          <w:sz w:val="20"/>
          <w:szCs w:val="20"/>
        </w:rPr>
        <w:t>37</w:t>
      </w:r>
    </w:p>
    <w:p w14:paraId="636C25E6"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46F6C4CB" w14:textId="77777777" w:rsidR="00F200AC" w:rsidRPr="002E359B" w:rsidRDefault="00F200AC" w:rsidP="00F200AC">
      <w:pPr>
        <w:jc w:val="center"/>
        <w:rPr>
          <w:rFonts w:ascii="Times New Roman" w:hAnsi="Times New Roman" w:cs="Times New Roman"/>
          <w:b/>
          <w:sz w:val="24"/>
        </w:rPr>
      </w:pPr>
      <w:r>
        <w:rPr>
          <w:rFonts w:ascii="Times New Roman" w:hAnsi="Times New Roman" w:cs="Times New Roman"/>
          <w:b/>
          <w:sz w:val="24"/>
        </w:rPr>
        <w:t>FINANŠU</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14:paraId="03E86A3B" w14:textId="289EAB8D" w:rsidR="00F200AC" w:rsidRPr="007662CD" w:rsidRDefault="00F200AC" w:rsidP="00F200AC">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sidR="00D07E49">
        <w:rPr>
          <w:rFonts w:ascii="Times New Roman" w:eastAsia="Times New Roman" w:hAnsi="Times New Roman" w:cs="Times New Roman"/>
          <w:b/>
          <w:bCs/>
          <w:sz w:val="24"/>
          <w:lang w:eastAsia="lv-LV"/>
        </w:rPr>
        <w:t>Elektronisko komponenšu</w:t>
      </w:r>
      <w:r>
        <w:rPr>
          <w:rFonts w:ascii="Times New Roman" w:eastAsia="Times New Roman" w:hAnsi="Times New Roman" w:cs="Times New Roman"/>
          <w:b/>
          <w:bCs/>
          <w:sz w:val="24"/>
          <w:lang w:eastAsia="lv-LV"/>
        </w:rPr>
        <w:t xml:space="preserve"> 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063FFBAE" w14:textId="11DD920C"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sidR="00D07E49">
        <w:rPr>
          <w:rFonts w:ascii="Times New Roman" w:hAnsi="Times New Roman" w:cs="Times New Roman"/>
          <w:b/>
          <w:sz w:val="24"/>
        </w:rPr>
        <w:t>37</w:t>
      </w:r>
    </w:p>
    <w:p w14:paraId="5FA6F60F" w14:textId="77777777" w:rsidR="00F200AC" w:rsidRDefault="00F200AC" w:rsidP="00F200AC">
      <w:pPr>
        <w:tabs>
          <w:tab w:val="center" w:pos="4819"/>
        </w:tabs>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3114"/>
        <w:gridCol w:w="992"/>
        <w:gridCol w:w="1843"/>
        <w:gridCol w:w="2835"/>
      </w:tblGrid>
      <w:tr w:rsidR="00F200AC" w:rsidRPr="00FC0CA6" w14:paraId="7697C734" w14:textId="77777777" w:rsidTr="000078F5">
        <w:tc>
          <w:tcPr>
            <w:tcW w:w="3114" w:type="dxa"/>
          </w:tcPr>
          <w:p w14:paraId="233A91F7" w14:textId="77777777" w:rsidR="00F200AC" w:rsidRPr="009E46B7" w:rsidRDefault="00F200AC" w:rsidP="00F200AC">
            <w:pPr>
              <w:rPr>
                <w:rFonts w:ascii="Times New Roman" w:hAnsi="Times New Roman" w:cs="Times New Roman"/>
                <w:b/>
                <w:sz w:val="24"/>
                <w:lang w:val="lv-LV"/>
              </w:rPr>
            </w:pPr>
            <w:r w:rsidRPr="009E46B7">
              <w:rPr>
                <w:rFonts w:ascii="Times New Roman" w:hAnsi="Times New Roman" w:cs="Times New Roman"/>
                <w:b/>
                <w:sz w:val="24"/>
                <w:lang w:val="lv-LV"/>
              </w:rPr>
              <w:t>Nosaukums</w:t>
            </w:r>
          </w:p>
        </w:tc>
        <w:tc>
          <w:tcPr>
            <w:tcW w:w="992" w:type="dxa"/>
          </w:tcPr>
          <w:p w14:paraId="18FE7584" w14:textId="77777777" w:rsidR="00F200AC" w:rsidRPr="009E46B7" w:rsidRDefault="00F200AC" w:rsidP="00F200AC">
            <w:pPr>
              <w:rPr>
                <w:rFonts w:ascii="Times New Roman" w:hAnsi="Times New Roman" w:cs="Times New Roman"/>
                <w:b/>
                <w:sz w:val="24"/>
                <w:lang w:val="lv-LV"/>
              </w:rPr>
            </w:pPr>
            <w:r w:rsidRPr="009E46B7">
              <w:rPr>
                <w:rFonts w:ascii="Times New Roman" w:hAnsi="Times New Roman" w:cs="Times New Roman"/>
                <w:b/>
                <w:sz w:val="24"/>
                <w:lang w:val="lv-LV"/>
              </w:rPr>
              <w:t xml:space="preserve">Skaits </w:t>
            </w:r>
          </w:p>
        </w:tc>
        <w:tc>
          <w:tcPr>
            <w:tcW w:w="1843" w:type="dxa"/>
          </w:tcPr>
          <w:p w14:paraId="74EF190C" w14:textId="77777777" w:rsidR="00F200AC" w:rsidRPr="009E46B7" w:rsidRDefault="00F200AC" w:rsidP="00F200AC">
            <w:pPr>
              <w:jc w:val="center"/>
              <w:rPr>
                <w:rFonts w:ascii="Times New Roman" w:hAnsi="Times New Roman" w:cs="Times New Roman"/>
                <w:b/>
                <w:sz w:val="24"/>
                <w:lang w:val="lv-LV"/>
              </w:rPr>
            </w:pPr>
            <w:r w:rsidRPr="009E46B7">
              <w:rPr>
                <w:rFonts w:ascii="Times New Roman" w:hAnsi="Times New Roman" w:cs="Times New Roman"/>
                <w:b/>
                <w:sz w:val="24"/>
                <w:lang w:val="lv-LV"/>
              </w:rPr>
              <w:t>Vienības cena EUR (bez PVN)</w:t>
            </w:r>
          </w:p>
        </w:tc>
        <w:tc>
          <w:tcPr>
            <w:tcW w:w="2835" w:type="dxa"/>
          </w:tcPr>
          <w:p w14:paraId="13A0E83C" w14:textId="77777777" w:rsidR="00F200AC" w:rsidRPr="00CB61CF" w:rsidRDefault="00F200AC" w:rsidP="00F200AC">
            <w:pPr>
              <w:jc w:val="center"/>
              <w:rPr>
                <w:rFonts w:ascii="Times New Roman" w:hAnsi="Times New Roman" w:cs="Times New Roman"/>
                <w:b/>
                <w:sz w:val="24"/>
                <w:lang w:val="lv-LV"/>
              </w:rPr>
            </w:pPr>
            <w:r w:rsidRPr="00CB61CF">
              <w:rPr>
                <w:rFonts w:ascii="Times New Roman" w:hAnsi="Times New Roman" w:cs="Times New Roman"/>
                <w:b/>
                <w:sz w:val="24"/>
                <w:lang w:val="lv-LV"/>
              </w:rPr>
              <w:t>Kopējā cena EUR (bez PVN)</w:t>
            </w:r>
          </w:p>
          <w:p w14:paraId="1EF9F77A" w14:textId="77777777" w:rsidR="00F200AC" w:rsidRPr="00C825AF" w:rsidRDefault="00F200AC" w:rsidP="00F200AC">
            <w:pPr>
              <w:jc w:val="center"/>
              <w:rPr>
                <w:rFonts w:ascii="Times New Roman" w:hAnsi="Times New Roman" w:cs="Times New Roman"/>
                <w:sz w:val="24"/>
              </w:rPr>
            </w:pPr>
            <w:r w:rsidRPr="00C825AF">
              <w:rPr>
                <w:rFonts w:ascii="Times New Roman" w:hAnsi="Times New Roman" w:cs="Times New Roman"/>
                <w:sz w:val="24"/>
              </w:rPr>
              <w:t>(</w:t>
            </w:r>
            <w:r w:rsidRPr="00C825AF">
              <w:rPr>
                <w:rFonts w:ascii="Times New Roman" w:hAnsi="Times New Roman" w:cs="Times New Roman"/>
                <w:i/>
                <w:sz w:val="22"/>
                <w:szCs w:val="22"/>
              </w:rPr>
              <w:t>skaits x vienības cena EUR (bez PVN)</w:t>
            </w:r>
            <w:r w:rsidRPr="00C825AF">
              <w:rPr>
                <w:rFonts w:ascii="Times New Roman" w:hAnsi="Times New Roman" w:cs="Times New Roman"/>
                <w:sz w:val="24"/>
              </w:rPr>
              <w:t>)</w:t>
            </w:r>
          </w:p>
        </w:tc>
      </w:tr>
      <w:tr w:rsidR="000078F5" w:rsidRPr="00FC0CA6" w14:paraId="0F7D8C95" w14:textId="77777777" w:rsidTr="000078F5">
        <w:tc>
          <w:tcPr>
            <w:tcW w:w="3114" w:type="dxa"/>
            <w:vAlign w:val="center"/>
          </w:tcPr>
          <w:p w14:paraId="37C20576" w14:textId="7E32A264"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Nr.1</w:t>
            </w:r>
          </w:p>
        </w:tc>
        <w:tc>
          <w:tcPr>
            <w:tcW w:w="992" w:type="dxa"/>
            <w:vAlign w:val="center"/>
          </w:tcPr>
          <w:p w14:paraId="2958452D" w14:textId="6FA55CC9"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40</w:t>
            </w:r>
          </w:p>
        </w:tc>
        <w:tc>
          <w:tcPr>
            <w:tcW w:w="1843" w:type="dxa"/>
          </w:tcPr>
          <w:p w14:paraId="3A62A9DD" w14:textId="77777777" w:rsidR="000078F5" w:rsidRPr="009E46B7" w:rsidRDefault="000078F5" w:rsidP="000078F5">
            <w:pPr>
              <w:rPr>
                <w:rFonts w:ascii="Times New Roman" w:hAnsi="Times New Roman" w:cs="Times New Roman"/>
                <w:sz w:val="24"/>
                <w:lang w:val="lv-LV"/>
              </w:rPr>
            </w:pPr>
          </w:p>
        </w:tc>
        <w:tc>
          <w:tcPr>
            <w:tcW w:w="2835" w:type="dxa"/>
          </w:tcPr>
          <w:p w14:paraId="761B46F1" w14:textId="77777777" w:rsidR="000078F5" w:rsidRPr="00FC0CA6" w:rsidRDefault="000078F5" w:rsidP="000078F5">
            <w:pPr>
              <w:rPr>
                <w:rFonts w:ascii="Times New Roman" w:hAnsi="Times New Roman" w:cs="Times New Roman"/>
                <w:sz w:val="24"/>
              </w:rPr>
            </w:pPr>
          </w:p>
        </w:tc>
      </w:tr>
      <w:tr w:rsidR="000078F5" w:rsidRPr="00FC0CA6" w14:paraId="0F0F8157" w14:textId="77777777" w:rsidTr="000078F5">
        <w:tc>
          <w:tcPr>
            <w:tcW w:w="3114" w:type="dxa"/>
            <w:vAlign w:val="center"/>
          </w:tcPr>
          <w:p w14:paraId="5E86DB83" w14:textId="6FE3FE9A"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Nr.2</w:t>
            </w:r>
          </w:p>
        </w:tc>
        <w:tc>
          <w:tcPr>
            <w:tcW w:w="992" w:type="dxa"/>
            <w:vAlign w:val="center"/>
          </w:tcPr>
          <w:p w14:paraId="76A010F2" w14:textId="35E580BC"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40</w:t>
            </w:r>
          </w:p>
        </w:tc>
        <w:tc>
          <w:tcPr>
            <w:tcW w:w="1843" w:type="dxa"/>
          </w:tcPr>
          <w:p w14:paraId="75B70461" w14:textId="77777777" w:rsidR="000078F5" w:rsidRPr="009E46B7" w:rsidRDefault="000078F5" w:rsidP="000078F5">
            <w:pPr>
              <w:rPr>
                <w:rFonts w:ascii="Times New Roman" w:hAnsi="Times New Roman" w:cs="Times New Roman"/>
                <w:sz w:val="24"/>
                <w:lang w:val="lv-LV"/>
              </w:rPr>
            </w:pPr>
          </w:p>
        </w:tc>
        <w:tc>
          <w:tcPr>
            <w:tcW w:w="2835" w:type="dxa"/>
          </w:tcPr>
          <w:p w14:paraId="092FEFCF" w14:textId="77777777" w:rsidR="000078F5" w:rsidRPr="00FC0CA6" w:rsidRDefault="000078F5" w:rsidP="000078F5">
            <w:pPr>
              <w:rPr>
                <w:rFonts w:ascii="Times New Roman" w:hAnsi="Times New Roman" w:cs="Times New Roman"/>
                <w:sz w:val="24"/>
              </w:rPr>
            </w:pPr>
          </w:p>
        </w:tc>
      </w:tr>
      <w:tr w:rsidR="000078F5" w:rsidRPr="00FC0CA6" w14:paraId="0EC93F14" w14:textId="77777777" w:rsidTr="000078F5">
        <w:tc>
          <w:tcPr>
            <w:tcW w:w="3114" w:type="dxa"/>
            <w:vAlign w:val="center"/>
          </w:tcPr>
          <w:p w14:paraId="60E18F5D" w14:textId="7CE86100"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Nr.3</w:t>
            </w:r>
          </w:p>
        </w:tc>
        <w:tc>
          <w:tcPr>
            <w:tcW w:w="992" w:type="dxa"/>
            <w:vAlign w:val="center"/>
          </w:tcPr>
          <w:p w14:paraId="4845DBCB" w14:textId="40886D8F"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20</w:t>
            </w:r>
          </w:p>
        </w:tc>
        <w:tc>
          <w:tcPr>
            <w:tcW w:w="1843" w:type="dxa"/>
          </w:tcPr>
          <w:p w14:paraId="3B0DE1FF" w14:textId="77777777" w:rsidR="000078F5" w:rsidRPr="009E46B7" w:rsidRDefault="000078F5" w:rsidP="000078F5">
            <w:pPr>
              <w:rPr>
                <w:rFonts w:ascii="Times New Roman" w:hAnsi="Times New Roman" w:cs="Times New Roman"/>
                <w:sz w:val="24"/>
                <w:lang w:val="lv-LV"/>
              </w:rPr>
            </w:pPr>
          </w:p>
        </w:tc>
        <w:tc>
          <w:tcPr>
            <w:tcW w:w="2835" w:type="dxa"/>
          </w:tcPr>
          <w:p w14:paraId="1EA3D904" w14:textId="77777777" w:rsidR="000078F5" w:rsidRPr="00FC0CA6" w:rsidRDefault="000078F5" w:rsidP="000078F5">
            <w:pPr>
              <w:rPr>
                <w:rFonts w:ascii="Times New Roman" w:hAnsi="Times New Roman" w:cs="Times New Roman"/>
                <w:sz w:val="24"/>
              </w:rPr>
            </w:pPr>
          </w:p>
        </w:tc>
      </w:tr>
      <w:tr w:rsidR="000078F5" w:rsidRPr="00FC0CA6" w14:paraId="43A5B0D1" w14:textId="77777777" w:rsidTr="000078F5">
        <w:tc>
          <w:tcPr>
            <w:tcW w:w="3114" w:type="dxa"/>
            <w:vAlign w:val="center"/>
          </w:tcPr>
          <w:p w14:paraId="5985A6D3" w14:textId="5F62D440"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Nr.4</w:t>
            </w:r>
          </w:p>
        </w:tc>
        <w:tc>
          <w:tcPr>
            <w:tcW w:w="992" w:type="dxa"/>
            <w:vAlign w:val="center"/>
          </w:tcPr>
          <w:p w14:paraId="775DCE35" w14:textId="4CDFE8CE"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20</w:t>
            </w:r>
          </w:p>
        </w:tc>
        <w:tc>
          <w:tcPr>
            <w:tcW w:w="1843" w:type="dxa"/>
          </w:tcPr>
          <w:p w14:paraId="64BCB41F" w14:textId="77777777" w:rsidR="000078F5" w:rsidRPr="009E46B7" w:rsidRDefault="000078F5" w:rsidP="000078F5">
            <w:pPr>
              <w:rPr>
                <w:rFonts w:ascii="Times New Roman" w:hAnsi="Times New Roman" w:cs="Times New Roman"/>
                <w:sz w:val="24"/>
                <w:lang w:val="lv-LV"/>
              </w:rPr>
            </w:pPr>
          </w:p>
        </w:tc>
        <w:tc>
          <w:tcPr>
            <w:tcW w:w="2835" w:type="dxa"/>
          </w:tcPr>
          <w:p w14:paraId="3657069E" w14:textId="77777777" w:rsidR="000078F5" w:rsidRPr="00FC0CA6" w:rsidRDefault="000078F5" w:rsidP="000078F5">
            <w:pPr>
              <w:rPr>
                <w:rFonts w:ascii="Times New Roman" w:hAnsi="Times New Roman" w:cs="Times New Roman"/>
                <w:sz w:val="24"/>
              </w:rPr>
            </w:pPr>
          </w:p>
        </w:tc>
      </w:tr>
      <w:tr w:rsidR="000078F5" w:rsidRPr="00FC0CA6" w14:paraId="2BC21F00" w14:textId="77777777" w:rsidTr="000078F5">
        <w:tc>
          <w:tcPr>
            <w:tcW w:w="3114" w:type="dxa"/>
            <w:vAlign w:val="center"/>
          </w:tcPr>
          <w:p w14:paraId="467D1E76" w14:textId="52FF0CA4"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Nr.5</w:t>
            </w:r>
          </w:p>
        </w:tc>
        <w:tc>
          <w:tcPr>
            <w:tcW w:w="992" w:type="dxa"/>
            <w:vAlign w:val="center"/>
          </w:tcPr>
          <w:p w14:paraId="49067B38" w14:textId="44F30938"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20</w:t>
            </w:r>
          </w:p>
        </w:tc>
        <w:tc>
          <w:tcPr>
            <w:tcW w:w="1843" w:type="dxa"/>
          </w:tcPr>
          <w:p w14:paraId="18B1F1D5" w14:textId="77777777" w:rsidR="000078F5" w:rsidRPr="009E46B7" w:rsidRDefault="000078F5" w:rsidP="000078F5">
            <w:pPr>
              <w:rPr>
                <w:rFonts w:ascii="Times New Roman" w:hAnsi="Times New Roman" w:cs="Times New Roman"/>
                <w:sz w:val="24"/>
                <w:lang w:val="lv-LV"/>
              </w:rPr>
            </w:pPr>
          </w:p>
        </w:tc>
        <w:tc>
          <w:tcPr>
            <w:tcW w:w="2835" w:type="dxa"/>
          </w:tcPr>
          <w:p w14:paraId="7D972DB9" w14:textId="77777777" w:rsidR="000078F5" w:rsidRPr="00FC0CA6" w:rsidRDefault="000078F5" w:rsidP="000078F5">
            <w:pPr>
              <w:rPr>
                <w:rFonts w:ascii="Times New Roman" w:hAnsi="Times New Roman" w:cs="Times New Roman"/>
                <w:sz w:val="24"/>
              </w:rPr>
            </w:pPr>
          </w:p>
        </w:tc>
      </w:tr>
      <w:tr w:rsidR="000078F5" w:rsidRPr="00FC0CA6" w14:paraId="1BA6DBDE" w14:textId="77777777" w:rsidTr="000078F5">
        <w:tc>
          <w:tcPr>
            <w:tcW w:w="3114" w:type="dxa"/>
            <w:vAlign w:val="center"/>
          </w:tcPr>
          <w:p w14:paraId="512C022A" w14:textId="70E5D532"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Nr.6</w:t>
            </w:r>
          </w:p>
        </w:tc>
        <w:tc>
          <w:tcPr>
            <w:tcW w:w="992" w:type="dxa"/>
            <w:vAlign w:val="center"/>
          </w:tcPr>
          <w:p w14:paraId="205BE3D2" w14:textId="3AB56FC7"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25</w:t>
            </w:r>
          </w:p>
        </w:tc>
        <w:tc>
          <w:tcPr>
            <w:tcW w:w="1843" w:type="dxa"/>
          </w:tcPr>
          <w:p w14:paraId="003FAB9C" w14:textId="77777777" w:rsidR="000078F5" w:rsidRPr="009E46B7" w:rsidRDefault="000078F5" w:rsidP="000078F5">
            <w:pPr>
              <w:rPr>
                <w:rFonts w:ascii="Times New Roman" w:hAnsi="Times New Roman" w:cs="Times New Roman"/>
                <w:sz w:val="24"/>
                <w:lang w:val="lv-LV"/>
              </w:rPr>
            </w:pPr>
          </w:p>
        </w:tc>
        <w:tc>
          <w:tcPr>
            <w:tcW w:w="2835" w:type="dxa"/>
          </w:tcPr>
          <w:p w14:paraId="25A73B9E" w14:textId="77777777" w:rsidR="000078F5" w:rsidRPr="00FC0CA6" w:rsidRDefault="000078F5" w:rsidP="000078F5">
            <w:pPr>
              <w:rPr>
                <w:rFonts w:ascii="Times New Roman" w:hAnsi="Times New Roman" w:cs="Times New Roman"/>
                <w:sz w:val="24"/>
              </w:rPr>
            </w:pPr>
          </w:p>
        </w:tc>
      </w:tr>
      <w:tr w:rsidR="000078F5" w:rsidRPr="00FC0CA6" w14:paraId="4884A926" w14:textId="77777777" w:rsidTr="000078F5">
        <w:tc>
          <w:tcPr>
            <w:tcW w:w="3114" w:type="dxa"/>
            <w:vAlign w:val="center"/>
          </w:tcPr>
          <w:p w14:paraId="6B4D8FBD" w14:textId="367AD2FD"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Nr.7</w:t>
            </w:r>
          </w:p>
        </w:tc>
        <w:tc>
          <w:tcPr>
            <w:tcW w:w="992" w:type="dxa"/>
            <w:vAlign w:val="center"/>
          </w:tcPr>
          <w:p w14:paraId="1990396D" w14:textId="5D8DF53D"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25</w:t>
            </w:r>
          </w:p>
        </w:tc>
        <w:tc>
          <w:tcPr>
            <w:tcW w:w="1843" w:type="dxa"/>
          </w:tcPr>
          <w:p w14:paraId="4CF7D680" w14:textId="77777777" w:rsidR="000078F5" w:rsidRPr="009E46B7" w:rsidRDefault="000078F5" w:rsidP="000078F5">
            <w:pPr>
              <w:rPr>
                <w:rFonts w:ascii="Times New Roman" w:hAnsi="Times New Roman" w:cs="Times New Roman"/>
                <w:sz w:val="24"/>
                <w:lang w:val="lv-LV"/>
              </w:rPr>
            </w:pPr>
          </w:p>
        </w:tc>
        <w:tc>
          <w:tcPr>
            <w:tcW w:w="2835" w:type="dxa"/>
          </w:tcPr>
          <w:p w14:paraId="5AECC66A" w14:textId="77777777" w:rsidR="000078F5" w:rsidRPr="00FC0CA6" w:rsidRDefault="000078F5" w:rsidP="000078F5">
            <w:pPr>
              <w:rPr>
                <w:rFonts w:ascii="Times New Roman" w:hAnsi="Times New Roman" w:cs="Times New Roman"/>
                <w:sz w:val="24"/>
              </w:rPr>
            </w:pPr>
          </w:p>
        </w:tc>
      </w:tr>
      <w:tr w:rsidR="000078F5" w:rsidRPr="00FC0CA6" w14:paraId="4860D6E5" w14:textId="77777777" w:rsidTr="000078F5">
        <w:tc>
          <w:tcPr>
            <w:tcW w:w="3114" w:type="dxa"/>
            <w:vAlign w:val="center"/>
          </w:tcPr>
          <w:p w14:paraId="2459EC13" w14:textId="23FA5379"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Nr.8</w:t>
            </w:r>
          </w:p>
        </w:tc>
        <w:tc>
          <w:tcPr>
            <w:tcW w:w="992" w:type="dxa"/>
            <w:vAlign w:val="center"/>
          </w:tcPr>
          <w:p w14:paraId="28C26381" w14:textId="2A061E19"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50</w:t>
            </w:r>
          </w:p>
        </w:tc>
        <w:tc>
          <w:tcPr>
            <w:tcW w:w="1843" w:type="dxa"/>
          </w:tcPr>
          <w:p w14:paraId="44701418" w14:textId="77777777" w:rsidR="000078F5" w:rsidRPr="009E46B7" w:rsidRDefault="000078F5" w:rsidP="000078F5">
            <w:pPr>
              <w:rPr>
                <w:rFonts w:ascii="Times New Roman" w:hAnsi="Times New Roman" w:cs="Times New Roman"/>
                <w:sz w:val="24"/>
                <w:lang w:val="lv-LV"/>
              </w:rPr>
            </w:pPr>
          </w:p>
        </w:tc>
        <w:tc>
          <w:tcPr>
            <w:tcW w:w="2835" w:type="dxa"/>
          </w:tcPr>
          <w:p w14:paraId="1ABFBA75" w14:textId="77777777" w:rsidR="000078F5" w:rsidRPr="00FC0CA6" w:rsidRDefault="000078F5" w:rsidP="000078F5">
            <w:pPr>
              <w:rPr>
                <w:rFonts w:ascii="Times New Roman" w:hAnsi="Times New Roman" w:cs="Times New Roman"/>
                <w:sz w:val="24"/>
              </w:rPr>
            </w:pPr>
          </w:p>
        </w:tc>
      </w:tr>
      <w:tr w:rsidR="000078F5" w:rsidRPr="00FC0CA6" w14:paraId="5964F430" w14:textId="77777777" w:rsidTr="000078F5">
        <w:tc>
          <w:tcPr>
            <w:tcW w:w="3114" w:type="dxa"/>
            <w:vAlign w:val="center"/>
          </w:tcPr>
          <w:p w14:paraId="4620F877" w14:textId="05539968"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Nr.9</w:t>
            </w:r>
          </w:p>
        </w:tc>
        <w:tc>
          <w:tcPr>
            <w:tcW w:w="992" w:type="dxa"/>
            <w:vAlign w:val="center"/>
          </w:tcPr>
          <w:p w14:paraId="79E8CEEF" w14:textId="47BD5F00"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50</w:t>
            </w:r>
          </w:p>
        </w:tc>
        <w:tc>
          <w:tcPr>
            <w:tcW w:w="1843" w:type="dxa"/>
          </w:tcPr>
          <w:p w14:paraId="7357A1A1" w14:textId="77777777" w:rsidR="000078F5" w:rsidRPr="009E46B7" w:rsidRDefault="000078F5" w:rsidP="000078F5">
            <w:pPr>
              <w:rPr>
                <w:rFonts w:ascii="Times New Roman" w:hAnsi="Times New Roman" w:cs="Times New Roman"/>
                <w:sz w:val="24"/>
                <w:lang w:val="lv-LV"/>
              </w:rPr>
            </w:pPr>
          </w:p>
        </w:tc>
        <w:tc>
          <w:tcPr>
            <w:tcW w:w="2835" w:type="dxa"/>
          </w:tcPr>
          <w:p w14:paraId="03E0929B" w14:textId="77777777" w:rsidR="000078F5" w:rsidRPr="00FC0CA6" w:rsidRDefault="000078F5" w:rsidP="000078F5">
            <w:pPr>
              <w:rPr>
                <w:rFonts w:ascii="Times New Roman" w:hAnsi="Times New Roman" w:cs="Times New Roman"/>
                <w:sz w:val="24"/>
              </w:rPr>
            </w:pPr>
          </w:p>
        </w:tc>
      </w:tr>
      <w:tr w:rsidR="000078F5" w:rsidRPr="00FC0CA6" w14:paraId="263E6AA8" w14:textId="77777777" w:rsidTr="000078F5">
        <w:tc>
          <w:tcPr>
            <w:tcW w:w="3114" w:type="dxa"/>
            <w:vAlign w:val="center"/>
          </w:tcPr>
          <w:p w14:paraId="10F8B1E7" w14:textId="31F9DC1C"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Nr.10</w:t>
            </w:r>
          </w:p>
        </w:tc>
        <w:tc>
          <w:tcPr>
            <w:tcW w:w="992" w:type="dxa"/>
            <w:vAlign w:val="center"/>
          </w:tcPr>
          <w:p w14:paraId="2FCDA3F1" w14:textId="46F26C80"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50</w:t>
            </w:r>
          </w:p>
        </w:tc>
        <w:tc>
          <w:tcPr>
            <w:tcW w:w="1843" w:type="dxa"/>
          </w:tcPr>
          <w:p w14:paraId="7F1710CA" w14:textId="77777777" w:rsidR="000078F5" w:rsidRPr="009E46B7" w:rsidRDefault="000078F5" w:rsidP="000078F5">
            <w:pPr>
              <w:rPr>
                <w:rFonts w:ascii="Times New Roman" w:hAnsi="Times New Roman" w:cs="Times New Roman"/>
                <w:sz w:val="24"/>
                <w:lang w:val="lv-LV"/>
              </w:rPr>
            </w:pPr>
          </w:p>
        </w:tc>
        <w:tc>
          <w:tcPr>
            <w:tcW w:w="2835" w:type="dxa"/>
          </w:tcPr>
          <w:p w14:paraId="32EC1716" w14:textId="77777777" w:rsidR="000078F5" w:rsidRPr="00FC0CA6" w:rsidRDefault="000078F5" w:rsidP="000078F5">
            <w:pPr>
              <w:rPr>
                <w:rFonts w:ascii="Times New Roman" w:hAnsi="Times New Roman" w:cs="Times New Roman"/>
                <w:sz w:val="24"/>
              </w:rPr>
            </w:pPr>
          </w:p>
        </w:tc>
      </w:tr>
      <w:tr w:rsidR="000078F5" w:rsidRPr="00FC0CA6" w14:paraId="1B5E49E4" w14:textId="77777777" w:rsidTr="000078F5">
        <w:tc>
          <w:tcPr>
            <w:tcW w:w="3114" w:type="dxa"/>
            <w:vAlign w:val="center"/>
          </w:tcPr>
          <w:p w14:paraId="438E6355" w14:textId="505B5FDD" w:rsidR="000078F5" w:rsidRPr="009E46B7" w:rsidRDefault="000078F5" w:rsidP="000078F5">
            <w:pPr>
              <w:rPr>
                <w:rFonts w:ascii="Times New Roman" w:hAnsi="Times New Roman" w:cs="Times New Roman"/>
                <w:sz w:val="24"/>
                <w:lang w:val="lv-LV"/>
              </w:rPr>
            </w:pPr>
            <w:r w:rsidRPr="00877172">
              <w:rPr>
                <w:rFonts w:ascii="Times New Roman" w:hAnsi="Times New Roman" w:cs="Times New Roman"/>
                <w:sz w:val="24"/>
                <w:lang w:val="lv-LV"/>
              </w:rPr>
              <w:t>Analogās mikroshēmas</w:t>
            </w:r>
            <w:r>
              <w:rPr>
                <w:rFonts w:ascii="Times New Roman" w:hAnsi="Times New Roman" w:cs="Times New Roman"/>
                <w:sz w:val="24"/>
                <w:lang w:val="lv-LV"/>
              </w:rPr>
              <w:t xml:space="preserve"> Nr.11</w:t>
            </w:r>
          </w:p>
        </w:tc>
        <w:tc>
          <w:tcPr>
            <w:tcW w:w="992" w:type="dxa"/>
            <w:vAlign w:val="center"/>
          </w:tcPr>
          <w:p w14:paraId="4885857A" w14:textId="5D393ABF"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30</w:t>
            </w:r>
          </w:p>
        </w:tc>
        <w:tc>
          <w:tcPr>
            <w:tcW w:w="1843" w:type="dxa"/>
          </w:tcPr>
          <w:p w14:paraId="455E6BBE" w14:textId="77777777" w:rsidR="000078F5" w:rsidRPr="009E46B7" w:rsidRDefault="000078F5" w:rsidP="000078F5">
            <w:pPr>
              <w:rPr>
                <w:rFonts w:ascii="Times New Roman" w:hAnsi="Times New Roman" w:cs="Times New Roman"/>
                <w:sz w:val="24"/>
                <w:lang w:val="lv-LV"/>
              </w:rPr>
            </w:pPr>
          </w:p>
        </w:tc>
        <w:tc>
          <w:tcPr>
            <w:tcW w:w="2835" w:type="dxa"/>
          </w:tcPr>
          <w:p w14:paraId="52582A5E" w14:textId="77777777" w:rsidR="000078F5" w:rsidRPr="00FC0CA6" w:rsidRDefault="000078F5" w:rsidP="000078F5">
            <w:pPr>
              <w:rPr>
                <w:rFonts w:ascii="Times New Roman" w:hAnsi="Times New Roman" w:cs="Times New Roman"/>
                <w:sz w:val="24"/>
              </w:rPr>
            </w:pPr>
          </w:p>
        </w:tc>
      </w:tr>
      <w:tr w:rsidR="000078F5" w:rsidRPr="00FC0CA6" w14:paraId="4EA96762" w14:textId="77777777" w:rsidTr="00661752">
        <w:trPr>
          <w:trHeight w:val="241"/>
        </w:trPr>
        <w:tc>
          <w:tcPr>
            <w:tcW w:w="3114" w:type="dxa"/>
            <w:tcBorders>
              <w:bottom w:val="single" w:sz="12" w:space="0" w:color="auto"/>
            </w:tcBorders>
            <w:vAlign w:val="center"/>
          </w:tcPr>
          <w:p w14:paraId="0B457F55" w14:textId="3EB6E6CB"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Analogās mikroshēmas</w:t>
            </w:r>
            <w:r>
              <w:rPr>
                <w:rFonts w:ascii="Times New Roman" w:hAnsi="Times New Roman" w:cs="Times New Roman"/>
                <w:sz w:val="24"/>
                <w:lang w:val="lv-LV"/>
              </w:rPr>
              <w:t xml:space="preserve"> Nr.12</w:t>
            </w:r>
          </w:p>
        </w:tc>
        <w:tc>
          <w:tcPr>
            <w:tcW w:w="992" w:type="dxa"/>
            <w:tcBorders>
              <w:bottom w:val="single" w:sz="12" w:space="0" w:color="auto"/>
            </w:tcBorders>
            <w:vAlign w:val="center"/>
          </w:tcPr>
          <w:p w14:paraId="043288A5" w14:textId="778F9FD4" w:rsidR="000078F5" w:rsidRPr="009E46B7" w:rsidRDefault="00F63D7F"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20</w:t>
            </w:r>
          </w:p>
        </w:tc>
        <w:tc>
          <w:tcPr>
            <w:tcW w:w="1843" w:type="dxa"/>
            <w:tcBorders>
              <w:bottom w:val="single" w:sz="12" w:space="0" w:color="auto"/>
            </w:tcBorders>
          </w:tcPr>
          <w:p w14:paraId="21B0CE3A" w14:textId="77777777" w:rsidR="000078F5" w:rsidRPr="009E46B7" w:rsidRDefault="000078F5" w:rsidP="000078F5">
            <w:pPr>
              <w:rPr>
                <w:rFonts w:ascii="Times New Roman" w:hAnsi="Times New Roman" w:cs="Times New Roman"/>
                <w:sz w:val="24"/>
                <w:lang w:val="lv-LV"/>
              </w:rPr>
            </w:pPr>
          </w:p>
        </w:tc>
        <w:tc>
          <w:tcPr>
            <w:tcW w:w="2835" w:type="dxa"/>
            <w:tcBorders>
              <w:bottom w:val="single" w:sz="12" w:space="0" w:color="auto"/>
            </w:tcBorders>
          </w:tcPr>
          <w:p w14:paraId="16E447F6" w14:textId="77777777" w:rsidR="000078F5" w:rsidRPr="00FC0CA6" w:rsidRDefault="000078F5" w:rsidP="000078F5">
            <w:pPr>
              <w:rPr>
                <w:rFonts w:ascii="Times New Roman" w:hAnsi="Times New Roman" w:cs="Times New Roman"/>
                <w:sz w:val="24"/>
              </w:rPr>
            </w:pPr>
          </w:p>
        </w:tc>
      </w:tr>
      <w:tr w:rsidR="000078F5" w:rsidRPr="00FC0CA6" w14:paraId="61ECDBA3" w14:textId="77777777" w:rsidTr="000078F5">
        <w:tc>
          <w:tcPr>
            <w:tcW w:w="3114" w:type="dxa"/>
            <w:vAlign w:val="center"/>
          </w:tcPr>
          <w:p w14:paraId="53EFEB39" w14:textId="44907E07"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Pasīvās komponentes</w:t>
            </w:r>
            <w:r>
              <w:rPr>
                <w:rFonts w:ascii="Times New Roman" w:hAnsi="Times New Roman" w:cs="Times New Roman"/>
                <w:sz w:val="24"/>
                <w:lang w:val="lv-LV"/>
              </w:rPr>
              <w:t xml:space="preserve"> Nr.1</w:t>
            </w:r>
          </w:p>
        </w:tc>
        <w:tc>
          <w:tcPr>
            <w:tcW w:w="992" w:type="dxa"/>
            <w:vAlign w:val="center"/>
          </w:tcPr>
          <w:p w14:paraId="361FD4A1" w14:textId="6A7DE5E3"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p>
        </w:tc>
        <w:tc>
          <w:tcPr>
            <w:tcW w:w="1843" w:type="dxa"/>
          </w:tcPr>
          <w:p w14:paraId="7E2D060B" w14:textId="77777777" w:rsidR="000078F5" w:rsidRPr="009E46B7" w:rsidRDefault="000078F5" w:rsidP="000078F5">
            <w:pPr>
              <w:rPr>
                <w:rFonts w:ascii="Times New Roman" w:hAnsi="Times New Roman" w:cs="Times New Roman"/>
                <w:sz w:val="24"/>
                <w:lang w:val="lv-LV"/>
              </w:rPr>
            </w:pPr>
          </w:p>
        </w:tc>
        <w:tc>
          <w:tcPr>
            <w:tcW w:w="2835" w:type="dxa"/>
          </w:tcPr>
          <w:p w14:paraId="204DC0DF" w14:textId="77777777" w:rsidR="000078F5" w:rsidRPr="00FC0CA6" w:rsidRDefault="000078F5" w:rsidP="000078F5">
            <w:pPr>
              <w:rPr>
                <w:rFonts w:ascii="Times New Roman" w:hAnsi="Times New Roman" w:cs="Times New Roman"/>
                <w:sz w:val="24"/>
              </w:rPr>
            </w:pPr>
          </w:p>
        </w:tc>
      </w:tr>
      <w:tr w:rsidR="000078F5" w:rsidRPr="00FC0CA6" w14:paraId="2FD1CC49" w14:textId="77777777" w:rsidTr="000078F5">
        <w:tc>
          <w:tcPr>
            <w:tcW w:w="3114" w:type="dxa"/>
            <w:vAlign w:val="center"/>
          </w:tcPr>
          <w:p w14:paraId="56B2F7FF" w14:textId="03D63C80"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Pasīvās komponentes</w:t>
            </w:r>
            <w:r>
              <w:rPr>
                <w:rFonts w:ascii="Times New Roman" w:hAnsi="Times New Roman" w:cs="Times New Roman"/>
                <w:sz w:val="24"/>
                <w:lang w:val="lv-LV"/>
              </w:rPr>
              <w:t xml:space="preserve"> Nr.2</w:t>
            </w:r>
          </w:p>
        </w:tc>
        <w:tc>
          <w:tcPr>
            <w:tcW w:w="992" w:type="dxa"/>
            <w:vAlign w:val="center"/>
          </w:tcPr>
          <w:p w14:paraId="2AE0CE2D" w14:textId="7AE92568"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p>
        </w:tc>
        <w:tc>
          <w:tcPr>
            <w:tcW w:w="1843" w:type="dxa"/>
          </w:tcPr>
          <w:p w14:paraId="0D525457" w14:textId="77777777" w:rsidR="000078F5" w:rsidRPr="009E46B7" w:rsidRDefault="000078F5" w:rsidP="000078F5">
            <w:pPr>
              <w:rPr>
                <w:rFonts w:ascii="Times New Roman" w:hAnsi="Times New Roman" w:cs="Times New Roman"/>
                <w:sz w:val="24"/>
                <w:lang w:val="lv-LV"/>
              </w:rPr>
            </w:pPr>
          </w:p>
        </w:tc>
        <w:tc>
          <w:tcPr>
            <w:tcW w:w="2835" w:type="dxa"/>
          </w:tcPr>
          <w:p w14:paraId="2A7A45BA" w14:textId="77777777" w:rsidR="000078F5" w:rsidRPr="00FC0CA6" w:rsidRDefault="000078F5" w:rsidP="000078F5">
            <w:pPr>
              <w:rPr>
                <w:rFonts w:ascii="Times New Roman" w:hAnsi="Times New Roman" w:cs="Times New Roman"/>
                <w:sz w:val="24"/>
              </w:rPr>
            </w:pPr>
          </w:p>
        </w:tc>
      </w:tr>
      <w:tr w:rsidR="000078F5" w:rsidRPr="00FC0CA6" w14:paraId="0193FCE0" w14:textId="77777777" w:rsidTr="00661752">
        <w:tc>
          <w:tcPr>
            <w:tcW w:w="3114" w:type="dxa"/>
            <w:tcBorders>
              <w:bottom w:val="single" w:sz="12" w:space="0" w:color="auto"/>
            </w:tcBorders>
            <w:vAlign w:val="center"/>
          </w:tcPr>
          <w:p w14:paraId="1E96CC96" w14:textId="24A80ABC"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Pasīvās komponentes</w:t>
            </w:r>
            <w:r>
              <w:rPr>
                <w:rFonts w:ascii="Times New Roman" w:hAnsi="Times New Roman" w:cs="Times New Roman"/>
                <w:sz w:val="24"/>
                <w:lang w:val="lv-LV"/>
              </w:rPr>
              <w:t xml:space="preserve"> Nr.3</w:t>
            </w:r>
          </w:p>
        </w:tc>
        <w:tc>
          <w:tcPr>
            <w:tcW w:w="992" w:type="dxa"/>
            <w:tcBorders>
              <w:bottom w:val="single" w:sz="12" w:space="0" w:color="auto"/>
            </w:tcBorders>
            <w:vAlign w:val="center"/>
          </w:tcPr>
          <w:p w14:paraId="1A335596" w14:textId="5D4CEEDB"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10</w:t>
            </w:r>
          </w:p>
        </w:tc>
        <w:tc>
          <w:tcPr>
            <w:tcW w:w="1843" w:type="dxa"/>
            <w:tcBorders>
              <w:bottom w:val="single" w:sz="12" w:space="0" w:color="auto"/>
            </w:tcBorders>
          </w:tcPr>
          <w:p w14:paraId="3E670CB8" w14:textId="77777777" w:rsidR="000078F5" w:rsidRPr="009E46B7" w:rsidRDefault="000078F5" w:rsidP="000078F5">
            <w:pPr>
              <w:rPr>
                <w:rFonts w:ascii="Times New Roman" w:hAnsi="Times New Roman" w:cs="Times New Roman"/>
                <w:sz w:val="24"/>
                <w:lang w:val="lv-LV"/>
              </w:rPr>
            </w:pPr>
          </w:p>
        </w:tc>
        <w:tc>
          <w:tcPr>
            <w:tcW w:w="2835" w:type="dxa"/>
            <w:tcBorders>
              <w:bottom w:val="single" w:sz="12" w:space="0" w:color="auto"/>
            </w:tcBorders>
          </w:tcPr>
          <w:p w14:paraId="125FD5A6" w14:textId="77777777" w:rsidR="000078F5" w:rsidRPr="00FC0CA6" w:rsidRDefault="000078F5" w:rsidP="000078F5">
            <w:pPr>
              <w:rPr>
                <w:rFonts w:ascii="Times New Roman" w:hAnsi="Times New Roman" w:cs="Times New Roman"/>
                <w:sz w:val="24"/>
              </w:rPr>
            </w:pPr>
          </w:p>
        </w:tc>
      </w:tr>
      <w:tr w:rsidR="000078F5" w:rsidRPr="00FC0CA6" w14:paraId="4D63BA7D" w14:textId="77777777" w:rsidTr="00661752">
        <w:tc>
          <w:tcPr>
            <w:tcW w:w="3114" w:type="dxa"/>
            <w:tcBorders>
              <w:top w:val="single" w:sz="12" w:space="0" w:color="auto"/>
            </w:tcBorders>
            <w:vAlign w:val="center"/>
          </w:tcPr>
          <w:p w14:paraId="2558E05D" w14:textId="57E8152B"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Nr.1</w:t>
            </w:r>
          </w:p>
        </w:tc>
        <w:tc>
          <w:tcPr>
            <w:tcW w:w="992" w:type="dxa"/>
            <w:tcBorders>
              <w:top w:val="single" w:sz="12" w:space="0" w:color="auto"/>
            </w:tcBorders>
            <w:vAlign w:val="center"/>
          </w:tcPr>
          <w:p w14:paraId="5DA41219" w14:textId="6B742CEF"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20</w:t>
            </w:r>
          </w:p>
        </w:tc>
        <w:tc>
          <w:tcPr>
            <w:tcW w:w="1843" w:type="dxa"/>
            <w:tcBorders>
              <w:top w:val="single" w:sz="12" w:space="0" w:color="auto"/>
            </w:tcBorders>
          </w:tcPr>
          <w:p w14:paraId="7A5724E7" w14:textId="77777777" w:rsidR="000078F5" w:rsidRPr="009E46B7" w:rsidRDefault="000078F5" w:rsidP="000078F5">
            <w:pPr>
              <w:rPr>
                <w:rFonts w:ascii="Times New Roman" w:hAnsi="Times New Roman" w:cs="Times New Roman"/>
                <w:sz w:val="24"/>
                <w:lang w:val="lv-LV"/>
              </w:rPr>
            </w:pPr>
          </w:p>
        </w:tc>
        <w:tc>
          <w:tcPr>
            <w:tcW w:w="2835" w:type="dxa"/>
            <w:tcBorders>
              <w:top w:val="single" w:sz="12" w:space="0" w:color="auto"/>
            </w:tcBorders>
          </w:tcPr>
          <w:p w14:paraId="7C2FB5F0" w14:textId="77777777" w:rsidR="000078F5" w:rsidRPr="00FC0CA6" w:rsidRDefault="000078F5" w:rsidP="000078F5">
            <w:pPr>
              <w:rPr>
                <w:rFonts w:ascii="Times New Roman" w:hAnsi="Times New Roman" w:cs="Times New Roman"/>
                <w:sz w:val="24"/>
              </w:rPr>
            </w:pPr>
          </w:p>
        </w:tc>
      </w:tr>
      <w:tr w:rsidR="000078F5" w:rsidRPr="00FC0CA6" w14:paraId="67DF4254" w14:textId="77777777" w:rsidTr="000078F5">
        <w:tc>
          <w:tcPr>
            <w:tcW w:w="3114" w:type="dxa"/>
            <w:vAlign w:val="center"/>
          </w:tcPr>
          <w:p w14:paraId="05F62275" w14:textId="58B99CFB"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Nr.2</w:t>
            </w:r>
          </w:p>
        </w:tc>
        <w:tc>
          <w:tcPr>
            <w:tcW w:w="992" w:type="dxa"/>
            <w:vAlign w:val="center"/>
          </w:tcPr>
          <w:p w14:paraId="4E949C33" w14:textId="62ECC3CF"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30</w:t>
            </w:r>
          </w:p>
        </w:tc>
        <w:tc>
          <w:tcPr>
            <w:tcW w:w="1843" w:type="dxa"/>
          </w:tcPr>
          <w:p w14:paraId="3639251F" w14:textId="77777777" w:rsidR="000078F5" w:rsidRPr="009E46B7" w:rsidRDefault="000078F5" w:rsidP="000078F5">
            <w:pPr>
              <w:rPr>
                <w:rFonts w:ascii="Times New Roman" w:hAnsi="Times New Roman" w:cs="Times New Roman"/>
                <w:sz w:val="24"/>
                <w:lang w:val="lv-LV"/>
              </w:rPr>
            </w:pPr>
          </w:p>
        </w:tc>
        <w:tc>
          <w:tcPr>
            <w:tcW w:w="2835" w:type="dxa"/>
          </w:tcPr>
          <w:p w14:paraId="4951F2DF" w14:textId="77777777" w:rsidR="000078F5" w:rsidRPr="00FC0CA6" w:rsidRDefault="000078F5" w:rsidP="000078F5">
            <w:pPr>
              <w:rPr>
                <w:rFonts w:ascii="Times New Roman" w:hAnsi="Times New Roman" w:cs="Times New Roman"/>
                <w:sz w:val="24"/>
              </w:rPr>
            </w:pPr>
          </w:p>
        </w:tc>
      </w:tr>
      <w:tr w:rsidR="000078F5" w:rsidRPr="00FC0CA6" w14:paraId="15B0CA65" w14:textId="77777777" w:rsidTr="000078F5">
        <w:tc>
          <w:tcPr>
            <w:tcW w:w="3114" w:type="dxa"/>
            <w:vAlign w:val="center"/>
          </w:tcPr>
          <w:p w14:paraId="7B00913D" w14:textId="14723B20"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Nr.3</w:t>
            </w:r>
          </w:p>
        </w:tc>
        <w:tc>
          <w:tcPr>
            <w:tcW w:w="992" w:type="dxa"/>
            <w:vAlign w:val="center"/>
          </w:tcPr>
          <w:p w14:paraId="5FD0D39C" w14:textId="3020C720"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30</w:t>
            </w:r>
          </w:p>
        </w:tc>
        <w:tc>
          <w:tcPr>
            <w:tcW w:w="1843" w:type="dxa"/>
          </w:tcPr>
          <w:p w14:paraId="6952EAA6" w14:textId="77777777" w:rsidR="000078F5" w:rsidRPr="009E46B7" w:rsidRDefault="000078F5" w:rsidP="000078F5">
            <w:pPr>
              <w:rPr>
                <w:rFonts w:ascii="Times New Roman" w:hAnsi="Times New Roman" w:cs="Times New Roman"/>
                <w:sz w:val="24"/>
                <w:lang w:val="lv-LV"/>
              </w:rPr>
            </w:pPr>
          </w:p>
        </w:tc>
        <w:tc>
          <w:tcPr>
            <w:tcW w:w="2835" w:type="dxa"/>
          </w:tcPr>
          <w:p w14:paraId="2D00E07C" w14:textId="77777777" w:rsidR="000078F5" w:rsidRPr="00FC0CA6" w:rsidRDefault="000078F5" w:rsidP="000078F5">
            <w:pPr>
              <w:rPr>
                <w:rFonts w:ascii="Times New Roman" w:hAnsi="Times New Roman" w:cs="Times New Roman"/>
                <w:sz w:val="24"/>
              </w:rPr>
            </w:pPr>
          </w:p>
        </w:tc>
      </w:tr>
      <w:tr w:rsidR="000078F5" w:rsidRPr="00FC0CA6" w14:paraId="134C82C6" w14:textId="77777777" w:rsidTr="000078F5">
        <w:tc>
          <w:tcPr>
            <w:tcW w:w="3114" w:type="dxa"/>
            <w:vAlign w:val="center"/>
          </w:tcPr>
          <w:p w14:paraId="3A5133E6" w14:textId="71A1EBD2"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Nr.4</w:t>
            </w:r>
          </w:p>
        </w:tc>
        <w:tc>
          <w:tcPr>
            <w:tcW w:w="992" w:type="dxa"/>
            <w:vAlign w:val="center"/>
          </w:tcPr>
          <w:p w14:paraId="5840C2AA" w14:textId="7483D1D1"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70</w:t>
            </w:r>
          </w:p>
        </w:tc>
        <w:tc>
          <w:tcPr>
            <w:tcW w:w="1843" w:type="dxa"/>
          </w:tcPr>
          <w:p w14:paraId="4778D1DE" w14:textId="77777777" w:rsidR="000078F5" w:rsidRPr="009E46B7" w:rsidRDefault="000078F5" w:rsidP="000078F5">
            <w:pPr>
              <w:rPr>
                <w:rFonts w:ascii="Times New Roman" w:hAnsi="Times New Roman" w:cs="Times New Roman"/>
                <w:sz w:val="24"/>
                <w:lang w:val="lv-LV"/>
              </w:rPr>
            </w:pPr>
          </w:p>
        </w:tc>
        <w:tc>
          <w:tcPr>
            <w:tcW w:w="2835" w:type="dxa"/>
          </w:tcPr>
          <w:p w14:paraId="011810E3" w14:textId="77777777" w:rsidR="000078F5" w:rsidRPr="00FC0CA6" w:rsidRDefault="000078F5" w:rsidP="000078F5">
            <w:pPr>
              <w:rPr>
                <w:rFonts w:ascii="Times New Roman" w:hAnsi="Times New Roman" w:cs="Times New Roman"/>
                <w:sz w:val="24"/>
              </w:rPr>
            </w:pPr>
          </w:p>
        </w:tc>
      </w:tr>
      <w:tr w:rsidR="000078F5" w:rsidRPr="00FC0CA6" w14:paraId="73AE0ECA" w14:textId="77777777" w:rsidTr="000078F5">
        <w:tc>
          <w:tcPr>
            <w:tcW w:w="3114" w:type="dxa"/>
            <w:vAlign w:val="center"/>
          </w:tcPr>
          <w:p w14:paraId="7941A325" w14:textId="2B395436"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Nr.5</w:t>
            </w:r>
          </w:p>
        </w:tc>
        <w:tc>
          <w:tcPr>
            <w:tcW w:w="992" w:type="dxa"/>
            <w:vAlign w:val="center"/>
          </w:tcPr>
          <w:p w14:paraId="661CB724" w14:textId="00152BCD"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100</w:t>
            </w:r>
          </w:p>
        </w:tc>
        <w:tc>
          <w:tcPr>
            <w:tcW w:w="1843" w:type="dxa"/>
          </w:tcPr>
          <w:p w14:paraId="76AAC980" w14:textId="77777777" w:rsidR="000078F5" w:rsidRPr="009E46B7" w:rsidRDefault="000078F5" w:rsidP="000078F5">
            <w:pPr>
              <w:rPr>
                <w:rFonts w:ascii="Times New Roman" w:hAnsi="Times New Roman" w:cs="Times New Roman"/>
                <w:sz w:val="24"/>
                <w:lang w:val="lv-LV"/>
              </w:rPr>
            </w:pPr>
          </w:p>
        </w:tc>
        <w:tc>
          <w:tcPr>
            <w:tcW w:w="2835" w:type="dxa"/>
          </w:tcPr>
          <w:p w14:paraId="11012325" w14:textId="77777777" w:rsidR="000078F5" w:rsidRPr="00FC0CA6" w:rsidRDefault="000078F5" w:rsidP="000078F5">
            <w:pPr>
              <w:rPr>
                <w:rFonts w:ascii="Times New Roman" w:hAnsi="Times New Roman" w:cs="Times New Roman"/>
                <w:sz w:val="24"/>
              </w:rPr>
            </w:pPr>
          </w:p>
        </w:tc>
      </w:tr>
      <w:tr w:rsidR="000078F5" w:rsidRPr="00FC0CA6" w14:paraId="603902F2" w14:textId="77777777" w:rsidTr="000078F5">
        <w:tc>
          <w:tcPr>
            <w:tcW w:w="3114" w:type="dxa"/>
            <w:vAlign w:val="center"/>
          </w:tcPr>
          <w:p w14:paraId="777A5F1B" w14:textId="7BF161E6"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Nr.6</w:t>
            </w:r>
          </w:p>
        </w:tc>
        <w:tc>
          <w:tcPr>
            <w:tcW w:w="992" w:type="dxa"/>
            <w:vAlign w:val="center"/>
          </w:tcPr>
          <w:p w14:paraId="2C9F753D" w14:textId="473E081A"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200</w:t>
            </w:r>
          </w:p>
        </w:tc>
        <w:tc>
          <w:tcPr>
            <w:tcW w:w="1843" w:type="dxa"/>
          </w:tcPr>
          <w:p w14:paraId="7C616452" w14:textId="77777777" w:rsidR="000078F5" w:rsidRPr="009E46B7" w:rsidRDefault="000078F5" w:rsidP="000078F5">
            <w:pPr>
              <w:rPr>
                <w:rFonts w:ascii="Times New Roman" w:hAnsi="Times New Roman" w:cs="Times New Roman"/>
                <w:sz w:val="24"/>
                <w:lang w:val="lv-LV"/>
              </w:rPr>
            </w:pPr>
          </w:p>
        </w:tc>
        <w:tc>
          <w:tcPr>
            <w:tcW w:w="2835" w:type="dxa"/>
          </w:tcPr>
          <w:p w14:paraId="3F52A2B6" w14:textId="77777777" w:rsidR="000078F5" w:rsidRPr="00FC0CA6" w:rsidRDefault="000078F5" w:rsidP="000078F5">
            <w:pPr>
              <w:rPr>
                <w:rFonts w:ascii="Times New Roman" w:hAnsi="Times New Roman" w:cs="Times New Roman"/>
                <w:sz w:val="24"/>
              </w:rPr>
            </w:pPr>
          </w:p>
        </w:tc>
      </w:tr>
      <w:tr w:rsidR="000078F5" w:rsidRPr="00FC0CA6" w14:paraId="5320A598" w14:textId="77777777" w:rsidTr="000078F5">
        <w:tc>
          <w:tcPr>
            <w:tcW w:w="3114" w:type="dxa"/>
            <w:vAlign w:val="center"/>
          </w:tcPr>
          <w:p w14:paraId="0632EE29" w14:textId="68C1A46A"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Nr.7</w:t>
            </w:r>
          </w:p>
        </w:tc>
        <w:tc>
          <w:tcPr>
            <w:tcW w:w="992" w:type="dxa"/>
            <w:vAlign w:val="center"/>
          </w:tcPr>
          <w:p w14:paraId="6AE7521D" w14:textId="31C9A2DE"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100</w:t>
            </w:r>
          </w:p>
        </w:tc>
        <w:tc>
          <w:tcPr>
            <w:tcW w:w="1843" w:type="dxa"/>
          </w:tcPr>
          <w:p w14:paraId="47461DB8" w14:textId="77777777" w:rsidR="000078F5" w:rsidRPr="009E46B7" w:rsidRDefault="000078F5" w:rsidP="000078F5">
            <w:pPr>
              <w:rPr>
                <w:rFonts w:ascii="Times New Roman" w:hAnsi="Times New Roman" w:cs="Times New Roman"/>
                <w:sz w:val="24"/>
                <w:lang w:val="lv-LV"/>
              </w:rPr>
            </w:pPr>
          </w:p>
        </w:tc>
        <w:tc>
          <w:tcPr>
            <w:tcW w:w="2835" w:type="dxa"/>
          </w:tcPr>
          <w:p w14:paraId="67EEE6FF" w14:textId="77777777" w:rsidR="000078F5" w:rsidRPr="00FC0CA6" w:rsidRDefault="000078F5" w:rsidP="000078F5">
            <w:pPr>
              <w:rPr>
                <w:rFonts w:ascii="Times New Roman" w:hAnsi="Times New Roman" w:cs="Times New Roman"/>
                <w:sz w:val="24"/>
              </w:rPr>
            </w:pPr>
          </w:p>
        </w:tc>
      </w:tr>
      <w:tr w:rsidR="000078F5" w:rsidRPr="00FC0CA6" w14:paraId="55CF1810" w14:textId="77777777" w:rsidTr="000078F5">
        <w:tc>
          <w:tcPr>
            <w:tcW w:w="3114" w:type="dxa"/>
            <w:vAlign w:val="center"/>
          </w:tcPr>
          <w:p w14:paraId="267D93B5" w14:textId="4DF450F2"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Nr.8</w:t>
            </w:r>
          </w:p>
        </w:tc>
        <w:tc>
          <w:tcPr>
            <w:tcW w:w="992" w:type="dxa"/>
            <w:vAlign w:val="center"/>
          </w:tcPr>
          <w:p w14:paraId="3A985847" w14:textId="1F79E276"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50</w:t>
            </w:r>
          </w:p>
        </w:tc>
        <w:tc>
          <w:tcPr>
            <w:tcW w:w="1843" w:type="dxa"/>
          </w:tcPr>
          <w:p w14:paraId="017F6740" w14:textId="77777777" w:rsidR="000078F5" w:rsidRPr="009E46B7" w:rsidRDefault="000078F5" w:rsidP="000078F5">
            <w:pPr>
              <w:rPr>
                <w:rFonts w:ascii="Times New Roman" w:hAnsi="Times New Roman" w:cs="Times New Roman"/>
                <w:sz w:val="24"/>
                <w:lang w:val="lv-LV"/>
              </w:rPr>
            </w:pPr>
          </w:p>
        </w:tc>
        <w:tc>
          <w:tcPr>
            <w:tcW w:w="2835" w:type="dxa"/>
          </w:tcPr>
          <w:p w14:paraId="0FA8B25B" w14:textId="77777777" w:rsidR="000078F5" w:rsidRPr="00FC0CA6" w:rsidRDefault="000078F5" w:rsidP="000078F5">
            <w:pPr>
              <w:rPr>
                <w:rFonts w:ascii="Times New Roman" w:hAnsi="Times New Roman" w:cs="Times New Roman"/>
                <w:sz w:val="24"/>
              </w:rPr>
            </w:pPr>
          </w:p>
        </w:tc>
      </w:tr>
      <w:tr w:rsidR="000078F5" w:rsidRPr="00FC0CA6" w14:paraId="7DBB1B7F" w14:textId="77777777" w:rsidTr="000078F5">
        <w:tc>
          <w:tcPr>
            <w:tcW w:w="3114" w:type="dxa"/>
            <w:vAlign w:val="center"/>
          </w:tcPr>
          <w:p w14:paraId="04DAFC57" w14:textId="0D56F294"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Nr.9</w:t>
            </w:r>
          </w:p>
        </w:tc>
        <w:tc>
          <w:tcPr>
            <w:tcW w:w="992" w:type="dxa"/>
            <w:vAlign w:val="center"/>
          </w:tcPr>
          <w:p w14:paraId="600F3B38" w14:textId="21F18B1B"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50</w:t>
            </w:r>
          </w:p>
        </w:tc>
        <w:tc>
          <w:tcPr>
            <w:tcW w:w="1843" w:type="dxa"/>
          </w:tcPr>
          <w:p w14:paraId="435FB43A" w14:textId="77777777" w:rsidR="000078F5" w:rsidRPr="009E46B7" w:rsidRDefault="000078F5" w:rsidP="000078F5">
            <w:pPr>
              <w:rPr>
                <w:rFonts w:ascii="Times New Roman" w:hAnsi="Times New Roman" w:cs="Times New Roman"/>
                <w:sz w:val="24"/>
                <w:lang w:val="lv-LV"/>
              </w:rPr>
            </w:pPr>
          </w:p>
        </w:tc>
        <w:tc>
          <w:tcPr>
            <w:tcW w:w="2835" w:type="dxa"/>
          </w:tcPr>
          <w:p w14:paraId="4991E997" w14:textId="77777777" w:rsidR="000078F5" w:rsidRPr="00FC0CA6" w:rsidRDefault="000078F5" w:rsidP="000078F5">
            <w:pPr>
              <w:rPr>
                <w:rFonts w:ascii="Times New Roman" w:hAnsi="Times New Roman" w:cs="Times New Roman"/>
                <w:sz w:val="24"/>
              </w:rPr>
            </w:pPr>
          </w:p>
        </w:tc>
      </w:tr>
      <w:tr w:rsidR="000078F5" w:rsidRPr="00FC0CA6" w14:paraId="1C150271" w14:textId="77777777" w:rsidTr="00661752">
        <w:tc>
          <w:tcPr>
            <w:tcW w:w="3114" w:type="dxa"/>
            <w:tcBorders>
              <w:bottom w:val="single" w:sz="12" w:space="0" w:color="auto"/>
            </w:tcBorders>
            <w:vAlign w:val="center"/>
          </w:tcPr>
          <w:p w14:paraId="0E1AC895" w14:textId="5B91A125" w:rsidR="000078F5" w:rsidRPr="009E46B7" w:rsidRDefault="000078F5" w:rsidP="000078F5">
            <w:pPr>
              <w:rPr>
                <w:rFonts w:ascii="Times New Roman" w:hAnsi="Times New Roman" w:cs="Times New Roman"/>
                <w:sz w:val="24"/>
                <w:lang w:val="lv-LV"/>
              </w:rPr>
            </w:pPr>
            <w:r w:rsidRPr="00B82DC4">
              <w:rPr>
                <w:rFonts w:ascii="Times New Roman" w:hAnsi="Times New Roman" w:cs="Times New Roman"/>
                <w:sz w:val="24"/>
                <w:lang w:val="lv-LV"/>
              </w:rPr>
              <w:t>Aktīvās komponentes</w:t>
            </w:r>
            <w:r>
              <w:rPr>
                <w:rFonts w:ascii="Times New Roman" w:hAnsi="Times New Roman" w:cs="Times New Roman"/>
                <w:sz w:val="24"/>
                <w:lang w:val="lv-LV"/>
              </w:rPr>
              <w:t xml:space="preserve"> Nr.10</w:t>
            </w:r>
          </w:p>
        </w:tc>
        <w:tc>
          <w:tcPr>
            <w:tcW w:w="992" w:type="dxa"/>
            <w:tcBorders>
              <w:bottom w:val="single" w:sz="12" w:space="0" w:color="auto"/>
            </w:tcBorders>
            <w:vAlign w:val="center"/>
          </w:tcPr>
          <w:p w14:paraId="348DAFE8" w14:textId="4A72542A"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50</w:t>
            </w:r>
          </w:p>
        </w:tc>
        <w:tc>
          <w:tcPr>
            <w:tcW w:w="1843" w:type="dxa"/>
            <w:tcBorders>
              <w:bottom w:val="single" w:sz="12" w:space="0" w:color="auto"/>
            </w:tcBorders>
          </w:tcPr>
          <w:p w14:paraId="3AA21E77" w14:textId="77777777" w:rsidR="000078F5" w:rsidRPr="009E46B7" w:rsidRDefault="000078F5" w:rsidP="000078F5">
            <w:pPr>
              <w:rPr>
                <w:rFonts w:ascii="Times New Roman" w:hAnsi="Times New Roman" w:cs="Times New Roman"/>
                <w:sz w:val="24"/>
                <w:lang w:val="lv-LV"/>
              </w:rPr>
            </w:pPr>
          </w:p>
        </w:tc>
        <w:tc>
          <w:tcPr>
            <w:tcW w:w="2835" w:type="dxa"/>
            <w:tcBorders>
              <w:bottom w:val="single" w:sz="12" w:space="0" w:color="auto"/>
            </w:tcBorders>
          </w:tcPr>
          <w:p w14:paraId="78778422" w14:textId="77777777" w:rsidR="000078F5" w:rsidRPr="00FC0CA6" w:rsidRDefault="000078F5" w:rsidP="000078F5">
            <w:pPr>
              <w:rPr>
                <w:rFonts w:ascii="Times New Roman" w:hAnsi="Times New Roman" w:cs="Times New Roman"/>
                <w:sz w:val="24"/>
              </w:rPr>
            </w:pPr>
          </w:p>
        </w:tc>
      </w:tr>
      <w:tr w:rsidR="000078F5" w:rsidRPr="00FC0CA6" w14:paraId="173467E1" w14:textId="77777777" w:rsidTr="00661752">
        <w:tc>
          <w:tcPr>
            <w:tcW w:w="3114" w:type="dxa"/>
            <w:tcBorders>
              <w:top w:val="single" w:sz="12" w:space="0" w:color="auto"/>
            </w:tcBorders>
            <w:vAlign w:val="center"/>
          </w:tcPr>
          <w:p w14:paraId="6D0B66B7" w14:textId="33913A7C" w:rsidR="000078F5" w:rsidRPr="009E46B7" w:rsidRDefault="000078F5" w:rsidP="000078F5">
            <w:pPr>
              <w:rPr>
                <w:rFonts w:ascii="Times New Roman" w:hAnsi="Times New Roman" w:cs="Times New Roman"/>
                <w:sz w:val="24"/>
                <w:lang w:val="lv-LV"/>
              </w:rPr>
            </w:pPr>
            <w:r>
              <w:rPr>
                <w:rFonts w:ascii="Times New Roman" w:hAnsi="Times New Roman" w:cs="Times New Roman"/>
                <w:sz w:val="24"/>
                <w:lang w:val="lv-LV"/>
              </w:rPr>
              <w:t>Barošanas elementi Nr.1</w:t>
            </w:r>
          </w:p>
        </w:tc>
        <w:tc>
          <w:tcPr>
            <w:tcW w:w="992" w:type="dxa"/>
            <w:tcBorders>
              <w:top w:val="single" w:sz="12" w:space="0" w:color="auto"/>
            </w:tcBorders>
            <w:vAlign w:val="center"/>
          </w:tcPr>
          <w:p w14:paraId="69706720" w14:textId="1F13A26E"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5</w:t>
            </w:r>
          </w:p>
        </w:tc>
        <w:tc>
          <w:tcPr>
            <w:tcW w:w="1843" w:type="dxa"/>
            <w:tcBorders>
              <w:top w:val="single" w:sz="12" w:space="0" w:color="auto"/>
            </w:tcBorders>
          </w:tcPr>
          <w:p w14:paraId="18311F27" w14:textId="77777777" w:rsidR="000078F5" w:rsidRPr="009E46B7" w:rsidRDefault="000078F5" w:rsidP="000078F5">
            <w:pPr>
              <w:rPr>
                <w:rFonts w:ascii="Times New Roman" w:hAnsi="Times New Roman" w:cs="Times New Roman"/>
                <w:sz w:val="24"/>
                <w:lang w:val="lv-LV"/>
              </w:rPr>
            </w:pPr>
          </w:p>
        </w:tc>
        <w:tc>
          <w:tcPr>
            <w:tcW w:w="2835" w:type="dxa"/>
            <w:tcBorders>
              <w:top w:val="single" w:sz="12" w:space="0" w:color="auto"/>
            </w:tcBorders>
          </w:tcPr>
          <w:p w14:paraId="2F84DD8E" w14:textId="77777777" w:rsidR="000078F5" w:rsidRPr="00FC0CA6" w:rsidRDefault="000078F5" w:rsidP="000078F5">
            <w:pPr>
              <w:rPr>
                <w:rFonts w:ascii="Times New Roman" w:hAnsi="Times New Roman" w:cs="Times New Roman"/>
                <w:sz w:val="24"/>
              </w:rPr>
            </w:pPr>
          </w:p>
        </w:tc>
      </w:tr>
      <w:tr w:rsidR="000078F5" w:rsidRPr="00FC0CA6" w14:paraId="3C8BA519" w14:textId="77777777" w:rsidTr="000078F5">
        <w:tc>
          <w:tcPr>
            <w:tcW w:w="3114" w:type="dxa"/>
            <w:vAlign w:val="center"/>
          </w:tcPr>
          <w:p w14:paraId="5081EDAA" w14:textId="19F75F73" w:rsidR="000078F5" w:rsidRPr="009E46B7" w:rsidRDefault="000078F5" w:rsidP="000078F5">
            <w:pPr>
              <w:rPr>
                <w:rFonts w:ascii="Times New Roman" w:hAnsi="Times New Roman" w:cs="Times New Roman"/>
                <w:sz w:val="24"/>
                <w:lang w:val="lv-LV"/>
              </w:rPr>
            </w:pPr>
            <w:r w:rsidRPr="00A80C42">
              <w:rPr>
                <w:rFonts w:ascii="Times New Roman" w:hAnsi="Times New Roman" w:cs="Times New Roman"/>
                <w:sz w:val="24"/>
                <w:lang w:val="lv-LV"/>
              </w:rPr>
              <w:t>Barošanas elementi</w:t>
            </w:r>
            <w:r>
              <w:rPr>
                <w:rFonts w:ascii="Times New Roman" w:hAnsi="Times New Roman" w:cs="Times New Roman"/>
                <w:sz w:val="24"/>
                <w:lang w:val="lv-LV"/>
              </w:rPr>
              <w:t xml:space="preserve"> Nr.2</w:t>
            </w:r>
          </w:p>
        </w:tc>
        <w:tc>
          <w:tcPr>
            <w:tcW w:w="992" w:type="dxa"/>
            <w:vAlign w:val="center"/>
          </w:tcPr>
          <w:p w14:paraId="2387852D" w14:textId="4F4B2143" w:rsidR="000078F5" w:rsidRPr="009E46B7" w:rsidRDefault="00661752"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20</w:t>
            </w:r>
          </w:p>
        </w:tc>
        <w:tc>
          <w:tcPr>
            <w:tcW w:w="1843" w:type="dxa"/>
          </w:tcPr>
          <w:p w14:paraId="210CD0D6" w14:textId="77777777" w:rsidR="000078F5" w:rsidRPr="009E46B7" w:rsidRDefault="000078F5" w:rsidP="000078F5">
            <w:pPr>
              <w:rPr>
                <w:rFonts w:ascii="Times New Roman" w:hAnsi="Times New Roman" w:cs="Times New Roman"/>
                <w:sz w:val="24"/>
                <w:lang w:val="lv-LV"/>
              </w:rPr>
            </w:pPr>
          </w:p>
        </w:tc>
        <w:tc>
          <w:tcPr>
            <w:tcW w:w="2835" w:type="dxa"/>
          </w:tcPr>
          <w:p w14:paraId="03B47225" w14:textId="77777777" w:rsidR="000078F5" w:rsidRPr="00FC0CA6" w:rsidRDefault="000078F5" w:rsidP="000078F5">
            <w:pPr>
              <w:rPr>
                <w:rFonts w:ascii="Times New Roman" w:hAnsi="Times New Roman" w:cs="Times New Roman"/>
                <w:sz w:val="24"/>
              </w:rPr>
            </w:pPr>
          </w:p>
        </w:tc>
      </w:tr>
      <w:tr w:rsidR="000078F5" w:rsidRPr="00FC0CA6" w14:paraId="6A7BA32E" w14:textId="77777777" w:rsidTr="000078F5">
        <w:tc>
          <w:tcPr>
            <w:tcW w:w="3114" w:type="dxa"/>
            <w:vAlign w:val="center"/>
          </w:tcPr>
          <w:p w14:paraId="657EBB7D" w14:textId="2472EB16" w:rsidR="000078F5" w:rsidRPr="00A80C42" w:rsidRDefault="000078F5" w:rsidP="000078F5">
            <w:pPr>
              <w:rPr>
                <w:rFonts w:ascii="Times New Roman" w:hAnsi="Times New Roman" w:cs="Times New Roman"/>
                <w:sz w:val="24"/>
              </w:rPr>
            </w:pPr>
            <w:r w:rsidRPr="00A80C42">
              <w:rPr>
                <w:rFonts w:ascii="Times New Roman" w:hAnsi="Times New Roman" w:cs="Times New Roman"/>
                <w:sz w:val="24"/>
                <w:lang w:val="lv-LV"/>
              </w:rPr>
              <w:t>Barošanas elementi</w:t>
            </w:r>
            <w:r>
              <w:rPr>
                <w:rFonts w:ascii="Times New Roman" w:hAnsi="Times New Roman" w:cs="Times New Roman"/>
                <w:sz w:val="24"/>
                <w:lang w:val="lv-LV"/>
              </w:rPr>
              <w:t xml:space="preserve"> Nr.3</w:t>
            </w:r>
          </w:p>
        </w:tc>
        <w:tc>
          <w:tcPr>
            <w:tcW w:w="992" w:type="dxa"/>
            <w:vAlign w:val="center"/>
          </w:tcPr>
          <w:p w14:paraId="49EB8C58" w14:textId="1047F63D"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10</w:t>
            </w:r>
          </w:p>
        </w:tc>
        <w:tc>
          <w:tcPr>
            <w:tcW w:w="1843" w:type="dxa"/>
          </w:tcPr>
          <w:p w14:paraId="6C73E5F5" w14:textId="77777777" w:rsidR="000078F5" w:rsidRPr="009E46B7" w:rsidRDefault="000078F5" w:rsidP="000078F5">
            <w:pPr>
              <w:rPr>
                <w:rFonts w:ascii="Times New Roman" w:hAnsi="Times New Roman" w:cs="Times New Roman"/>
                <w:sz w:val="24"/>
              </w:rPr>
            </w:pPr>
          </w:p>
        </w:tc>
        <w:tc>
          <w:tcPr>
            <w:tcW w:w="2835" w:type="dxa"/>
          </w:tcPr>
          <w:p w14:paraId="3549C79D" w14:textId="77777777" w:rsidR="000078F5" w:rsidRPr="00FC0CA6" w:rsidRDefault="000078F5" w:rsidP="000078F5">
            <w:pPr>
              <w:rPr>
                <w:rFonts w:ascii="Times New Roman" w:hAnsi="Times New Roman" w:cs="Times New Roman"/>
                <w:sz w:val="24"/>
              </w:rPr>
            </w:pPr>
          </w:p>
        </w:tc>
      </w:tr>
      <w:tr w:rsidR="000078F5" w:rsidRPr="00FC0CA6" w14:paraId="35D5DFF2" w14:textId="77777777" w:rsidTr="000078F5">
        <w:tc>
          <w:tcPr>
            <w:tcW w:w="3114" w:type="dxa"/>
            <w:vAlign w:val="center"/>
          </w:tcPr>
          <w:p w14:paraId="10E9185D" w14:textId="67B1624A" w:rsidR="000078F5" w:rsidRPr="00A80C42" w:rsidRDefault="000078F5" w:rsidP="000078F5">
            <w:pPr>
              <w:rPr>
                <w:rFonts w:ascii="Times New Roman" w:hAnsi="Times New Roman" w:cs="Times New Roman"/>
                <w:sz w:val="24"/>
              </w:rPr>
            </w:pPr>
            <w:r w:rsidRPr="00A80C42">
              <w:rPr>
                <w:rFonts w:ascii="Times New Roman" w:hAnsi="Times New Roman" w:cs="Times New Roman"/>
                <w:sz w:val="24"/>
                <w:lang w:val="lv-LV"/>
              </w:rPr>
              <w:t>Barošanas elementi</w:t>
            </w:r>
            <w:r>
              <w:rPr>
                <w:rFonts w:ascii="Times New Roman" w:hAnsi="Times New Roman" w:cs="Times New Roman"/>
                <w:sz w:val="24"/>
                <w:lang w:val="lv-LV"/>
              </w:rPr>
              <w:t xml:space="preserve"> Nr.4</w:t>
            </w:r>
          </w:p>
        </w:tc>
        <w:tc>
          <w:tcPr>
            <w:tcW w:w="992" w:type="dxa"/>
            <w:vAlign w:val="center"/>
          </w:tcPr>
          <w:p w14:paraId="595856D7" w14:textId="33BE2F0B"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15</w:t>
            </w:r>
          </w:p>
        </w:tc>
        <w:tc>
          <w:tcPr>
            <w:tcW w:w="1843" w:type="dxa"/>
          </w:tcPr>
          <w:p w14:paraId="2D0852A5" w14:textId="77777777" w:rsidR="000078F5" w:rsidRPr="009E46B7" w:rsidRDefault="000078F5" w:rsidP="000078F5">
            <w:pPr>
              <w:rPr>
                <w:rFonts w:ascii="Times New Roman" w:hAnsi="Times New Roman" w:cs="Times New Roman"/>
                <w:sz w:val="24"/>
              </w:rPr>
            </w:pPr>
          </w:p>
        </w:tc>
        <w:tc>
          <w:tcPr>
            <w:tcW w:w="2835" w:type="dxa"/>
          </w:tcPr>
          <w:p w14:paraId="335743EE" w14:textId="77777777" w:rsidR="000078F5" w:rsidRPr="00FC0CA6" w:rsidRDefault="000078F5" w:rsidP="000078F5">
            <w:pPr>
              <w:rPr>
                <w:rFonts w:ascii="Times New Roman" w:hAnsi="Times New Roman" w:cs="Times New Roman"/>
                <w:sz w:val="24"/>
              </w:rPr>
            </w:pPr>
          </w:p>
        </w:tc>
      </w:tr>
      <w:tr w:rsidR="000078F5" w:rsidRPr="00FC0CA6" w14:paraId="00BB5524" w14:textId="77777777" w:rsidTr="000078F5">
        <w:tc>
          <w:tcPr>
            <w:tcW w:w="3114" w:type="dxa"/>
            <w:vAlign w:val="center"/>
          </w:tcPr>
          <w:p w14:paraId="6DB8CEC4" w14:textId="1B148CAC" w:rsidR="000078F5" w:rsidRPr="00A80C42" w:rsidRDefault="000078F5" w:rsidP="000078F5">
            <w:pPr>
              <w:rPr>
                <w:rFonts w:ascii="Times New Roman" w:hAnsi="Times New Roman" w:cs="Times New Roman"/>
                <w:sz w:val="24"/>
              </w:rPr>
            </w:pPr>
            <w:r w:rsidRPr="00A80C42">
              <w:rPr>
                <w:rFonts w:ascii="Times New Roman" w:hAnsi="Times New Roman" w:cs="Times New Roman"/>
                <w:sz w:val="24"/>
                <w:lang w:val="lv-LV"/>
              </w:rPr>
              <w:t>Barošanas elementi</w:t>
            </w:r>
            <w:r>
              <w:rPr>
                <w:rFonts w:ascii="Times New Roman" w:hAnsi="Times New Roman" w:cs="Times New Roman"/>
                <w:sz w:val="24"/>
                <w:lang w:val="lv-LV"/>
              </w:rPr>
              <w:t xml:space="preserve"> Nr.5</w:t>
            </w:r>
          </w:p>
        </w:tc>
        <w:tc>
          <w:tcPr>
            <w:tcW w:w="992" w:type="dxa"/>
            <w:vAlign w:val="center"/>
          </w:tcPr>
          <w:p w14:paraId="65E11D34" w14:textId="221F8B45"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15</w:t>
            </w:r>
          </w:p>
        </w:tc>
        <w:tc>
          <w:tcPr>
            <w:tcW w:w="1843" w:type="dxa"/>
          </w:tcPr>
          <w:p w14:paraId="082A323B" w14:textId="32319A82" w:rsidR="000078F5" w:rsidRPr="009E46B7" w:rsidRDefault="000078F5" w:rsidP="000078F5">
            <w:pPr>
              <w:rPr>
                <w:rFonts w:ascii="Times New Roman" w:hAnsi="Times New Roman" w:cs="Times New Roman"/>
                <w:sz w:val="24"/>
              </w:rPr>
            </w:pPr>
          </w:p>
        </w:tc>
        <w:tc>
          <w:tcPr>
            <w:tcW w:w="2835" w:type="dxa"/>
          </w:tcPr>
          <w:p w14:paraId="55D5A8D8" w14:textId="77777777" w:rsidR="000078F5" w:rsidRPr="00FC0CA6" w:rsidRDefault="000078F5" w:rsidP="000078F5">
            <w:pPr>
              <w:rPr>
                <w:rFonts w:ascii="Times New Roman" w:hAnsi="Times New Roman" w:cs="Times New Roman"/>
                <w:sz w:val="24"/>
              </w:rPr>
            </w:pPr>
          </w:p>
        </w:tc>
      </w:tr>
      <w:tr w:rsidR="000078F5" w:rsidRPr="00FC0CA6" w14:paraId="48139119" w14:textId="77777777" w:rsidTr="000078F5">
        <w:tc>
          <w:tcPr>
            <w:tcW w:w="3114" w:type="dxa"/>
            <w:vAlign w:val="center"/>
          </w:tcPr>
          <w:p w14:paraId="7C17E70A" w14:textId="7E656983" w:rsidR="000078F5" w:rsidRPr="00A80C42" w:rsidRDefault="000078F5" w:rsidP="000078F5">
            <w:pPr>
              <w:rPr>
                <w:rFonts w:ascii="Times New Roman" w:hAnsi="Times New Roman" w:cs="Times New Roman"/>
                <w:sz w:val="24"/>
              </w:rPr>
            </w:pPr>
            <w:r w:rsidRPr="00A80C42">
              <w:rPr>
                <w:rFonts w:ascii="Times New Roman" w:hAnsi="Times New Roman" w:cs="Times New Roman"/>
                <w:sz w:val="24"/>
                <w:lang w:val="lv-LV"/>
              </w:rPr>
              <w:t>Barošanas elementi</w:t>
            </w:r>
            <w:r>
              <w:rPr>
                <w:rFonts w:ascii="Times New Roman" w:hAnsi="Times New Roman" w:cs="Times New Roman"/>
                <w:sz w:val="24"/>
                <w:lang w:val="lv-LV"/>
              </w:rPr>
              <w:t xml:space="preserve"> Nr.6</w:t>
            </w:r>
          </w:p>
        </w:tc>
        <w:tc>
          <w:tcPr>
            <w:tcW w:w="992" w:type="dxa"/>
            <w:vAlign w:val="center"/>
          </w:tcPr>
          <w:p w14:paraId="3C0752EF" w14:textId="2F2E9A7A"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20</w:t>
            </w:r>
          </w:p>
        </w:tc>
        <w:tc>
          <w:tcPr>
            <w:tcW w:w="1843" w:type="dxa"/>
          </w:tcPr>
          <w:p w14:paraId="00056EAC" w14:textId="77777777" w:rsidR="000078F5" w:rsidRPr="009E46B7" w:rsidRDefault="000078F5" w:rsidP="000078F5">
            <w:pPr>
              <w:rPr>
                <w:rFonts w:ascii="Times New Roman" w:hAnsi="Times New Roman" w:cs="Times New Roman"/>
                <w:sz w:val="24"/>
              </w:rPr>
            </w:pPr>
          </w:p>
        </w:tc>
        <w:tc>
          <w:tcPr>
            <w:tcW w:w="2835" w:type="dxa"/>
          </w:tcPr>
          <w:p w14:paraId="6B7379C6" w14:textId="77777777" w:rsidR="000078F5" w:rsidRPr="00FC0CA6" w:rsidRDefault="000078F5" w:rsidP="000078F5">
            <w:pPr>
              <w:rPr>
                <w:rFonts w:ascii="Times New Roman" w:hAnsi="Times New Roman" w:cs="Times New Roman"/>
                <w:sz w:val="24"/>
              </w:rPr>
            </w:pPr>
          </w:p>
        </w:tc>
      </w:tr>
      <w:tr w:rsidR="000078F5" w:rsidRPr="00FC0CA6" w14:paraId="7CE07F21" w14:textId="77777777" w:rsidTr="00661752">
        <w:tc>
          <w:tcPr>
            <w:tcW w:w="3114" w:type="dxa"/>
            <w:tcBorders>
              <w:bottom w:val="single" w:sz="12" w:space="0" w:color="auto"/>
            </w:tcBorders>
            <w:vAlign w:val="center"/>
          </w:tcPr>
          <w:p w14:paraId="48CF67DA" w14:textId="138DCE4A" w:rsidR="000078F5" w:rsidRPr="00A80C42" w:rsidRDefault="000078F5" w:rsidP="000078F5">
            <w:pPr>
              <w:rPr>
                <w:rFonts w:ascii="Times New Roman" w:hAnsi="Times New Roman" w:cs="Times New Roman"/>
                <w:sz w:val="24"/>
              </w:rPr>
            </w:pPr>
            <w:r w:rsidRPr="00A80C42">
              <w:rPr>
                <w:rFonts w:ascii="Times New Roman" w:hAnsi="Times New Roman" w:cs="Times New Roman"/>
                <w:sz w:val="24"/>
                <w:lang w:val="lv-LV"/>
              </w:rPr>
              <w:t>Barošanas elementi</w:t>
            </w:r>
            <w:r>
              <w:rPr>
                <w:rFonts w:ascii="Times New Roman" w:hAnsi="Times New Roman" w:cs="Times New Roman"/>
                <w:sz w:val="24"/>
                <w:lang w:val="lv-LV"/>
              </w:rPr>
              <w:t xml:space="preserve"> Nr.7</w:t>
            </w:r>
          </w:p>
        </w:tc>
        <w:tc>
          <w:tcPr>
            <w:tcW w:w="992" w:type="dxa"/>
            <w:tcBorders>
              <w:bottom w:val="single" w:sz="12" w:space="0" w:color="auto"/>
            </w:tcBorders>
            <w:vAlign w:val="center"/>
          </w:tcPr>
          <w:p w14:paraId="57CFF43B" w14:textId="29E90DF1"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50</w:t>
            </w:r>
          </w:p>
        </w:tc>
        <w:tc>
          <w:tcPr>
            <w:tcW w:w="1843" w:type="dxa"/>
            <w:tcBorders>
              <w:bottom w:val="single" w:sz="12" w:space="0" w:color="auto"/>
            </w:tcBorders>
          </w:tcPr>
          <w:p w14:paraId="5FD953B3" w14:textId="77777777" w:rsidR="000078F5" w:rsidRPr="009E46B7" w:rsidRDefault="000078F5" w:rsidP="000078F5">
            <w:pPr>
              <w:rPr>
                <w:rFonts w:ascii="Times New Roman" w:hAnsi="Times New Roman" w:cs="Times New Roman"/>
                <w:sz w:val="24"/>
              </w:rPr>
            </w:pPr>
          </w:p>
        </w:tc>
        <w:tc>
          <w:tcPr>
            <w:tcW w:w="2835" w:type="dxa"/>
            <w:tcBorders>
              <w:bottom w:val="single" w:sz="12" w:space="0" w:color="auto"/>
            </w:tcBorders>
          </w:tcPr>
          <w:p w14:paraId="2F6CD2D2" w14:textId="77777777" w:rsidR="000078F5" w:rsidRPr="00FC0CA6" w:rsidRDefault="000078F5" w:rsidP="000078F5">
            <w:pPr>
              <w:rPr>
                <w:rFonts w:ascii="Times New Roman" w:hAnsi="Times New Roman" w:cs="Times New Roman"/>
                <w:sz w:val="24"/>
              </w:rPr>
            </w:pPr>
          </w:p>
        </w:tc>
      </w:tr>
      <w:tr w:rsidR="000078F5" w:rsidRPr="00FC0CA6" w14:paraId="6CA67C1C" w14:textId="77777777" w:rsidTr="00661752">
        <w:tc>
          <w:tcPr>
            <w:tcW w:w="3114" w:type="dxa"/>
            <w:tcBorders>
              <w:top w:val="single" w:sz="12" w:space="0" w:color="auto"/>
            </w:tcBorders>
            <w:vAlign w:val="center"/>
          </w:tcPr>
          <w:p w14:paraId="47044EE7" w14:textId="234E45C7" w:rsidR="000078F5" w:rsidRPr="00A80C42" w:rsidRDefault="000078F5" w:rsidP="000078F5">
            <w:pPr>
              <w:rPr>
                <w:rFonts w:ascii="Times New Roman" w:hAnsi="Times New Roman" w:cs="Times New Roman"/>
                <w:sz w:val="24"/>
              </w:rPr>
            </w:pPr>
            <w:r w:rsidRPr="00B82DC4">
              <w:rPr>
                <w:rFonts w:ascii="Times New Roman" w:hAnsi="Times New Roman" w:cs="Times New Roman"/>
                <w:sz w:val="24"/>
                <w:lang w:val="lv-LV"/>
              </w:rPr>
              <w:t>Kabeļi</w:t>
            </w:r>
            <w:r>
              <w:rPr>
                <w:rFonts w:ascii="Times New Roman" w:hAnsi="Times New Roman" w:cs="Times New Roman"/>
                <w:sz w:val="24"/>
                <w:lang w:val="lv-LV"/>
              </w:rPr>
              <w:t xml:space="preserve"> Nr.1</w:t>
            </w:r>
          </w:p>
        </w:tc>
        <w:tc>
          <w:tcPr>
            <w:tcW w:w="992" w:type="dxa"/>
            <w:tcBorders>
              <w:top w:val="single" w:sz="12" w:space="0" w:color="auto"/>
            </w:tcBorders>
            <w:vAlign w:val="center"/>
          </w:tcPr>
          <w:p w14:paraId="0B53C645" w14:textId="6CC8A54C"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100m</w:t>
            </w:r>
          </w:p>
        </w:tc>
        <w:tc>
          <w:tcPr>
            <w:tcW w:w="1843" w:type="dxa"/>
            <w:tcBorders>
              <w:top w:val="single" w:sz="12" w:space="0" w:color="auto"/>
            </w:tcBorders>
          </w:tcPr>
          <w:p w14:paraId="27E9EA15" w14:textId="77777777" w:rsidR="000078F5" w:rsidRPr="009E46B7" w:rsidRDefault="000078F5" w:rsidP="000078F5">
            <w:pPr>
              <w:rPr>
                <w:rFonts w:ascii="Times New Roman" w:hAnsi="Times New Roman" w:cs="Times New Roman"/>
                <w:sz w:val="24"/>
              </w:rPr>
            </w:pPr>
          </w:p>
        </w:tc>
        <w:tc>
          <w:tcPr>
            <w:tcW w:w="2835" w:type="dxa"/>
            <w:tcBorders>
              <w:top w:val="single" w:sz="12" w:space="0" w:color="auto"/>
            </w:tcBorders>
          </w:tcPr>
          <w:p w14:paraId="53C5F720" w14:textId="77777777" w:rsidR="000078F5" w:rsidRPr="00FC0CA6" w:rsidRDefault="000078F5" w:rsidP="000078F5">
            <w:pPr>
              <w:rPr>
                <w:rFonts w:ascii="Times New Roman" w:hAnsi="Times New Roman" w:cs="Times New Roman"/>
                <w:sz w:val="24"/>
              </w:rPr>
            </w:pPr>
          </w:p>
        </w:tc>
      </w:tr>
      <w:tr w:rsidR="000078F5" w:rsidRPr="00FC0CA6" w14:paraId="75EE5388" w14:textId="77777777" w:rsidTr="000078F5">
        <w:tc>
          <w:tcPr>
            <w:tcW w:w="3114" w:type="dxa"/>
            <w:vAlign w:val="center"/>
          </w:tcPr>
          <w:p w14:paraId="1315C772" w14:textId="0CD7BA96" w:rsidR="000078F5" w:rsidRPr="00A80C42" w:rsidRDefault="000078F5" w:rsidP="000078F5">
            <w:pPr>
              <w:rPr>
                <w:rFonts w:ascii="Times New Roman" w:hAnsi="Times New Roman" w:cs="Times New Roman"/>
                <w:sz w:val="24"/>
              </w:rPr>
            </w:pPr>
            <w:r w:rsidRPr="00B82DC4">
              <w:rPr>
                <w:rFonts w:ascii="Times New Roman" w:hAnsi="Times New Roman" w:cs="Times New Roman"/>
                <w:sz w:val="24"/>
                <w:lang w:val="lv-LV"/>
              </w:rPr>
              <w:t>Kabeļi</w:t>
            </w:r>
            <w:r>
              <w:rPr>
                <w:rFonts w:ascii="Times New Roman" w:hAnsi="Times New Roman" w:cs="Times New Roman"/>
                <w:sz w:val="24"/>
                <w:lang w:val="lv-LV"/>
              </w:rPr>
              <w:t xml:space="preserve"> Nr.2</w:t>
            </w:r>
          </w:p>
        </w:tc>
        <w:tc>
          <w:tcPr>
            <w:tcW w:w="992" w:type="dxa"/>
            <w:vAlign w:val="center"/>
          </w:tcPr>
          <w:p w14:paraId="45912D24" w14:textId="687A5123"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100m</w:t>
            </w:r>
          </w:p>
        </w:tc>
        <w:tc>
          <w:tcPr>
            <w:tcW w:w="1843" w:type="dxa"/>
          </w:tcPr>
          <w:p w14:paraId="6D7D97EA" w14:textId="77777777" w:rsidR="000078F5" w:rsidRPr="009E46B7" w:rsidRDefault="000078F5" w:rsidP="000078F5">
            <w:pPr>
              <w:rPr>
                <w:rFonts w:ascii="Times New Roman" w:hAnsi="Times New Roman" w:cs="Times New Roman"/>
                <w:sz w:val="24"/>
              </w:rPr>
            </w:pPr>
          </w:p>
        </w:tc>
        <w:tc>
          <w:tcPr>
            <w:tcW w:w="2835" w:type="dxa"/>
          </w:tcPr>
          <w:p w14:paraId="0639E40C" w14:textId="77777777" w:rsidR="000078F5" w:rsidRPr="00FC0CA6" w:rsidRDefault="000078F5" w:rsidP="000078F5">
            <w:pPr>
              <w:rPr>
                <w:rFonts w:ascii="Times New Roman" w:hAnsi="Times New Roman" w:cs="Times New Roman"/>
                <w:sz w:val="24"/>
              </w:rPr>
            </w:pPr>
          </w:p>
        </w:tc>
      </w:tr>
      <w:tr w:rsidR="000078F5" w:rsidRPr="00FC0CA6" w14:paraId="6FEA0CEF" w14:textId="77777777" w:rsidTr="00661752">
        <w:trPr>
          <w:trHeight w:val="264"/>
        </w:trPr>
        <w:tc>
          <w:tcPr>
            <w:tcW w:w="3114" w:type="dxa"/>
            <w:tcBorders>
              <w:bottom w:val="single" w:sz="12" w:space="0" w:color="auto"/>
            </w:tcBorders>
            <w:vAlign w:val="center"/>
          </w:tcPr>
          <w:p w14:paraId="0F95C7CC" w14:textId="4B1DD76C" w:rsidR="000078F5" w:rsidRPr="00A80C42" w:rsidRDefault="000078F5" w:rsidP="000078F5">
            <w:pPr>
              <w:rPr>
                <w:rFonts w:ascii="Times New Roman" w:hAnsi="Times New Roman" w:cs="Times New Roman"/>
                <w:sz w:val="24"/>
              </w:rPr>
            </w:pPr>
            <w:r w:rsidRPr="00B82DC4">
              <w:rPr>
                <w:rFonts w:ascii="Times New Roman" w:hAnsi="Times New Roman" w:cs="Times New Roman"/>
                <w:sz w:val="24"/>
                <w:lang w:val="lv-LV"/>
              </w:rPr>
              <w:t>Kabeļi</w:t>
            </w:r>
            <w:r>
              <w:rPr>
                <w:rFonts w:ascii="Times New Roman" w:hAnsi="Times New Roman" w:cs="Times New Roman"/>
                <w:sz w:val="24"/>
                <w:lang w:val="lv-LV"/>
              </w:rPr>
              <w:t xml:space="preserve"> Nr.3</w:t>
            </w:r>
          </w:p>
        </w:tc>
        <w:tc>
          <w:tcPr>
            <w:tcW w:w="992" w:type="dxa"/>
            <w:tcBorders>
              <w:bottom w:val="single" w:sz="12" w:space="0" w:color="auto"/>
            </w:tcBorders>
            <w:vAlign w:val="center"/>
          </w:tcPr>
          <w:p w14:paraId="001E9682" w14:textId="3787A7B9"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100m</w:t>
            </w:r>
          </w:p>
        </w:tc>
        <w:tc>
          <w:tcPr>
            <w:tcW w:w="1843" w:type="dxa"/>
            <w:tcBorders>
              <w:bottom w:val="single" w:sz="12" w:space="0" w:color="auto"/>
            </w:tcBorders>
          </w:tcPr>
          <w:p w14:paraId="3080B1F3" w14:textId="77777777" w:rsidR="000078F5" w:rsidRPr="009E46B7" w:rsidRDefault="000078F5" w:rsidP="000078F5">
            <w:pPr>
              <w:rPr>
                <w:rFonts w:ascii="Times New Roman" w:hAnsi="Times New Roman" w:cs="Times New Roman"/>
                <w:sz w:val="24"/>
              </w:rPr>
            </w:pPr>
          </w:p>
        </w:tc>
        <w:tc>
          <w:tcPr>
            <w:tcW w:w="2835" w:type="dxa"/>
            <w:tcBorders>
              <w:bottom w:val="single" w:sz="12" w:space="0" w:color="auto"/>
            </w:tcBorders>
          </w:tcPr>
          <w:p w14:paraId="54377E03" w14:textId="77777777" w:rsidR="000078F5" w:rsidRPr="00FC0CA6" w:rsidRDefault="000078F5" w:rsidP="000078F5">
            <w:pPr>
              <w:rPr>
                <w:rFonts w:ascii="Times New Roman" w:hAnsi="Times New Roman" w:cs="Times New Roman"/>
                <w:sz w:val="24"/>
              </w:rPr>
            </w:pPr>
          </w:p>
        </w:tc>
      </w:tr>
      <w:tr w:rsidR="000078F5" w:rsidRPr="00FC0CA6" w14:paraId="42B3112B" w14:textId="77777777" w:rsidTr="000078F5">
        <w:tc>
          <w:tcPr>
            <w:tcW w:w="3114" w:type="dxa"/>
            <w:vAlign w:val="center"/>
          </w:tcPr>
          <w:p w14:paraId="2C052626" w14:textId="52DE1649" w:rsidR="000078F5" w:rsidRPr="00A80C42" w:rsidRDefault="000078F5" w:rsidP="000078F5">
            <w:pPr>
              <w:rPr>
                <w:rFonts w:ascii="Times New Roman" w:hAnsi="Times New Roman" w:cs="Times New Roman"/>
                <w:sz w:val="24"/>
              </w:rPr>
            </w:pPr>
            <w:r w:rsidRPr="00B82DC4">
              <w:rPr>
                <w:rFonts w:ascii="Times New Roman" w:hAnsi="Times New Roman" w:cs="Times New Roman"/>
                <w:sz w:val="24"/>
                <w:lang w:val="lv-LV"/>
              </w:rPr>
              <w:t>Materiāli</w:t>
            </w:r>
            <w:r>
              <w:rPr>
                <w:rFonts w:ascii="Times New Roman" w:hAnsi="Times New Roman" w:cs="Times New Roman"/>
                <w:sz w:val="24"/>
                <w:lang w:val="lv-LV"/>
              </w:rPr>
              <w:t xml:space="preserve"> Nr.1</w:t>
            </w:r>
          </w:p>
        </w:tc>
        <w:tc>
          <w:tcPr>
            <w:tcW w:w="992" w:type="dxa"/>
            <w:vAlign w:val="center"/>
          </w:tcPr>
          <w:p w14:paraId="5C9552C0" w14:textId="6A3A2F48"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1843" w:type="dxa"/>
          </w:tcPr>
          <w:p w14:paraId="67946C82" w14:textId="77777777" w:rsidR="000078F5" w:rsidRPr="009E46B7" w:rsidRDefault="000078F5" w:rsidP="000078F5">
            <w:pPr>
              <w:rPr>
                <w:rFonts w:ascii="Times New Roman" w:hAnsi="Times New Roman" w:cs="Times New Roman"/>
                <w:sz w:val="24"/>
              </w:rPr>
            </w:pPr>
          </w:p>
        </w:tc>
        <w:tc>
          <w:tcPr>
            <w:tcW w:w="2835" w:type="dxa"/>
          </w:tcPr>
          <w:p w14:paraId="4413B27C" w14:textId="77777777" w:rsidR="000078F5" w:rsidRPr="00FC0CA6" w:rsidRDefault="000078F5" w:rsidP="000078F5">
            <w:pPr>
              <w:rPr>
                <w:rFonts w:ascii="Times New Roman" w:hAnsi="Times New Roman" w:cs="Times New Roman"/>
                <w:sz w:val="24"/>
              </w:rPr>
            </w:pPr>
          </w:p>
        </w:tc>
      </w:tr>
      <w:tr w:rsidR="000078F5" w:rsidRPr="00FC0CA6" w14:paraId="25B4EA46" w14:textId="77777777" w:rsidTr="000078F5">
        <w:tc>
          <w:tcPr>
            <w:tcW w:w="3114" w:type="dxa"/>
            <w:vAlign w:val="center"/>
          </w:tcPr>
          <w:p w14:paraId="1C7129D6" w14:textId="2D09D65F" w:rsidR="000078F5" w:rsidRPr="00A80C42" w:rsidRDefault="000078F5" w:rsidP="000078F5">
            <w:pPr>
              <w:rPr>
                <w:rFonts w:ascii="Times New Roman" w:hAnsi="Times New Roman" w:cs="Times New Roman"/>
                <w:sz w:val="24"/>
              </w:rPr>
            </w:pPr>
            <w:r w:rsidRPr="00B82DC4">
              <w:rPr>
                <w:rFonts w:ascii="Times New Roman" w:hAnsi="Times New Roman" w:cs="Times New Roman"/>
                <w:sz w:val="24"/>
                <w:lang w:val="lv-LV"/>
              </w:rPr>
              <w:t>Materiāli</w:t>
            </w:r>
            <w:r>
              <w:rPr>
                <w:rFonts w:ascii="Times New Roman" w:hAnsi="Times New Roman" w:cs="Times New Roman"/>
                <w:sz w:val="24"/>
                <w:lang w:val="lv-LV"/>
              </w:rPr>
              <w:t xml:space="preserve"> Nr.2</w:t>
            </w:r>
          </w:p>
        </w:tc>
        <w:tc>
          <w:tcPr>
            <w:tcW w:w="992" w:type="dxa"/>
            <w:vAlign w:val="center"/>
          </w:tcPr>
          <w:p w14:paraId="3C5EB469" w14:textId="5534DD82" w:rsidR="000078F5" w:rsidRPr="009E46B7" w:rsidRDefault="00661752" w:rsidP="000078F5">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1843" w:type="dxa"/>
          </w:tcPr>
          <w:p w14:paraId="183BE66E" w14:textId="77777777" w:rsidR="000078F5" w:rsidRPr="009E46B7" w:rsidRDefault="000078F5" w:rsidP="000078F5">
            <w:pPr>
              <w:rPr>
                <w:rFonts w:ascii="Times New Roman" w:hAnsi="Times New Roman" w:cs="Times New Roman"/>
                <w:sz w:val="24"/>
              </w:rPr>
            </w:pPr>
          </w:p>
        </w:tc>
        <w:tc>
          <w:tcPr>
            <w:tcW w:w="2835" w:type="dxa"/>
          </w:tcPr>
          <w:p w14:paraId="4D03CBF9" w14:textId="77777777" w:rsidR="000078F5" w:rsidRPr="00FC0CA6" w:rsidRDefault="000078F5" w:rsidP="000078F5">
            <w:pPr>
              <w:rPr>
                <w:rFonts w:ascii="Times New Roman" w:hAnsi="Times New Roman" w:cs="Times New Roman"/>
                <w:sz w:val="24"/>
              </w:rPr>
            </w:pPr>
          </w:p>
        </w:tc>
      </w:tr>
      <w:tr w:rsidR="00F200AC" w:rsidRPr="00FC0CA6" w14:paraId="365C25DA" w14:textId="77777777" w:rsidTr="00F200AC">
        <w:tc>
          <w:tcPr>
            <w:tcW w:w="5949" w:type="dxa"/>
            <w:gridSpan w:val="3"/>
          </w:tcPr>
          <w:p w14:paraId="544977A3" w14:textId="77777777" w:rsidR="00F200AC" w:rsidRPr="009E46B7" w:rsidRDefault="00F200AC" w:rsidP="00F200AC">
            <w:pPr>
              <w:jc w:val="right"/>
              <w:rPr>
                <w:rFonts w:ascii="Times New Roman" w:hAnsi="Times New Roman" w:cs="Times New Roman"/>
                <w:b/>
                <w:sz w:val="24"/>
              </w:rPr>
            </w:pPr>
            <w:r w:rsidRPr="009E46B7">
              <w:rPr>
                <w:rFonts w:ascii="Times New Roman" w:hAnsi="Times New Roman" w:cs="Times New Roman"/>
                <w:b/>
                <w:sz w:val="24"/>
              </w:rPr>
              <w:t xml:space="preserve">Summa </w:t>
            </w:r>
            <w:r w:rsidRPr="009E46B7">
              <w:rPr>
                <w:rFonts w:ascii="Times New Roman" w:hAnsi="Times New Roman" w:cs="Times New Roman"/>
                <w:b/>
                <w:sz w:val="24"/>
                <w:lang w:val="lv-LV"/>
              </w:rPr>
              <w:t>bez</w:t>
            </w:r>
            <w:r w:rsidRPr="009E46B7">
              <w:rPr>
                <w:rFonts w:ascii="Times New Roman" w:hAnsi="Times New Roman" w:cs="Times New Roman"/>
                <w:b/>
                <w:sz w:val="24"/>
              </w:rPr>
              <w:t xml:space="preserve"> PVN (EUR)</w:t>
            </w:r>
          </w:p>
        </w:tc>
        <w:tc>
          <w:tcPr>
            <w:tcW w:w="2835" w:type="dxa"/>
            <w:shd w:val="clear" w:color="auto" w:fill="BFBFBF" w:themeFill="background1" w:themeFillShade="BF"/>
          </w:tcPr>
          <w:p w14:paraId="217F93F7" w14:textId="77777777" w:rsidR="00F200AC" w:rsidRPr="00CB61CF" w:rsidRDefault="00F200AC" w:rsidP="00F200AC">
            <w:pPr>
              <w:rPr>
                <w:rFonts w:ascii="Times New Roman" w:hAnsi="Times New Roman" w:cs="Times New Roman"/>
                <w:sz w:val="24"/>
              </w:rPr>
            </w:pPr>
          </w:p>
        </w:tc>
      </w:tr>
      <w:tr w:rsidR="00F200AC" w:rsidRPr="00FC0CA6" w14:paraId="0FAA2F52" w14:textId="77777777" w:rsidTr="00F200AC">
        <w:tc>
          <w:tcPr>
            <w:tcW w:w="5949" w:type="dxa"/>
            <w:gridSpan w:val="3"/>
          </w:tcPr>
          <w:p w14:paraId="0824DBBD" w14:textId="77777777" w:rsidR="00F200AC" w:rsidRPr="009E46B7" w:rsidRDefault="00F200AC" w:rsidP="00F200AC">
            <w:pPr>
              <w:jc w:val="right"/>
              <w:rPr>
                <w:rFonts w:ascii="Times New Roman" w:hAnsi="Times New Roman" w:cs="Times New Roman"/>
                <w:b/>
                <w:sz w:val="24"/>
              </w:rPr>
            </w:pPr>
            <w:r w:rsidRPr="009E46B7">
              <w:rPr>
                <w:rFonts w:ascii="Times New Roman" w:hAnsi="Times New Roman" w:cs="Times New Roman"/>
                <w:b/>
                <w:sz w:val="24"/>
              </w:rPr>
              <w:t>PVN 21%</w:t>
            </w:r>
          </w:p>
        </w:tc>
        <w:tc>
          <w:tcPr>
            <w:tcW w:w="2835" w:type="dxa"/>
            <w:shd w:val="clear" w:color="auto" w:fill="BFBFBF" w:themeFill="background1" w:themeFillShade="BF"/>
          </w:tcPr>
          <w:p w14:paraId="090E9657" w14:textId="77777777" w:rsidR="00F200AC" w:rsidRPr="00CB61CF" w:rsidRDefault="00F200AC" w:rsidP="00F200AC">
            <w:pPr>
              <w:rPr>
                <w:rFonts w:ascii="Times New Roman" w:hAnsi="Times New Roman" w:cs="Times New Roman"/>
                <w:sz w:val="24"/>
              </w:rPr>
            </w:pPr>
          </w:p>
        </w:tc>
      </w:tr>
      <w:tr w:rsidR="00F200AC" w:rsidRPr="00FC0CA6" w14:paraId="4B2A9B2D" w14:textId="77777777" w:rsidTr="00F200AC">
        <w:tc>
          <w:tcPr>
            <w:tcW w:w="5949" w:type="dxa"/>
            <w:gridSpan w:val="3"/>
          </w:tcPr>
          <w:p w14:paraId="0EE61A9C" w14:textId="77777777" w:rsidR="00F200AC" w:rsidRPr="00CB61CF" w:rsidRDefault="00F200AC" w:rsidP="00F200AC">
            <w:pPr>
              <w:jc w:val="right"/>
              <w:rPr>
                <w:rFonts w:ascii="Times New Roman" w:hAnsi="Times New Roman" w:cs="Times New Roman"/>
                <w:b/>
                <w:sz w:val="24"/>
                <w:lang w:val="lv-LV"/>
              </w:rPr>
            </w:pPr>
            <w:r w:rsidRPr="00CB61CF">
              <w:rPr>
                <w:rFonts w:ascii="Times New Roman" w:hAnsi="Times New Roman" w:cs="Times New Roman"/>
                <w:b/>
                <w:sz w:val="24"/>
                <w:lang w:val="lv-LV"/>
              </w:rPr>
              <w:t>Kopā</w:t>
            </w:r>
          </w:p>
        </w:tc>
        <w:tc>
          <w:tcPr>
            <w:tcW w:w="2835" w:type="dxa"/>
            <w:shd w:val="clear" w:color="auto" w:fill="BFBFBF" w:themeFill="background1" w:themeFillShade="BF"/>
          </w:tcPr>
          <w:p w14:paraId="2C978088" w14:textId="77777777" w:rsidR="00F200AC" w:rsidRPr="00CB61CF" w:rsidRDefault="00F200AC" w:rsidP="00F200AC">
            <w:pPr>
              <w:rPr>
                <w:rFonts w:ascii="Times New Roman" w:hAnsi="Times New Roman" w:cs="Times New Roman"/>
                <w:sz w:val="24"/>
              </w:rPr>
            </w:pPr>
          </w:p>
        </w:tc>
      </w:tr>
    </w:tbl>
    <w:p w14:paraId="77E70B22" w14:textId="77777777" w:rsidR="00F200AC" w:rsidRDefault="00F200AC" w:rsidP="00F200AC">
      <w:pPr>
        <w:pStyle w:val="ListParagraph"/>
        <w:spacing w:after="160" w:line="259" w:lineRule="auto"/>
        <w:ind w:left="0"/>
        <w:jc w:val="both"/>
        <w:rPr>
          <w:rFonts w:ascii="Times New Roman" w:hAnsi="Times New Roman"/>
          <w:sz w:val="24"/>
        </w:rPr>
      </w:pPr>
      <w:r w:rsidRPr="00B14364">
        <w:rPr>
          <w:rFonts w:ascii="Times New Roman" w:hAnsi="Times New Roman"/>
          <w:sz w:val="24"/>
        </w:rPr>
        <w:lastRenderedPageBreak/>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75A3050B" w14:textId="77777777" w:rsidR="00F200AC" w:rsidRDefault="00F200AC" w:rsidP="00F200AC">
      <w:pPr>
        <w:pStyle w:val="ListParagraph"/>
        <w:spacing w:after="160" w:line="259" w:lineRule="auto"/>
        <w:ind w:left="0"/>
        <w:jc w:val="both"/>
        <w:rPr>
          <w:rFonts w:ascii="Times New Roman" w:hAnsi="Times New Roman"/>
          <w:sz w:val="24"/>
        </w:rPr>
      </w:pPr>
    </w:p>
    <w:tbl>
      <w:tblPr>
        <w:tblW w:w="10495" w:type="dxa"/>
        <w:tblLook w:val="04A0" w:firstRow="1" w:lastRow="0" w:firstColumn="1" w:lastColumn="0" w:noHBand="0" w:noVBand="1"/>
      </w:tblPr>
      <w:tblGrid>
        <w:gridCol w:w="5190"/>
        <w:gridCol w:w="3498"/>
        <w:gridCol w:w="1807"/>
      </w:tblGrid>
      <w:tr w:rsidR="00F200AC" w:rsidRPr="002A3379" w14:paraId="56480633" w14:textId="77777777" w:rsidTr="00F200AC">
        <w:trPr>
          <w:trHeight w:val="349"/>
        </w:trPr>
        <w:tc>
          <w:tcPr>
            <w:tcW w:w="5190" w:type="dxa"/>
            <w:tcBorders>
              <w:top w:val="nil"/>
              <w:left w:val="nil"/>
              <w:bottom w:val="nil"/>
              <w:right w:val="nil"/>
            </w:tcBorders>
            <w:shd w:val="clear" w:color="auto" w:fill="auto"/>
            <w:vAlign w:val="bottom"/>
            <w:hideMark/>
          </w:tcPr>
          <w:p w14:paraId="0A057434" w14:textId="77777777" w:rsidR="00F200AC" w:rsidRPr="002A3379" w:rsidRDefault="00F200AC" w:rsidP="00F200AC">
            <w:pPr>
              <w:rPr>
                <w:rFonts w:ascii="Times New Roman" w:hAnsi="Times New Roman" w:cs="Times New Roman"/>
                <w:sz w:val="24"/>
              </w:rPr>
            </w:pPr>
          </w:p>
          <w:p w14:paraId="0E47B673" w14:textId="77777777" w:rsidR="00F200AC" w:rsidRPr="002A3379" w:rsidRDefault="00F200AC" w:rsidP="00F200AC">
            <w:pPr>
              <w:rPr>
                <w:rFonts w:ascii="Times New Roman" w:hAnsi="Times New Roman" w:cs="Times New Roman"/>
                <w:sz w:val="24"/>
              </w:rPr>
            </w:pPr>
          </w:p>
          <w:p w14:paraId="702F1F29"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Vārds, uzvārds:      _________________________</w:t>
            </w:r>
          </w:p>
        </w:tc>
        <w:tc>
          <w:tcPr>
            <w:tcW w:w="3498" w:type="dxa"/>
            <w:tcBorders>
              <w:top w:val="nil"/>
              <w:left w:val="nil"/>
              <w:bottom w:val="nil"/>
              <w:right w:val="nil"/>
            </w:tcBorders>
            <w:shd w:val="clear" w:color="auto" w:fill="auto"/>
            <w:noWrap/>
            <w:vAlign w:val="bottom"/>
            <w:hideMark/>
          </w:tcPr>
          <w:p w14:paraId="5ACB4960"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43CACDDA"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786C0643" w14:textId="77777777" w:rsidTr="00F200AC">
        <w:trPr>
          <w:trHeight w:val="332"/>
        </w:trPr>
        <w:tc>
          <w:tcPr>
            <w:tcW w:w="5190" w:type="dxa"/>
            <w:vMerge w:val="restart"/>
            <w:tcBorders>
              <w:top w:val="nil"/>
              <w:left w:val="nil"/>
              <w:bottom w:val="nil"/>
              <w:right w:val="nil"/>
            </w:tcBorders>
            <w:shd w:val="clear" w:color="auto" w:fill="auto"/>
            <w:vAlign w:val="bottom"/>
            <w:hideMark/>
          </w:tcPr>
          <w:p w14:paraId="2422C2D9"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Amats:       ______________________________</w:t>
            </w:r>
          </w:p>
        </w:tc>
        <w:tc>
          <w:tcPr>
            <w:tcW w:w="3498" w:type="dxa"/>
            <w:tcBorders>
              <w:top w:val="nil"/>
              <w:left w:val="nil"/>
              <w:bottom w:val="nil"/>
              <w:right w:val="nil"/>
            </w:tcBorders>
            <w:shd w:val="clear" w:color="auto" w:fill="auto"/>
            <w:noWrap/>
            <w:vAlign w:val="bottom"/>
            <w:hideMark/>
          </w:tcPr>
          <w:p w14:paraId="6499BD05"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78F55FE0"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259E61F1" w14:textId="77777777" w:rsidTr="00F200AC">
        <w:trPr>
          <w:trHeight w:val="332"/>
        </w:trPr>
        <w:tc>
          <w:tcPr>
            <w:tcW w:w="5190" w:type="dxa"/>
            <w:vMerge/>
            <w:tcBorders>
              <w:top w:val="nil"/>
              <w:left w:val="nil"/>
              <w:bottom w:val="nil"/>
              <w:right w:val="nil"/>
            </w:tcBorders>
            <w:vAlign w:val="center"/>
            <w:hideMark/>
          </w:tcPr>
          <w:p w14:paraId="63393C23"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3498" w:type="dxa"/>
            <w:tcBorders>
              <w:top w:val="nil"/>
              <w:left w:val="nil"/>
              <w:bottom w:val="nil"/>
              <w:right w:val="nil"/>
            </w:tcBorders>
            <w:shd w:val="clear" w:color="auto" w:fill="auto"/>
            <w:noWrap/>
            <w:vAlign w:val="bottom"/>
            <w:hideMark/>
          </w:tcPr>
          <w:p w14:paraId="25C4F80A" w14:textId="77777777" w:rsidR="00F200AC" w:rsidRPr="002A3379" w:rsidRDefault="00F200AC" w:rsidP="00F200AC">
            <w:pPr>
              <w:rPr>
                <w:rFonts w:ascii="Times New Roman" w:eastAsia="Times New Roman" w:hAnsi="Times New Roman" w:cs="Times New Roman"/>
                <w:kern w:val="0"/>
                <w:sz w:val="24"/>
                <w:lang w:eastAsia="lv-LV"/>
              </w:rPr>
            </w:pPr>
          </w:p>
        </w:tc>
        <w:tc>
          <w:tcPr>
            <w:tcW w:w="1807" w:type="dxa"/>
            <w:tcBorders>
              <w:top w:val="nil"/>
              <w:left w:val="nil"/>
              <w:bottom w:val="nil"/>
              <w:right w:val="nil"/>
            </w:tcBorders>
            <w:shd w:val="clear" w:color="auto" w:fill="auto"/>
            <w:noWrap/>
            <w:vAlign w:val="bottom"/>
            <w:hideMark/>
          </w:tcPr>
          <w:p w14:paraId="106C4BA3"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1222C492" w14:textId="77777777" w:rsidTr="00F200AC">
        <w:trPr>
          <w:trHeight w:val="332"/>
        </w:trPr>
        <w:tc>
          <w:tcPr>
            <w:tcW w:w="10495" w:type="dxa"/>
            <w:gridSpan w:val="3"/>
            <w:vMerge w:val="restart"/>
            <w:tcBorders>
              <w:top w:val="nil"/>
              <w:left w:val="nil"/>
              <w:bottom w:val="nil"/>
              <w:right w:val="nil"/>
            </w:tcBorders>
            <w:shd w:val="clear" w:color="auto" w:fill="auto"/>
            <w:vAlign w:val="bottom"/>
            <w:hideMark/>
          </w:tcPr>
          <w:p w14:paraId="48201718"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 xml:space="preserve">Piedāvājums  sagatavots un parakstīts 2017.gada ____. _______________________   </w:t>
            </w:r>
          </w:p>
        </w:tc>
      </w:tr>
      <w:tr w:rsidR="00F200AC" w:rsidRPr="002A3379" w14:paraId="3C99E246" w14:textId="77777777" w:rsidTr="00F200AC">
        <w:trPr>
          <w:trHeight w:val="599"/>
        </w:trPr>
        <w:tc>
          <w:tcPr>
            <w:tcW w:w="10495" w:type="dxa"/>
            <w:gridSpan w:val="3"/>
            <w:vMerge/>
            <w:tcBorders>
              <w:top w:val="nil"/>
              <w:left w:val="nil"/>
              <w:bottom w:val="nil"/>
              <w:right w:val="nil"/>
            </w:tcBorders>
            <w:vAlign w:val="center"/>
            <w:hideMark/>
          </w:tcPr>
          <w:p w14:paraId="5ADBC824" w14:textId="77777777" w:rsidR="00F200AC" w:rsidRPr="002A3379" w:rsidRDefault="00F200AC" w:rsidP="00F200AC">
            <w:pPr>
              <w:rPr>
                <w:rFonts w:ascii="Times New Roman" w:eastAsia="Times New Roman" w:hAnsi="Times New Roman" w:cs="Times New Roman"/>
                <w:color w:val="000000"/>
                <w:kern w:val="0"/>
                <w:sz w:val="24"/>
                <w:lang w:eastAsia="lv-LV"/>
              </w:rPr>
            </w:pPr>
          </w:p>
        </w:tc>
      </w:tr>
    </w:tbl>
    <w:p w14:paraId="768A5F0F" w14:textId="77777777" w:rsidR="00F200AC" w:rsidRPr="002A3379" w:rsidRDefault="00F200AC" w:rsidP="00F200AC">
      <w:pPr>
        <w:rPr>
          <w:rFonts w:ascii="Times New Roman" w:hAnsi="Times New Roman" w:cs="Times New Roman"/>
          <w:sz w:val="24"/>
        </w:rPr>
      </w:pPr>
    </w:p>
    <w:p w14:paraId="356DB52A" w14:textId="77777777" w:rsidR="00F200AC" w:rsidRPr="003F3A38" w:rsidRDefault="00F200AC" w:rsidP="00F200AC">
      <w:pPr>
        <w:pStyle w:val="ListParagraph"/>
        <w:spacing w:after="160" w:line="259" w:lineRule="auto"/>
        <w:ind w:left="0"/>
        <w:jc w:val="both"/>
        <w:rPr>
          <w:rFonts w:ascii="Times New Roman" w:hAnsi="Times New Roman"/>
          <w:sz w:val="24"/>
        </w:rPr>
      </w:pPr>
      <w:r w:rsidRPr="003F3A38">
        <w:rPr>
          <w:rFonts w:ascii="Times New Roman" w:hAnsi="Times New Roman"/>
          <w:sz w:val="24"/>
        </w:rPr>
        <w:br w:type="page"/>
      </w:r>
    </w:p>
    <w:p w14:paraId="4CCBE9B1" w14:textId="77777777" w:rsidR="00F200AC" w:rsidRPr="00FC0CA6" w:rsidRDefault="00F200AC" w:rsidP="00F200AC">
      <w:pPr>
        <w:pStyle w:val="ListParagraph"/>
        <w:numPr>
          <w:ilvl w:val="0"/>
          <w:numId w:val="32"/>
        </w:numPr>
        <w:spacing w:after="160" w:line="259" w:lineRule="auto"/>
        <w:rPr>
          <w:rFonts w:ascii="Times New Roman" w:hAnsi="Times New Roman"/>
          <w:sz w:val="20"/>
          <w:szCs w:val="20"/>
        </w:rPr>
        <w:sectPr w:rsidR="00F200AC" w:rsidRPr="00FC0CA6" w:rsidSect="00F200AC">
          <w:pgSz w:w="11906" w:h="16838"/>
          <w:pgMar w:top="851" w:right="851" w:bottom="992" w:left="1418" w:header="709" w:footer="709" w:gutter="0"/>
          <w:cols w:space="708"/>
          <w:docGrid w:linePitch="381"/>
        </w:sectPr>
      </w:pPr>
    </w:p>
    <w:p w14:paraId="0444ED2A" w14:textId="7E80F9A0" w:rsidR="00F200AC" w:rsidRPr="00C639F0" w:rsidRDefault="00F200AC" w:rsidP="00CC6AD9">
      <w:pPr>
        <w:jc w:val="right"/>
        <w:rPr>
          <w:rFonts w:ascii="Times New Roman" w:eastAsia="Times New Roman" w:hAnsi="Times New Roman" w:cs="Times New Roman"/>
          <w:b/>
          <w:bCs/>
          <w:kern w:val="0"/>
          <w:sz w:val="24"/>
        </w:rPr>
      </w:pPr>
    </w:p>
    <w:p w14:paraId="04DFFA35" w14:textId="77777777" w:rsidR="00CC6AD9" w:rsidRDefault="00CC6AD9" w:rsidP="00CC6AD9">
      <w:pPr>
        <w:jc w:val="right"/>
        <w:rPr>
          <w:rFonts w:ascii="Times New Roman" w:hAnsi="Times New Roman" w:cs="Times New Roman"/>
          <w:bCs/>
          <w:kern w:val="28"/>
          <w:sz w:val="24"/>
        </w:rPr>
      </w:pPr>
      <w:r>
        <w:rPr>
          <w:rFonts w:ascii="Times New Roman" w:hAnsi="Times New Roman" w:cs="Times New Roman"/>
          <w:sz w:val="20"/>
          <w:szCs w:val="20"/>
        </w:rPr>
        <w:t xml:space="preserve">    </w:t>
      </w:r>
      <w:r w:rsidRPr="003E41E2">
        <w:rPr>
          <w:rFonts w:ascii="Times New Roman" w:eastAsia="Times New Roman Bold" w:hAnsi="Times New Roman" w:cs="Times New Roman"/>
          <w:caps/>
          <w:sz w:val="24"/>
        </w:rPr>
        <w:t>projekts</w:t>
      </w:r>
      <w:r w:rsidRPr="00061DBE">
        <w:rPr>
          <w:rFonts w:ascii="Times New Roman" w:hAnsi="Times New Roman" w:cs="Times New Roman"/>
          <w:bCs/>
          <w:kern w:val="28"/>
          <w:sz w:val="24"/>
        </w:rPr>
        <w:t xml:space="preserve">   </w:t>
      </w:r>
    </w:p>
    <w:p w14:paraId="1F8E78E8" w14:textId="77777777" w:rsidR="00CC6AD9" w:rsidRPr="00485171" w:rsidRDefault="00CC6AD9" w:rsidP="00CC6AD9">
      <w:pPr>
        <w:jc w:val="right"/>
        <w:rPr>
          <w:rFonts w:ascii="Times New Roman" w:hAnsi="Times New Roman" w:cs="Times New Roman"/>
          <w:sz w:val="20"/>
          <w:szCs w:val="20"/>
        </w:rPr>
      </w:pPr>
      <w:r>
        <w:rPr>
          <w:rFonts w:ascii="Times New Roman" w:hAnsi="Times New Roman" w:cs="Times New Roman"/>
          <w:sz w:val="20"/>
          <w:szCs w:val="20"/>
        </w:rPr>
        <w:t>Pielikums Nr.4</w:t>
      </w:r>
    </w:p>
    <w:p w14:paraId="37C111DB" w14:textId="77777777" w:rsidR="00CC6AD9" w:rsidRPr="00061DBE" w:rsidRDefault="00CC6AD9" w:rsidP="00CC6AD9">
      <w:pPr>
        <w:jc w:val="right"/>
        <w:rPr>
          <w:rFonts w:ascii="Times New Roman" w:hAnsi="Times New Roman" w:cs="Times New Roman"/>
          <w:sz w:val="20"/>
          <w:szCs w:val="20"/>
        </w:rPr>
      </w:pPr>
      <w:r>
        <w:rPr>
          <w:rFonts w:ascii="Times New Roman" w:hAnsi="Times New Roman" w:cs="Times New Roman"/>
          <w:sz w:val="20"/>
          <w:szCs w:val="20"/>
        </w:rPr>
        <w:t>Nolikumam ID Nr. RTU-2017</w:t>
      </w:r>
      <w:r w:rsidRPr="00485171">
        <w:rPr>
          <w:rFonts w:ascii="Times New Roman" w:hAnsi="Times New Roman" w:cs="Times New Roman"/>
          <w:sz w:val="20"/>
          <w:szCs w:val="20"/>
        </w:rPr>
        <w:t>/</w:t>
      </w:r>
      <w:r>
        <w:rPr>
          <w:rFonts w:ascii="Times New Roman" w:hAnsi="Times New Roman" w:cs="Times New Roman"/>
          <w:sz w:val="20"/>
          <w:szCs w:val="20"/>
        </w:rPr>
        <w:t>37</w:t>
      </w:r>
    </w:p>
    <w:p w14:paraId="04D6D388" w14:textId="77777777" w:rsidR="00CC6AD9" w:rsidRDefault="00CC6AD9" w:rsidP="00CC6AD9">
      <w:pPr>
        <w:jc w:val="right"/>
        <w:rPr>
          <w:rFonts w:ascii="Times New Roman" w:eastAsia="Times New Roman Bold" w:hAnsi="Times New Roman" w:cs="Times New Roman"/>
          <w:caps/>
          <w:sz w:val="24"/>
        </w:rPr>
      </w:pPr>
    </w:p>
    <w:p w14:paraId="407DBB22" w14:textId="77777777" w:rsidR="00CC6AD9" w:rsidRPr="00C66AC0" w:rsidRDefault="00CC6AD9" w:rsidP="00CC6AD9">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3280E011" w14:textId="77777777" w:rsidR="00CC6AD9" w:rsidRPr="00C639F0" w:rsidRDefault="00CC6AD9" w:rsidP="00CC6AD9">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 xml:space="preserve"> IEPIRKUMA LĪGUMS</w:t>
      </w:r>
      <w:r w:rsidRPr="00C639F0">
        <w:rPr>
          <w:rFonts w:ascii="Times New Roman" w:eastAsia="Times New Roman" w:hAnsi="Times New Roman" w:cs="Times New Roman"/>
          <w:b/>
          <w:bCs/>
          <w:kern w:val="0"/>
          <w:sz w:val="24"/>
        </w:rPr>
        <w:t xml:space="preserve"> Nr. 01J02-1/_______</w:t>
      </w:r>
    </w:p>
    <w:p w14:paraId="1520C86A" w14:textId="77777777" w:rsidR="00CC6AD9" w:rsidRPr="00C639F0" w:rsidRDefault="00CC6AD9" w:rsidP="00CC6AD9">
      <w:pPr>
        <w:spacing w:before="120"/>
        <w:jc w:val="both"/>
        <w:rPr>
          <w:rFonts w:ascii="Times New Roman" w:eastAsia="Times New Roman" w:hAnsi="Times New Roman" w:cs="Times New Roman"/>
          <w:bCs/>
          <w:kern w:val="28"/>
          <w:sz w:val="24"/>
        </w:rPr>
      </w:pPr>
    </w:p>
    <w:p w14:paraId="25B554FD" w14:textId="77777777" w:rsidR="00CC6AD9" w:rsidRPr="00C639F0" w:rsidRDefault="00CC6AD9" w:rsidP="00CC6AD9">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t xml:space="preserve">            201</w:t>
      </w:r>
      <w:r>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388A3684" w14:textId="77777777" w:rsidR="00CC6AD9" w:rsidRPr="00C639F0" w:rsidRDefault="00CC6AD9" w:rsidP="00CC6AD9">
      <w:pPr>
        <w:spacing w:before="120"/>
        <w:jc w:val="both"/>
        <w:rPr>
          <w:rFonts w:ascii="Times New Roman" w:eastAsia="Times New Roman" w:hAnsi="Times New Roman" w:cs="Times New Roman"/>
          <w:bCs/>
          <w:kern w:val="28"/>
          <w:sz w:val="24"/>
        </w:rPr>
      </w:pPr>
    </w:p>
    <w:p w14:paraId="295A402B" w14:textId="77777777" w:rsidR="00CC6AD9" w:rsidRPr="00F15516" w:rsidRDefault="00CC6AD9" w:rsidP="00CC6AD9">
      <w:pPr>
        <w:jc w:val="both"/>
        <w:rPr>
          <w:rFonts w:ascii="Times New Roman" w:eastAsiaTheme="minorHAnsi" w:hAnsi="Times New Roman" w:cs="Times New Roman"/>
          <w:kern w:val="0"/>
          <w:sz w:val="24"/>
        </w:rPr>
      </w:pPr>
      <w:r w:rsidRPr="0070709A">
        <w:rPr>
          <w:rFonts w:ascii="Times New Roman" w:hAnsi="Times New Roman" w:cs="Times New Roman"/>
          <w:sz w:val="24"/>
        </w:rPr>
        <w:tab/>
      </w:r>
      <w:r w:rsidRPr="00F15516">
        <w:rPr>
          <w:rFonts w:ascii="Times New Roman" w:hAnsi="Times New Roman"/>
          <w:b/>
          <w:bCs/>
          <w:sz w:val="24"/>
        </w:rPr>
        <w:t>Rīgas Tehniskā universitāte</w:t>
      </w:r>
      <w:r w:rsidRPr="00F15516">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w:t>
      </w:r>
      <w:r>
        <w:rPr>
          <w:rFonts w:ascii="Times New Roman" w:hAnsi="Times New Roman"/>
          <w:sz w:val="24"/>
        </w:rPr>
        <w:t>u</w:t>
      </w:r>
      <w:r w:rsidRPr="00F15516">
        <w:rPr>
          <w:rFonts w:ascii="Times New Roman" w:hAnsi="Times New Roman"/>
          <w:sz w:val="24"/>
        </w:rPr>
        <w:t xml:space="preserve"> Nr.01000-1.1/34 “Par paraksta tiesībām uz publisko iepirkumu līgumiem un ar publisko iepirkumu proc</w:t>
      </w:r>
      <w:r w:rsidRPr="006B587C">
        <w:rPr>
          <w:rFonts w:ascii="Times New Roman" w:hAnsi="Times New Roman"/>
          <w:sz w:val="24"/>
          <w:u w:val="single"/>
        </w:rPr>
        <w:t>e</w:t>
      </w:r>
      <w:r w:rsidRPr="00F15516">
        <w:rPr>
          <w:rFonts w:ascii="Times New Roman" w:hAnsi="Times New Roman"/>
          <w:sz w:val="24"/>
        </w:rPr>
        <w:t>dūrām saistītajiem dokumentiem” pamata rīkojas finanšu prorektors Ingars Eriņš (turpmāk – Pasūtītājs) un</w:t>
      </w:r>
    </w:p>
    <w:p w14:paraId="065C7FC6" w14:textId="77777777" w:rsidR="00CC6AD9" w:rsidRDefault="00CC6AD9" w:rsidP="00CC6AD9">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xml:space="preserve">, reģistrācijas Nr.___________, kura vārdā un interesēs, pamatojoties uz Statūtiem, </w:t>
      </w:r>
      <w:r>
        <w:rPr>
          <w:rFonts w:ascii="Times New Roman" w:eastAsia="Times New Roman" w:hAnsi="Times New Roman" w:cs="Times New Roman"/>
          <w:kern w:val="0"/>
          <w:sz w:val="24"/>
          <w:lang w:eastAsia="ar-SA"/>
        </w:rPr>
        <w:t>rīkojas tā ________, (turpmāk</w:t>
      </w:r>
      <w:r w:rsidRPr="00CB22D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 Piegādātājs), no otras puses, abi kopā saukti – </w:t>
      </w:r>
      <w:r w:rsidRPr="00CB22D2">
        <w:rPr>
          <w:rFonts w:ascii="Times New Roman" w:eastAsia="Times New Roman" w:hAnsi="Times New Roman" w:cs="Times New Roman"/>
          <w:kern w:val="0"/>
          <w:sz w:val="24"/>
          <w:lang w:eastAsia="ar-SA"/>
        </w:rPr>
        <w:t xml:space="preserve">Puses, bet katrs atsevišķi saukti arī kā Puse, </w:t>
      </w:r>
      <w:r>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iepirkuma „</w:t>
      </w:r>
      <w:r>
        <w:rPr>
          <w:rFonts w:ascii="Times New Roman" w:eastAsia="Times New Roman" w:hAnsi="Times New Roman" w:cs="Times New Roman"/>
          <w:bCs/>
          <w:sz w:val="24"/>
          <w:lang w:eastAsia="lv-LV"/>
        </w:rPr>
        <w:t>Elektronisko komponenšu iegāde</w:t>
      </w:r>
      <w:r>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37, (turpmāk – Iepirkums), rezultātiem noslēdz šādu līgumu: </w:t>
      </w:r>
    </w:p>
    <w:p w14:paraId="259E93B7" w14:textId="77777777" w:rsidR="00CC6AD9" w:rsidRPr="00AB3B30" w:rsidRDefault="00CC6AD9" w:rsidP="00CC6AD9">
      <w:pPr>
        <w:suppressAutoHyphens/>
        <w:spacing w:after="120"/>
        <w:rPr>
          <w:rFonts w:ascii="Times New Roman" w:eastAsia="Times New Roman" w:hAnsi="Times New Roman" w:cs="Times New Roman"/>
          <w:kern w:val="0"/>
          <w:sz w:val="24"/>
          <w:lang w:eastAsia="ar-SA"/>
        </w:rPr>
      </w:pPr>
    </w:p>
    <w:p w14:paraId="4F95A394" w14:textId="77777777" w:rsidR="00CC6AD9"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3AB14546"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3DBB6679"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w:t>
      </w:r>
      <w:r>
        <w:rPr>
          <w:rFonts w:ascii="Times New Roman" w:eastAsia="Times New Roman" w:hAnsi="Times New Roman" w:cs="Times New Roman"/>
          <w:b/>
          <w:kern w:val="0"/>
          <w:sz w:val="24"/>
          <w:lang w:eastAsia="lv-LV"/>
        </w:rPr>
        <w:t>–</w:t>
      </w:r>
      <w:r w:rsidRPr="00AB3B30">
        <w:rPr>
          <w:rFonts w:ascii="Times New Roman" w:eastAsia="Times New Roman" w:hAnsi="Times New Roman" w:cs="Times New Roman"/>
          <w:b/>
          <w:kern w:val="0"/>
          <w:sz w:val="24"/>
          <w:lang w:eastAsia="lv-LV"/>
        </w:rPr>
        <w:t xml:space="preserve"> </w:t>
      </w:r>
      <w:r w:rsidRPr="00767CF3">
        <w:rPr>
          <w:rFonts w:ascii="Times New Roman" w:eastAsia="Times New Roman" w:hAnsi="Times New Roman" w:cs="Times New Roman"/>
          <w:kern w:val="0"/>
          <w:sz w:val="24"/>
          <w:lang w:eastAsia="lv-LV"/>
        </w:rPr>
        <w:t>nodošanas – pieņemšanas</w:t>
      </w:r>
      <w:r>
        <w:rPr>
          <w:rFonts w:ascii="Times New Roman" w:eastAsia="Times New Roman" w:hAnsi="Times New Roman" w:cs="Times New Roman"/>
          <w:kern w:val="0"/>
          <w:sz w:val="24"/>
          <w:lang w:eastAsia="lv-LV"/>
        </w:rPr>
        <w:t xml:space="preserve"> akts, </w:t>
      </w:r>
      <w:r w:rsidRPr="00AB3B30">
        <w:rPr>
          <w:rFonts w:ascii="Times New Roman" w:eastAsia="Times New Roman" w:hAnsi="Times New Roman" w:cs="Times New Roman"/>
          <w:kern w:val="0"/>
          <w:sz w:val="24"/>
          <w:lang w:eastAsia="lv-LV"/>
        </w:rPr>
        <w:t>kas apliecina, ka Prece vai kāda tās daļa</w:t>
      </w:r>
      <w:r>
        <w:rPr>
          <w:rFonts w:ascii="Times New Roman" w:eastAsia="Times New Roman" w:hAnsi="Times New Roman" w:cs="Times New Roman"/>
          <w:kern w:val="0"/>
          <w:sz w:val="24"/>
          <w:lang w:eastAsia="lv-LV"/>
        </w:rPr>
        <w:t xml:space="preserve"> ir piegādāta saskaņā ar Līguma noteikumiem vai tiek</w:t>
      </w:r>
      <w:r w:rsidRPr="00AB3B30">
        <w:rPr>
          <w:rFonts w:ascii="Times New Roman" w:eastAsia="Times New Roman" w:hAnsi="Times New Roman" w:cs="Times New Roman"/>
          <w:kern w:val="0"/>
          <w:sz w:val="24"/>
          <w:lang w:eastAsia="lv-LV"/>
        </w:rPr>
        <w:t xml:space="preserve"> konstatēti</w:t>
      </w:r>
      <w:r>
        <w:rPr>
          <w:rFonts w:ascii="Times New Roman" w:eastAsia="Times New Roman" w:hAnsi="Times New Roman" w:cs="Times New Roman"/>
          <w:kern w:val="0"/>
          <w:sz w:val="24"/>
          <w:lang w:eastAsia="lv-LV"/>
        </w:rPr>
        <w:t xml:space="preserve"> D</w:t>
      </w:r>
      <w:r w:rsidRPr="00AB3B30">
        <w:rPr>
          <w:rFonts w:ascii="Times New Roman" w:eastAsia="Times New Roman" w:hAnsi="Times New Roman" w:cs="Times New Roman"/>
          <w:kern w:val="0"/>
          <w:sz w:val="24"/>
          <w:lang w:eastAsia="lv-LV"/>
        </w:rPr>
        <w:t>efekti.</w:t>
      </w:r>
    </w:p>
    <w:p w14:paraId="5956F3D7"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baseform" w:val="akt|s"/>
          <w:attr w:name="id" w:val="-1"/>
          <w:attr w:name="text" w:val="aktiem"/>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Pr>
          <w:rFonts w:ascii="Times New Roman" w:eastAsia="Times New Roman" w:hAnsi="Times New Roman" w:cs="Times New Roman"/>
          <w:bCs/>
          <w:kern w:val="0"/>
          <w:sz w:val="24"/>
          <w:lang w:eastAsia="lv-LV"/>
        </w:rPr>
        <w:t>Līgumam</w:t>
      </w:r>
      <w:r w:rsidRPr="00AB3B30">
        <w:rPr>
          <w:rFonts w:ascii="Times New Roman" w:eastAsia="Times New Roman" w:hAnsi="Times New Roman" w:cs="Times New Roman"/>
          <w:kern w:val="0"/>
          <w:sz w:val="24"/>
          <w:lang w:eastAsia="lv-LV"/>
        </w:rPr>
        <w:t>.</w:t>
      </w:r>
    </w:p>
    <w:p w14:paraId="77D56EAC" w14:textId="77777777" w:rsidR="00CC6AD9" w:rsidRPr="00485171" w:rsidRDefault="00CC6AD9" w:rsidP="00CC6AD9">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9.panta kārtībā organizēt</w:t>
      </w:r>
      <w:r w:rsidRPr="00AB3B30">
        <w:rPr>
          <w:rFonts w:ascii="Times New Roman" w:eastAsia="Times New Roman" w:hAnsi="Times New Roman" w:cs="Times New Roman"/>
          <w:kern w:val="0"/>
          <w:sz w:val="24"/>
        </w:rPr>
        <w:t>s iepirkums</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Cs/>
          <w:sz w:val="24"/>
          <w:lang w:eastAsia="lv-LV"/>
        </w:rPr>
        <w:t>Elektronisko komponenšu iegāde</w:t>
      </w:r>
      <w:r w:rsidRPr="00485171">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lv-LV"/>
        </w:rPr>
        <w:t>, identifikācijas Nr. RTU </w:t>
      </w:r>
      <w:r>
        <w:rPr>
          <w:rFonts w:ascii="Times New Roman" w:eastAsia="Times New Roman" w:hAnsi="Times New Roman" w:cs="Times New Roman"/>
          <w:kern w:val="0"/>
          <w:sz w:val="24"/>
          <w:lang w:eastAsia="lv-LV"/>
        </w:rPr>
        <w:noBreakHyphen/>
        <w:t> </w:t>
      </w:r>
      <w:r w:rsidRPr="00485171">
        <w:rPr>
          <w:rFonts w:ascii="Times New Roman" w:eastAsia="Times New Roman" w:hAnsi="Times New Roman" w:cs="Times New Roman"/>
          <w:kern w:val="0"/>
          <w:sz w:val="24"/>
          <w:lang w:eastAsia="lv-LV"/>
        </w:rPr>
        <w:t>201</w:t>
      </w:r>
      <w:r>
        <w:rPr>
          <w:rFonts w:ascii="Times New Roman" w:eastAsia="Times New Roman" w:hAnsi="Times New Roman" w:cs="Times New Roman"/>
          <w:kern w:val="0"/>
          <w:sz w:val="24"/>
          <w:lang w:eastAsia="lv-LV"/>
        </w:rPr>
        <w:t>7</w:t>
      </w:r>
      <w:r w:rsidRPr="00485171">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37</w:t>
      </w:r>
      <w:r w:rsidRPr="00485171">
        <w:rPr>
          <w:rFonts w:ascii="Times New Roman" w:eastAsia="Times New Roman" w:hAnsi="Times New Roman" w:cs="Times New Roman"/>
          <w:kern w:val="0"/>
          <w:sz w:val="24"/>
          <w:lang w:eastAsia="lv-LV"/>
        </w:rPr>
        <w:t>.</w:t>
      </w:r>
    </w:p>
    <w:p w14:paraId="5203A815"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Līgums</w:t>
      </w:r>
      <w:r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 xml:space="preserve">šis Līgums </w:t>
      </w:r>
      <w:r w:rsidRPr="00485171">
        <w:rPr>
          <w:rFonts w:ascii="Times New Roman" w:eastAsia="Times New Roman" w:hAnsi="Times New Roman" w:cs="Times New Roman"/>
          <w:kern w:val="0"/>
          <w:sz w:val="24"/>
          <w:lang w:eastAsia="lv-LV"/>
        </w:rPr>
        <w:t>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7154012C" w14:textId="77777777" w:rsidR="00CC6AD9" w:rsidRPr="00087FA9"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summa – </w:t>
      </w:r>
      <w:r w:rsidRPr="00AB3B30">
        <w:rPr>
          <w:rFonts w:ascii="Times New Roman" w:eastAsia="Times New Roman" w:hAnsi="Times New Roman" w:cs="Times New Roman"/>
          <w:bCs/>
          <w:kern w:val="0"/>
          <w:sz w:val="24"/>
          <w:lang w:eastAsia="lv-LV"/>
        </w:rPr>
        <w:t xml:space="preserve">maksimāli iespējamā maksa par </w:t>
      </w:r>
      <w:r w:rsidRPr="00C20A18">
        <w:rPr>
          <w:rFonts w:ascii="Times New Roman" w:eastAsia="Times New Roman" w:hAnsi="Times New Roman" w:cs="Times New Roman"/>
          <w:bCs/>
          <w:kern w:val="0"/>
          <w:sz w:val="24"/>
          <w:lang w:eastAsia="lv-LV"/>
        </w:rPr>
        <w:t>Preces Piegādi Līgumā noteiktajā kārtībā un apmērā bez pievienotā vērtības nodokļa (turpmāk – PVN)</w:t>
      </w:r>
      <w:r w:rsidRPr="00087FA9">
        <w:rPr>
          <w:rFonts w:ascii="Times New Roman" w:eastAsia="Times New Roman" w:hAnsi="Times New Roman" w:cs="Times New Roman"/>
          <w:bCs/>
          <w:kern w:val="0"/>
          <w:sz w:val="24"/>
          <w:lang w:eastAsia="lv-LV"/>
        </w:rPr>
        <w:t>.</w:t>
      </w:r>
    </w:p>
    <w:p w14:paraId="3EBDE321" w14:textId="77777777" w:rsidR="00CC6AD9" w:rsidRPr="00C20A18"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87FA9">
        <w:rPr>
          <w:rFonts w:ascii="Times New Roman" w:eastAsia="Times New Roman" w:hAnsi="Times New Roman" w:cs="Times New Roman"/>
          <w:b/>
          <w:kern w:val="0"/>
          <w:sz w:val="24"/>
          <w:lang w:eastAsia="lv-LV"/>
        </w:rPr>
        <w:t xml:space="preserve">Nolikums </w:t>
      </w:r>
      <w:r w:rsidRPr="00087FA9">
        <w:rPr>
          <w:rFonts w:ascii="Times New Roman" w:eastAsia="Times New Roman" w:hAnsi="Times New Roman" w:cs="Times New Roman"/>
          <w:kern w:val="0"/>
          <w:sz w:val="24"/>
          <w:lang w:eastAsia="lv-LV"/>
        </w:rPr>
        <w:t>– Iepirkuma procedūras noli</w:t>
      </w:r>
      <w:r w:rsidRPr="00C20A18">
        <w:rPr>
          <w:rFonts w:ascii="Times New Roman" w:eastAsia="Times New Roman" w:hAnsi="Times New Roman" w:cs="Times New Roman"/>
          <w:kern w:val="0"/>
          <w:sz w:val="24"/>
          <w:lang w:eastAsia="lv-LV"/>
        </w:rPr>
        <w:t xml:space="preserve">kums ar visiem tā pielikumiem, papildinājumiem, precizējumiem un grozījumiem. </w:t>
      </w:r>
    </w:p>
    <w:p w14:paraId="15BF436E" w14:textId="77777777" w:rsidR="00CC6AD9" w:rsidRPr="00C20A18"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3306A">
        <w:rPr>
          <w:rFonts w:ascii="Times New Roman" w:eastAsia="Times New Roman" w:hAnsi="Times New Roman" w:cs="Times New Roman"/>
          <w:b/>
          <w:kern w:val="0"/>
          <w:sz w:val="24"/>
          <w:lang w:eastAsia="lv-LV"/>
        </w:rPr>
        <w:t xml:space="preserve">Pavadzīme – </w:t>
      </w:r>
      <w:r w:rsidRPr="0003306A">
        <w:rPr>
          <w:rFonts w:ascii="Times New Roman" w:eastAsia="Times New Roman" w:hAnsi="Times New Roman" w:cs="Times New Roman"/>
          <w:kern w:val="0"/>
          <w:sz w:val="24"/>
          <w:lang w:eastAsia="lv-LV"/>
        </w:rPr>
        <w:t xml:space="preserve">spēkā esošajiem normatīvajiem aktiem atbilstoša Preces Pavadzīme vai rēķins, ko Piegādātājs iesniedz Pasūtītājam par Preču </w:t>
      </w:r>
      <w:r w:rsidRPr="00C20A18">
        <w:rPr>
          <w:rFonts w:ascii="Times New Roman" w:eastAsia="Times New Roman" w:hAnsi="Times New Roman" w:cs="Times New Roman"/>
          <w:kern w:val="0"/>
          <w:sz w:val="24"/>
          <w:lang w:eastAsia="lv-LV"/>
        </w:rPr>
        <w:t>Piegādi Līgumā noteiktajā kārtībā.</w:t>
      </w:r>
    </w:p>
    <w:p w14:paraId="658A8FA7" w14:textId="77777777" w:rsidR="00CC6AD9" w:rsidRPr="00087FA9"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Pārstāvis - </w:t>
      </w:r>
      <w:r w:rsidRPr="00C20A18">
        <w:rPr>
          <w:rFonts w:ascii="Times New Roman" w:eastAsia="Times New Roman" w:hAnsi="Times New Roman" w:cs="Times New Roman"/>
          <w:kern w:val="0"/>
          <w:sz w:val="24"/>
          <w:lang w:eastAsia="lv-LV"/>
        </w:rPr>
        <w:t>Pasūtītāja vai Piegādātāja pilnvarota persona, kura</w:t>
      </w:r>
      <w:r w:rsidRPr="0088599C">
        <w:rPr>
          <w:rFonts w:ascii="Times New Roman" w:eastAsia="Times New Roman" w:hAnsi="Times New Roman" w:cs="Times New Roman"/>
          <w:kern w:val="0"/>
          <w:sz w:val="24"/>
          <w:lang w:eastAsia="lv-LV"/>
        </w:rPr>
        <w:t xml:space="preserve"> Līguma ietvaros kontrolēs līgumsaistību izpildi, pieņems vai nodos Preci.</w:t>
      </w:r>
    </w:p>
    <w:p w14:paraId="0FB5D875" w14:textId="77777777" w:rsidR="00CC6AD9" w:rsidRPr="00C20A18"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8141D">
        <w:rPr>
          <w:rFonts w:ascii="Times New Roman" w:eastAsia="Times New Roman" w:hAnsi="Times New Roman" w:cs="Times New Roman"/>
          <w:b/>
          <w:kern w:val="0"/>
          <w:sz w:val="24"/>
          <w:lang w:eastAsia="lv-LV"/>
        </w:rPr>
        <w:t xml:space="preserve">Piegāde – </w:t>
      </w:r>
      <w:r w:rsidRPr="00A8141D">
        <w:rPr>
          <w:rFonts w:ascii="Times New Roman" w:eastAsia="Times New Roman" w:hAnsi="Times New Roman" w:cs="Times New Roman"/>
          <w:kern w:val="0"/>
          <w:sz w:val="24"/>
          <w:lang w:eastAsia="lv-LV"/>
        </w:rPr>
        <w:t>Preces</w:t>
      </w:r>
      <w:r w:rsidRPr="00C20A18">
        <w:rPr>
          <w:rFonts w:ascii="Times New Roman" w:eastAsia="Times New Roman" w:hAnsi="Times New Roman" w:cs="Times New Roman"/>
          <w:kern w:val="0"/>
          <w:sz w:val="24"/>
          <w:lang w:eastAsia="lv-LV"/>
        </w:rPr>
        <w:t xml:space="preserve"> Piegāde saskaņā ar Līguma noteikumiem.</w:t>
      </w:r>
    </w:p>
    <w:p w14:paraId="4E3DAB5D" w14:textId="77777777" w:rsidR="00CC6AD9" w:rsidRPr="00087FA9"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Prece </w:t>
      </w:r>
      <w:r w:rsidRPr="00C20A18">
        <w:rPr>
          <w:rFonts w:ascii="Times New Roman" w:eastAsia="Times New Roman" w:hAnsi="Times New Roman" w:cs="Times New Roman"/>
          <w:kern w:val="0"/>
          <w:sz w:val="24"/>
          <w:lang w:eastAsia="lv-LV"/>
        </w:rPr>
        <w:t xml:space="preserve">– </w:t>
      </w:r>
      <w:r w:rsidRPr="00C20A18">
        <w:rPr>
          <w:rFonts w:ascii="Times New Roman" w:hAnsi="Times New Roman" w:cs="Times New Roman"/>
          <w:sz w:val="24"/>
        </w:rPr>
        <w:t xml:space="preserve">elektroniskās komponentes </w:t>
      </w:r>
      <w:r w:rsidRPr="0088599C">
        <w:rPr>
          <w:rFonts w:ascii="Times New Roman" w:eastAsia="Times New Roman" w:hAnsi="Times New Roman" w:cs="Times New Roman"/>
          <w:kern w:val="0"/>
          <w:sz w:val="24"/>
          <w:lang w:eastAsia="lv-LV"/>
        </w:rPr>
        <w:t xml:space="preserve">saskaņā ar </w:t>
      </w:r>
      <w:r w:rsidRPr="00C20A18">
        <w:rPr>
          <w:rFonts w:ascii="Times New Roman" w:eastAsia="Times New Roman" w:hAnsi="Times New Roman" w:cs="Times New Roman"/>
          <w:kern w:val="0"/>
          <w:sz w:val="24"/>
          <w:lang w:eastAsia="lv-LV"/>
        </w:rPr>
        <w:t>Nolikumu un Piegādātāja iesniegto piedāvājumu, par kuru tiek slēgts Līgums.</w:t>
      </w:r>
    </w:p>
    <w:p w14:paraId="2EE3E4BB"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kern w:val="0"/>
          <w:sz w:val="24"/>
          <w:lang w:eastAsia="lv-LV"/>
        </w:rPr>
        <w:t>Vienskaitlis (pēc nepieciešamības) ietvers arī daudzskaitli un otrādi; lietvārds</w:t>
      </w:r>
      <w:r>
        <w:rPr>
          <w:rFonts w:ascii="Times New Roman" w:eastAsia="Times New Roman" w:hAnsi="Times New Roman" w:cs="Times New Roman"/>
          <w:kern w:val="0"/>
          <w:sz w:val="24"/>
          <w:lang w:eastAsia="lv-LV"/>
        </w:rPr>
        <w:t>, lietots sieviešu dzimtē</w:t>
      </w:r>
      <w:r w:rsidRPr="00AB3B30">
        <w:rPr>
          <w:rFonts w:ascii="Times New Roman" w:eastAsia="Times New Roman" w:hAnsi="Times New Roman" w:cs="Times New Roman"/>
          <w:kern w:val="0"/>
          <w:sz w:val="24"/>
          <w:lang w:eastAsia="lv-LV"/>
        </w:rPr>
        <w:t xml:space="preserve"> (pēc nepieciešamības)</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77CA9A85" w14:textId="77777777" w:rsidR="00CC6AD9" w:rsidRPr="00AB3B30" w:rsidRDefault="00CC6AD9" w:rsidP="00CC6AD9">
      <w:pPr>
        <w:ind w:left="792"/>
        <w:contextualSpacing/>
        <w:jc w:val="both"/>
        <w:rPr>
          <w:rFonts w:ascii="Times New Roman" w:eastAsia="Times New Roman" w:hAnsi="Times New Roman" w:cs="Times New Roman"/>
          <w:kern w:val="0"/>
          <w:sz w:val="24"/>
          <w:lang w:eastAsia="lv-LV"/>
        </w:rPr>
      </w:pPr>
    </w:p>
    <w:p w14:paraId="3296D02F" w14:textId="77777777" w:rsidR="00CC6AD9"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priekšmets</w:t>
      </w:r>
    </w:p>
    <w:p w14:paraId="5EBD7C41"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2654BA02" w14:textId="77777777" w:rsidR="00CC6AD9" w:rsidRDefault="00CC6AD9" w:rsidP="00CC6AD9">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Līguma priekšmets ir elektronisko komponenšu iegāde un piegāde saskaņā ar Tehnisko specifikāciju – Tehnisko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w:t>
      </w:r>
      <w:r w:rsidRPr="00EC3CAC">
        <w:rPr>
          <w:rFonts w:ascii="Times New Roman" w:hAnsi="Times New Roman" w:cs="Times New Roman"/>
          <w:color w:val="000000"/>
          <w:sz w:val="24"/>
        </w:rPr>
        <w:t xml:space="preserve">ielikums Nr.1)  </w:t>
      </w:r>
      <w:r>
        <w:rPr>
          <w:rFonts w:ascii="Times New Roman" w:eastAsia="Times New Roman" w:hAnsi="Times New Roman" w:cs="Times New Roman"/>
          <w:kern w:val="0"/>
          <w:sz w:val="24"/>
          <w:lang w:eastAsia="lv-LV"/>
        </w:rPr>
        <w:t xml:space="preserve">un Finanšu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Pielikums Nr.2)</w:t>
      </w:r>
      <w:r>
        <w:rPr>
          <w:rFonts w:ascii="Times New Roman" w:eastAsia="Times New Roman" w:hAnsi="Times New Roman" w:cs="Times New Roman"/>
          <w:kern w:val="0"/>
          <w:sz w:val="24"/>
          <w:lang w:eastAsia="lv-LV"/>
        </w:rPr>
        <w:t>.</w:t>
      </w:r>
    </w:p>
    <w:p w14:paraId="1B70A3E3" w14:textId="77777777" w:rsidR="00CC6AD9" w:rsidRPr="00AB3B30" w:rsidRDefault="00CC6AD9" w:rsidP="00CC6AD9">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lastRenderedPageBreak/>
        <w:t xml:space="preserve">Pasūtītājs pasūta, bet Piegādātājs par </w:t>
      </w:r>
      <w:r>
        <w:rPr>
          <w:rFonts w:ascii="Times New Roman" w:eastAsia="Times New Roman" w:hAnsi="Times New Roman" w:cs="Times New Roman"/>
          <w:kern w:val="0"/>
          <w:sz w:val="24"/>
          <w:lang w:eastAsia="lv-LV"/>
        </w:rPr>
        <w:t>Līgumā 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Pasūtītājam. </w:t>
      </w:r>
      <w:r w:rsidRPr="00AB3B30">
        <w:rPr>
          <w:rFonts w:ascii="Times New Roman" w:eastAsia="Times New Roman" w:hAnsi="Times New Roman" w:cs="Times New Roman"/>
          <w:kern w:val="0"/>
          <w:sz w:val="24"/>
          <w:lang w:eastAsia="lv-LV"/>
        </w:rPr>
        <w:t xml:space="preserve">Pasūtītājs apņemas pirkt, saņemt, un apmaksāt Preci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lv-LV"/>
        </w:rPr>
        <w:t xml:space="preserve"> noteiktajā termiņā, kartībā un apmērā.</w:t>
      </w:r>
    </w:p>
    <w:p w14:paraId="4B4C080B" w14:textId="77777777" w:rsidR="00CC6AD9" w:rsidRPr="003B5C3C"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garantē, ka Prece atbilst spēkā esošiem valsts standartiem </w:t>
      </w:r>
      <w:r>
        <w:rPr>
          <w:rFonts w:ascii="Times New Roman" w:eastAsia="Times New Roman" w:hAnsi="Times New Roman" w:cs="Times New Roman"/>
          <w:kern w:val="0"/>
          <w:sz w:val="24"/>
          <w:lang w:eastAsia="lv-LV"/>
        </w:rPr>
        <w:t>un</w:t>
      </w:r>
      <w:r w:rsidRPr="00AB3B30">
        <w:rPr>
          <w:rFonts w:ascii="Times New Roman" w:eastAsia="Times New Roman" w:hAnsi="Times New Roman" w:cs="Times New Roman"/>
          <w:kern w:val="0"/>
          <w:sz w:val="24"/>
          <w:lang w:eastAsia="lv-LV"/>
        </w:rPr>
        <w:t xml:space="preserve"> citos normatīvajos aktos noteiktajām Preces kvalitātes un atbilstības prasībām, kā arī Preces izgatavotāja sniegtajai informācijai (Preces marķējums, pievienotā instrukcija, uzglabāšanas noteikumi u.tml.)</w:t>
      </w:r>
      <w:r>
        <w:rPr>
          <w:rFonts w:ascii="Times New Roman" w:eastAsia="Times New Roman" w:hAnsi="Times New Roman" w:cs="Times New Roman"/>
          <w:kern w:val="0"/>
          <w:sz w:val="24"/>
          <w:lang w:eastAsia="lv-LV"/>
        </w:rPr>
        <w:t>, kā arī garantē, ka tiks piegādātas jaunas, nelietotas Preces oriģinālā iepakojumā</w:t>
      </w:r>
      <w:r w:rsidRPr="00AB3B30">
        <w:rPr>
          <w:rFonts w:ascii="Times New Roman" w:eastAsia="Times New Roman" w:hAnsi="Times New Roman" w:cs="Times New Roman"/>
          <w:kern w:val="0"/>
          <w:sz w:val="24"/>
          <w:lang w:eastAsia="lv-LV"/>
        </w:rPr>
        <w:t>.</w:t>
      </w:r>
    </w:p>
    <w:p w14:paraId="3EDD59E6" w14:textId="77777777" w:rsidR="00CC6AD9" w:rsidRPr="00AB3B30" w:rsidRDefault="00CC6AD9" w:rsidP="00CC6AD9">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4CCEA678" w14:textId="77777777" w:rsidR="00CC6AD9" w:rsidRPr="00AB3B30"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 summa</w:t>
      </w:r>
      <w:r w:rsidRPr="00AB3B30">
        <w:rPr>
          <w:rFonts w:ascii="Times New Roman" w:eastAsia="Times New Roman" w:hAnsi="Times New Roman" w:cs="Times New Roman"/>
          <w:b/>
          <w:kern w:val="0"/>
          <w:sz w:val="24"/>
          <w:lang w:eastAsia="lv-LV"/>
        </w:rPr>
        <w:t xml:space="preserve"> un norēķinu kārtība</w:t>
      </w:r>
    </w:p>
    <w:p w14:paraId="2ED5223C"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418F2D11"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Līgu</w:t>
      </w:r>
      <w:r>
        <w:rPr>
          <w:rFonts w:ascii="Times New Roman" w:eastAsia="Times New Roman" w:hAnsi="Times New Roman" w:cs="Times New Roman"/>
          <w:kern w:val="0"/>
          <w:sz w:val="24"/>
          <w:lang w:eastAsia="lv-LV"/>
        </w:rPr>
        <w:t>ma summa</w:t>
      </w:r>
      <w:r w:rsidRPr="00AB3B30">
        <w:rPr>
          <w:rFonts w:ascii="Times New Roman" w:eastAsia="Times New Roman" w:hAnsi="Times New Roman" w:cs="Times New Roman"/>
          <w:kern w:val="0"/>
          <w:sz w:val="24"/>
          <w:lang w:eastAsia="lv-LV"/>
        </w:rPr>
        <w:t xml:space="preserve"> par Preces Piegādi ir</w:t>
      </w:r>
      <w:r w:rsidRPr="001E3BE5">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________</w:t>
      </w:r>
      <w:r w:rsidRPr="001E3BE5">
        <w:rPr>
          <w:rFonts w:ascii="Times New Roman" w:hAnsi="Times New Roman" w:cs="Times New Roman"/>
          <w:sz w:val="24"/>
        </w:rPr>
        <w:t xml:space="preserve"> </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_________</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EUR</w:t>
      </w:r>
      <w:r w:rsidRPr="001E3BE5">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bez PVN. Līgum</w:t>
      </w:r>
      <w:r>
        <w:rPr>
          <w:rFonts w:ascii="Times New Roman" w:eastAsia="Times New Roman" w:hAnsi="Times New Roman" w:cs="Times New Roman"/>
          <w:kern w:val="0"/>
          <w:sz w:val="24"/>
          <w:lang w:eastAsia="lv-LV"/>
        </w:rPr>
        <w:t>a summa</w:t>
      </w:r>
      <w:r w:rsidRPr="00AB3B30">
        <w:rPr>
          <w:rFonts w:ascii="Times New Roman" w:eastAsia="Times New Roman" w:hAnsi="Times New Roman" w:cs="Times New Roman"/>
          <w:kern w:val="0"/>
          <w:sz w:val="24"/>
          <w:lang w:eastAsia="lv-LV"/>
        </w:rPr>
        <w:t xml:space="preserve"> visā Līguma darbības laikā </w:t>
      </w:r>
      <w:r>
        <w:rPr>
          <w:rFonts w:ascii="Times New Roman" w:eastAsia="Times New Roman" w:hAnsi="Times New Roman" w:cs="Times New Roman"/>
          <w:kern w:val="0"/>
          <w:sz w:val="24"/>
          <w:lang w:eastAsia="lv-LV"/>
        </w:rPr>
        <w:t>nedrīkst</w:t>
      </w:r>
      <w:r w:rsidRPr="00AB3B30">
        <w:rPr>
          <w:rFonts w:ascii="Times New Roman" w:eastAsia="Times New Roman" w:hAnsi="Times New Roman" w:cs="Times New Roman"/>
          <w:kern w:val="0"/>
          <w:sz w:val="24"/>
          <w:lang w:eastAsia="lv-LV"/>
        </w:rPr>
        <w:t xml:space="preserve"> tikt pārsniegta. </w:t>
      </w:r>
    </w:p>
    <w:p w14:paraId="2CC0B3C7" w14:textId="77777777" w:rsidR="00CC6AD9"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w:t>
      </w:r>
      <w:r>
        <w:rPr>
          <w:rFonts w:ascii="Times New Roman" w:eastAsia="Times New Roman" w:hAnsi="Times New Roman" w:cs="Times New Roman"/>
          <w:kern w:val="0"/>
          <w:sz w:val="24"/>
          <w:lang w:eastAsia="lv-LV"/>
        </w:rPr>
        <w:t xml:space="preserve">a summai </w:t>
      </w:r>
      <w:r w:rsidRPr="00AB3B30">
        <w:rPr>
          <w:rFonts w:ascii="Times New Roman" w:eastAsia="Times New Roman" w:hAnsi="Times New Roman" w:cs="Times New Roman"/>
          <w:kern w:val="0"/>
          <w:sz w:val="24"/>
          <w:lang w:eastAsia="lv-LV"/>
        </w:rPr>
        <w:t xml:space="preserve">Pasūtītājs maksā Piegādātājam PVN </w:t>
      </w:r>
      <w:r>
        <w:rPr>
          <w:rFonts w:ascii="Times New Roman" w:eastAsia="Times New Roman" w:hAnsi="Times New Roman" w:cs="Times New Roman"/>
          <w:kern w:val="0"/>
          <w:sz w:val="24"/>
          <w:lang w:eastAsia="lv-LV"/>
        </w:rPr>
        <w:t>21%</w:t>
      </w:r>
      <w:r w:rsidRPr="00AB3B30">
        <w:rPr>
          <w:rFonts w:ascii="Times New Roman" w:eastAsia="Times New Roman" w:hAnsi="Times New Roman" w:cs="Times New Roman"/>
          <w:kern w:val="0"/>
          <w:sz w:val="24"/>
          <w:lang w:eastAsia="lv-LV"/>
        </w:rPr>
        <w:t xml:space="preserve"> apmērā</w:t>
      </w:r>
      <w:r>
        <w:rPr>
          <w:rFonts w:ascii="Times New Roman" w:eastAsia="Times New Roman" w:hAnsi="Times New Roman" w:cs="Times New Roman"/>
          <w:kern w:val="0"/>
          <w:sz w:val="24"/>
          <w:lang w:eastAsia="lv-LV"/>
        </w:rPr>
        <w:t>, kas ir _____ EUR (_______________)</w:t>
      </w:r>
      <w:r w:rsidRPr="00AB3B30">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Kopējā Līguma summa ir ______ EUR (__________) ar PVN.</w:t>
      </w:r>
    </w:p>
    <w:p w14:paraId="77BDA185" w14:textId="77777777" w:rsidR="00CC6AD9" w:rsidRPr="00DC71C4"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 xml:space="preserve">Līguma 3.1.punktā minētajā </w:t>
      </w:r>
      <w:r>
        <w:rPr>
          <w:rFonts w:ascii="Times New Roman" w:hAnsi="Times New Roman" w:cs="Times New Roman"/>
          <w:sz w:val="24"/>
        </w:rPr>
        <w:t>summā</w:t>
      </w:r>
      <w:r w:rsidRPr="00DC71C4">
        <w:rPr>
          <w:rFonts w:ascii="Times New Roman" w:hAnsi="Times New Roman" w:cs="Times New Roman"/>
          <w:sz w:val="24"/>
        </w:rPr>
        <w:t xml:space="preserve"> iekļauti visi Piegādātāja izdevumi un izmaksas, kas attiecināmi uz Preces piegādi, kā arī visi izdevumi un izmaksas, kas Piegādātājam radīsies</w:t>
      </w:r>
      <w:r>
        <w:rPr>
          <w:rFonts w:ascii="Times New Roman" w:hAnsi="Times New Roman" w:cs="Times New Roman"/>
          <w:sz w:val="24"/>
        </w:rPr>
        <w:t>,</w:t>
      </w:r>
      <w:r w:rsidRPr="00DC71C4">
        <w:rPr>
          <w:rFonts w:ascii="Times New Roman" w:hAnsi="Times New Roman" w:cs="Times New Roman"/>
          <w:sz w:val="24"/>
        </w:rPr>
        <w:t xml:space="preserve"> izpildot saistības saskaņā ar Līgumu.</w:t>
      </w:r>
    </w:p>
    <w:p w14:paraId="40EA6F6A" w14:textId="77777777" w:rsidR="00CC6AD9" w:rsidRPr="007E7D6C"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E7D6C">
        <w:rPr>
          <w:rFonts w:ascii="Times New Roman" w:hAnsi="Times New Roman" w:cs="Times New Roman"/>
          <w:sz w:val="24"/>
        </w:rPr>
        <w:t xml:space="preserve">Līguma izpildes laikā Piegādātājam nav tiesības paaugstināt </w:t>
      </w:r>
      <w:r w:rsidRPr="007E7D6C">
        <w:rPr>
          <w:rFonts w:ascii="Times New Roman" w:eastAsia="Times New Roman" w:hAnsi="Times New Roman" w:cs="Times New Roman"/>
          <w:sz w:val="24"/>
          <w:lang w:eastAsia="lv-LV"/>
        </w:rPr>
        <w:t>Finanšu piedāvājumā iekļautās cenas</w:t>
      </w:r>
      <w:r w:rsidRPr="007E7D6C">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 xml:space="preserve">Pasūtītājs maksā Piegādātājam tikai par faktiski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 xml:space="preserve">iegādāto Preci, </w:t>
      </w:r>
      <w:r>
        <w:rPr>
          <w:rFonts w:ascii="Times New Roman" w:eastAsia="Times New Roman" w:hAnsi="Times New Roman" w:cs="Times New Roman"/>
          <w:kern w:val="0"/>
          <w:sz w:val="24"/>
          <w:lang w:eastAsia="lv-LV"/>
        </w:rPr>
        <w:t>nepārsniedzot Līguma</w:t>
      </w:r>
      <w:r w:rsidRPr="00AB3B30">
        <w:rPr>
          <w:rFonts w:ascii="Times New Roman" w:eastAsia="Times New Roman" w:hAnsi="Times New Roman" w:cs="Times New Roman"/>
          <w:kern w:val="0"/>
          <w:sz w:val="24"/>
          <w:lang w:eastAsia="lv-LV"/>
        </w:rPr>
        <w:t xml:space="preserve"> 3.1.punktā noteikto summu.</w:t>
      </w:r>
    </w:p>
    <w:p w14:paraId="7CC11856" w14:textId="77777777" w:rsidR="00CC6AD9" w:rsidRPr="00AB3B30" w:rsidRDefault="00CC6AD9" w:rsidP="00CC6AD9">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Pr>
          <w:rFonts w:ascii="Times New Roman" w:hAnsi="Times New Roman"/>
          <w:color w:val="000000"/>
          <w:sz w:val="24"/>
          <w:szCs w:val="24"/>
        </w:rPr>
        <w:t xml:space="preserve"> 20 (divdesmit) darba </w:t>
      </w:r>
      <w:r w:rsidRPr="00AB3B30">
        <w:rPr>
          <w:rFonts w:ascii="Times New Roman" w:hAnsi="Times New Roman"/>
          <w:color w:val="000000"/>
          <w:sz w:val="24"/>
          <w:szCs w:val="24"/>
        </w:rPr>
        <w:t xml:space="preserve">dienu laikā pēc </w:t>
      </w:r>
      <w:r>
        <w:rPr>
          <w:rFonts w:ascii="Times New Roman" w:hAnsi="Times New Roman"/>
          <w:sz w:val="24"/>
        </w:rPr>
        <w:t xml:space="preserve">Akta </w:t>
      </w:r>
      <w:r w:rsidRPr="00424A81">
        <w:rPr>
          <w:rFonts w:ascii="Times New Roman" w:hAnsi="Times New Roman"/>
          <w:sz w:val="24"/>
        </w:rPr>
        <w:t>abpusējas parakstīšanas</w:t>
      </w:r>
      <w:r w:rsidRPr="00AB3B30">
        <w:rPr>
          <w:rFonts w:ascii="Times New Roman" w:hAnsi="Times New Roman"/>
          <w:color w:val="000000"/>
          <w:sz w:val="24"/>
          <w:szCs w:val="24"/>
        </w:rPr>
        <w:t xml:space="preserve"> </w:t>
      </w:r>
      <w:r>
        <w:rPr>
          <w:rFonts w:ascii="Times New Roman" w:hAnsi="Times New Roman"/>
          <w:color w:val="000000"/>
          <w:sz w:val="24"/>
          <w:szCs w:val="24"/>
        </w:rPr>
        <w:t xml:space="preserve">un </w:t>
      </w:r>
      <w:r w:rsidRPr="00424A81">
        <w:rPr>
          <w:rFonts w:ascii="Times New Roman" w:hAnsi="Times New Roman"/>
          <w:sz w:val="24"/>
        </w:rPr>
        <w:t>atbilstoša</w:t>
      </w:r>
      <w:r>
        <w:rPr>
          <w:rFonts w:ascii="Times New Roman" w:hAnsi="Times New Roman"/>
          <w:sz w:val="24"/>
        </w:rPr>
        <w:t>s</w:t>
      </w:r>
      <w:r w:rsidRPr="00424A81">
        <w:rPr>
          <w:rFonts w:ascii="Times New Roman" w:hAnsi="Times New Roman"/>
          <w:sz w:val="24"/>
        </w:rPr>
        <w:t xml:space="preserve"> Piegādātāja</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p>
    <w:p w14:paraId="16CF8B7D"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3326F1C9"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sagatavojot pavadzīmi, tajā iekļauj informāciju </w:t>
      </w:r>
      <w:r>
        <w:rPr>
          <w:rFonts w:ascii="Times New Roman" w:eastAsia="Times New Roman" w:hAnsi="Times New Roman" w:cs="Times New Roman"/>
          <w:kern w:val="0"/>
          <w:sz w:val="24"/>
          <w:lang w:eastAsia="lv-LV"/>
        </w:rPr>
        <w:t>par Preci, tās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w:t>
      </w:r>
      <w:r>
        <w:rPr>
          <w:rFonts w:ascii="Times New Roman" w:eastAsia="Times New Roman" w:hAnsi="Times New Roman" w:cs="Times New Roman"/>
          <w:b/>
          <w:kern w:val="0"/>
          <w:sz w:val="24"/>
          <w:lang w:eastAsia="lv-LV"/>
        </w:rPr>
        <w:t xml:space="preserve">fikācijas numuru, Līguma datumu un </w:t>
      </w:r>
      <w:r w:rsidRPr="00AB3B30">
        <w:rPr>
          <w:rFonts w:ascii="Times New Roman" w:eastAsia="Times New Roman" w:hAnsi="Times New Roman" w:cs="Times New Roman"/>
          <w:b/>
          <w:kern w:val="0"/>
          <w:sz w:val="24"/>
          <w:lang w:eastAsia="lv-LV"/>
        </w:rPr>
        <w:t>numuru</w:t>
      </w:r>
      <w:r>
        <w:rPr>
          <w:rFonts w:ascii="Times New Roman" w:eastAsia="Times New Roman" w:hAnsi="Times New Roman" w:cs="Times New Roman"/>
          <w:b/>
          <w:kern w:val="0"/>
          <w:sz w:val="24"/>
          <w:lang w:eastAsia="lv-LV"/>
        </w:rPr>
        <w:t>, projekta numuru (1.1.1.1./16/A/013 “Hibrīdās enerģijas ieguves sistēmas”) un RTU PVS F2540</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 pavadzīmē</w:t>
      </w:r>
      <w:r w:rsidRPr="00AB3B30">
        <w:rPr>
          <w:rFonts w:ascii="Times New Roman" w:eastAsia="Times New Roman" w:hAnsi="Times New Roman" w:cs="Times New Roman"/>
          <w:kern w:val="0"/>
          <w:sz w:val="24"/>
          <w:lang w:eastAsia="lv-LV"/>
        </w:rPr>
        <w:t xml:space="preserve">, Pasūtītājam ir tiesības </w:t>
      </w:r>
      <w:r>
        <w:rPr>
          <w:rFonts w:ascii="Times New Roman" w:eastAsia="Times New Roman" w:hAnsi="Times New Roman" w:cs="Times New Roman"/>
          <w:kern w:val="0"/>
          <w:sz w:val="24"/>
          <w:lang w:eastAsia="lv-LV"/>
        </w:rPr>
        <w:t>pie</w:t>
      </w:r>
      <w:r w:rsidRPr="00AB3B30">
        <w:rPr>
          <w:rFonts w:ascii="Times New Roman" w:eastAsia="Times New Roman" w:hAnsi="Times New Roman" w:cs="Times New Roman"/>
          <w:kern w:val="0"/>
          <w:sz w:val="24"/>
          <w:lang w:eastAsia="lv-LV"/>
        </w:rPr>
        <w:t xml:space="preserve">prasīt Piegādātājam veikt atbilstošas korekcijas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avadzīmē un līdz brīdim, kamēr Piegādātājs nav novērsis nepilnības, ne</w:t>
      </w:r>
      <w:r>
        <w:rPr>
          <w:rFonts w:ascii="Times New Roman" w:eastAsia="Times New Roman" w:hAnsi="Times New Roman" w:cs="Times New Roman"/>
          <w:kern w:val="0"/>
          <w:sz w:val="24"/>
          <w:lang w:eastAsia="lv-LV"/>
        </w:rPr>
        <w:t>apmaksāt Piegādātājam pienākošo</w:t>
      </w:r>
      <w:r w:rsidRPr="00AB3B30">
        <w:rPr>
          <w:rFonts w:ascii="Times New Roman" w:eastAsia="Times New Roman" w:hAnsi="Times New Roman" w:cs="Times New Roman"/>
          <w:kern w:val="0"/>
          <w:sz w:val="24"/>
          <w:lang w:eastAsia="lv-LV"/>
        </w:rPr>
        <w:t xml:space="preserve"> summu. </w:t>
      </w:r>
    </w:p>
    <w:p w14:paraId="78166869" w14:textId="77777777" w:rsidR="00CC6AD9" w:rsidRPr="00AB3B30" w:rsidRDefault="00CC6AD9" w:rsidP="00CC6AD9">
      <w:pPr>
        <w:ind w:left="792"/>
        <w:contextualSpacing/>
        <w:jc w:val="both"/>
        <w:rPr>
          <w:rFonts w:ascii="Times New Roman" w:eastAsia="Times New Roman" w:hAnsi="Times New Roman" w:cs="Times New Roman"/>
          <w:b/>
          <w:kern w:val="0"/>
          <w:sz w:val="24"/>
          <w:lang w:eastAsia="lv-LV"/>
        </w:rPr>
      </w:pPr>
    </w:p>
    <w:p w14:paraId="0EB06D6C" w14:textId="77777777" w:rsidR="00CC6AD9"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216283A8"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5B617914" w14:textId="77777777" w:rsidR="00CC6AD9" w:rsidRPr="00245737" w:rsidRDefault="00CC6AD9" w:rsidP="00CC6AD9">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Pr>
          <w:rFonts w:ascii="Times New Roman" w:hAnsi="Times New Roman" w:cs="Times New Roman"/>
          <w:sz w:val="24"/>
        </w:rPr>
        <w:t>30 (trīsdesmit)</w:t>
      </w:r>
      <w:r w:rsidRPr="00245737">
        <w:rPr>
          <w:rFonts w:ascii="Times New Roman" w:hAnsi="Times New Roman" w:cs="Times New Roman"/>
          <w:sz w:val="24"/>
        </w:rPr>
        <w:t xml:space="preserve"> dienu laikā no </w:t>
      </w:r>
      <w:r>
        <w:rPr>
          <w:rFonts w:ascii="Times New Roman" w:hAnsi="Times New Roman" w:cs="Times New Roman"/>
          <w:sz w:val="24"/>
        </w:rPr>
        <w:t>Līguma noslēg</w:t>
      </w:r>
      <w:r w:rsidRPr="00245737">
        <w:rPr>
          <w:rFonts w:ascii="Times New Roman" w:hAnsi="Times New Roman" w:cs="Times New Roman"/>
          <w:sz w:val="24"/>
        </w:rPr>
        <w:t>šanas dienas</w:t>
      </w:r>
      <w:r>
        <w:rPr>
          <w:rFonts w:ascii="Times New Roman" w:hAnsi="Times New Roman" w:cs="Times New Roman"/>
          <w:sz w:val="24"/>
        </w:rPr>
        <w:t>.</w:t>
      </w:r>
    </w:p>
    <w:p w14:paraId="456EE52F" w14:textId="77777777" w:rsidR="00CC6AD9" w:rsidRDefault="00CC6AD9" w:rsidP="00CC6AD9">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Piegādātājs </w:t>
      </w:r>
      <w:r>
        <w:rPr>
          <w:rFonts w:ascii="Times New Roman" w:hAnsi="Times New Roman"/>
          <w:b w:val="0"/>
          <w:sz w:val="24"/>
        </w:rPr>
        <w:t xml:space="preserve">Preces </w:t>
      </w:r>
      <w:r w:rsidRPr="00954927">
        <w:rPr>
          <w:rFonts w:ascii="Times New Roman" w:hAnsi="Times New Roman"/>
          <w:b w:val="0"/>
          <w:sz w:val="24"/>
        </w:rPr>
        <w:t>Pi</w:t>
      </w:r>
      <w:r>
        <w:rPr>
          <w:rFonts w:ascii="Times New Roman" w:hAnsi="Times New Roman"/>
          <w:b w:val="0"/>
          <w:sz w:val="24"/>
        </w:rPr>
        <w:t xml:space="preserve">egādi veic uz Paula Valdena ielu 7, Rīgā. Piegādātājs </w:t>
      </w:r>
      <w:r w:rsidRPr="00245737">
        <w:rPr>
          <w:rFonts w:ascii="Times New Roman" w:hAnsi="Times New Roman"/>
          <w:b w:val="0"/>
          <w:sz w:val="24"/>
        </w:rPr>
        <w:t>apņemas piegādāt Preces Pasūtītājam ar savu tr</w:t>
      </w:r>
      <w:r>
        <w:rPr>
          <w:rFonts w:ascii="Times New Roman" w:hAnsi="Times New Roman"/>
          <w:b w:val="0"/>
          <w:sz w:val="24"/>
        </w:rPr>
        <w:t>ansportu, nodrošinot bezmaksas P</w:t>
      </w:r>
      <w:r w:rsidRPr="00245737">
        <w:rPr>
          <w:rFonts w:ascii="Times New Roman" w:hAnsi="Times New Roman"/>
          <w:b w:val="0"/>
          <w:sz w:val="24"/>
        </w:rPr>
        <w:t>iegādi.</w:t>
      </w:r>
    </w:p>
    <w:p w14:paraId="4A5B0BA6" w14:textId="77777777" w:rsidR="00CC6AD9" w:rsidRPr="00245737" w:rsidRDefault="00CC6AD9" w:rsidP="00CC6AD9">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Pr>
          <w:rFonts w:ascii="Times New Roman" w:hAnsi="Times New Roman" w:cs="Times New Roman"/>
          <w:sz w:val="24"/>
        </w:rPr>
        <w:t>P</w:t>
      </w:r>
      <w:r w:rsidRPr="00245737">
        <w:rPr>
          <w:rFonts w:ascii="Times New Roman" w:hAnsi="Times New Roman" w:cs="Times New Roman"/>
          <w:sz w:val="24"/>
        </w:rPr>
        <w:t>iegādes laiku.</w:t>
      </w:r>
    </w:p>
    <w:p w14:paraId="21DAB566" w14:textId="77777777" w:rsidR="00CC6AD9" w:rsidRPr="00245737" w:rsidRDefault="00CC6AD9" w:rsidP="00CC6AD9">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bCs/>
          <w:sz w:val="24"/>
        </w:rPr>
        <w:t xml:space="preserve">Piegādātājs </w:t>
      </w:r>
      <w:r>
        <w:rPr>
          <w:rFonts w:ascii="Times New Roman" w:hAnsi="Times New Roman" w:cs="Times New Roman"/>
          <w:bCs/>
          <w:sz w:val="24"/>
        </w:rPr>
        <w:t>nekavējoši</w:t>
      </w:r>
      <w:r w:rsidRPr="00245737">
        <w:rPr>
          <w:rFonts w:ascii="Times New Roman" w:hAnsi="Times New Roman" w:cs="Times New Roman"/>
          <w:bCs/>
          <w:sz w:val="24"/>
        </w:rPr>
        <w:t xml:space="preserve"> informē Pasūtītāj</w:t>
      </w:r>
      <w:r>
        <w:rPr>
          <w:rFonts w:ascii="Times New Roman" w:hAnsi="Times New Roman" w:cs="Times New Roman"/>
          <w:bCs/>
          <w:sz w:val="24"/>
        </w:rPr>
        <w:t xml:space="preserve">u par iespējamo Preču piegāžu </w:t>
      </w:r>
      <w:r w:rsidRPr="00245737">
        <w:rPr>
          <w:rFonts w:ascii="Times New Roman" w:hAnsi="Times New Roman" w:cs="Times New Roman"/>
          <w:bCs/>
          <w:sz w:val="24"/>
        </w:rPr>
        <w:t>aizkavēšanos</w:t>
      </w:r>
      <w:r>
        <w:rPr>
          <w:rFonts w:ascii="Times New Roman" w:hAnsi="Times New Roman" w:cs="Times New Roman"/>
          <w:bCs/>
          <w:sz w:val="24"/>
        </w:rPr>
        <w:t>,</w:t>
      </w:r>
      <w:r w:rsidRPr="00245737">
        <w:rPr>
          <w:rFonts w:ascii="Times New Roman" w:hAnsi="Times New Roman" w:cs="Times New Roman"/>
          <w:bCs/>
          <w:sz w:val="24"/>
        </w:rPr>
        <w:t xml:space="preserve"> kad par to ir saņemta informācija, un saskaņo ar Pasūtītāja pilnvaroto pārstāvi citu </w:t>
      </w:r>
      <w:r>
        <w:rPr>
          <w:rFonts w:ascii="Times New Roman" w:hAnsi="Times New Roman" w:cs="Times New Roman"/>
          <w:bCs/>
          <w:sz w:val="24"/>
        </w:rPr>
        <w:t>P</w:t>
      </w:r>
      <w:r w:rsidRPr="00245737">
        <w:rPr>
          <w:rFonts w:ascii="Times New Roman" w:hAnsi="Times New Roman" w:cs="Times New Roman"/>
          <w:bCs/>
          <w:sz w:val="24"/>
        </w:rPr>
        <w:t>iegādes laiku</w:t>
      </w:r>
      <w:r>
        <w:rPr>
          <w:rFonts w:ascii="Times New Roman" w:hAnsi="Times New Roman" w:cs="Times New Roman"/>
          <w:bCs/>
          <w:sz w:val="24"/>
        </w:rPr>
        <w:t>, nepārsniedzot 4.1.punktā noteikto piegādes laiku</w:t>
      </w:r>
      <w:r w:rsidRPr="00245737">
        <w:rPr>
          <w:rFonts w:ascii="Times New Roman" w:hAnsi="Times New Roman" w:cs="Times New Roman"/>
          <w:bCs/>
          <w:sz w:val="24"/>
        </w:rPr>
        <w:t>.</w:t>
      </w:r>
    </w:p>
    <w:p w14:paraId="5E6DD894" w14:textId="77777777" w:rsidR="00CC6AD9" w:rsidRPr="00245737" w:rsidRDefault="00CC6AD9" w:rsidP="00CC6AD9">
      <w:pPr>
        <w:pStyle w:val="Apakpunkts"/>
        <w:numPr>
          <w:ilvl w:val="1"/>
          <w:numId w:val="9"/>
        </w:numPr>
        <w:suppressAutoHyphens/>
        <w:ind w:left="567" w:hanging="425"/>
        <w:jc w:val="both"/>
        <w:rPr>
          <w:rFonts w:ascii="Times New Roman" w:hAnsi="Times New Roman"/>
          <w:b w:val="0"/>
          <w:sz w:val="24"/>
        </w:rPr>
      </w:pPr>
      <w:r w:rsidRPr="00245737">
        <w:rPr>
          <w:rFonts w:ascii="Times New Roman" w:hAnsi="Times New Roman"/>
          <w:b w:val="0"/>
          <w:sz w:val="24"/>
        </w:rPr>
        <w:t xml:space="preserve">Par Preču </w:t>
      </w:r>
      <w:r>
        <w:rPr>
          <w:rFonts w:ascii="Times New Roman" w:hAnsi="Times New Roman"/>
          <w:b w:val="0"/>
          <w:sz w:val="24"/>
        </w:rPr>
        <w:t>P</w:t>
      </w:r>
      <w:r w:rsidRPr="00245737">
        <w:rPr>
          <w:rFonts w:ascii="Times New Roman" w:hAnsi="Times New Roman"/>
          <w:b w:val="0"/>
          <w:sz w:val="24"/>
        </w:rPr>
        <w:t>iegādes brīdi uzskatāms datums, kurā Pasūtītāja un Piegādātāja pārstāvji ir parakstījuši Pavadzīmi par Preču  saņemšanu un Pasūtītājs faktiski saņēmis Preci.</w:t>
      </w:r>
    </w:p>
    <w:p w14:paraId="371A8D64" w14:textId="77777777" w:rsidR="00CC6AD9" w:rsidRPr="00D23F99" w:rsidRDefault="00CC6AD9" w:rsidP="00CC6AD9">
      <w:pPr>
        <w:pStyle w:val="Apakpunkts"/>
        <w:numPr>
          <w:ilvl w:val="1"/>
          <w:numId w:val="9"/>
        </w:numPr>
        <w:suppressAutoHyphens/>
        <w:ind w:left="567" w:hanging="477"/>
        <w:jc w:val="both"/>
        <w:rPr>
          <w:rFonts w:ascii="Times New Roman" w:hAnsi="Times New Roman"/>
          <w:b w:val="0"/>
          <w:sz w:val="24"/>
        </w:rPr>
      </w:pPr>
      <w:r w:rsidRPr="00245737">
        <w:rPr>
          <w:rFonts w:ascii="Times New Roman" w:hAnsi="Times New Roman"/>
          <w:b w:val="0"/>
          <w:sz w:val="24"/>
        </w:rPr>
        <w:t>Īpašuma tiesības uz piegādātajām Precēm pā</w:t>
      </w:r>
      <w:r>
        <w:rPr>
          <w:rFonts w:ascii="Times New Roman" w:hAnsi="Times New Roman"/>
          <w:b w:val="0"/>
          <w:sz w:val="24"/>
        </w:rPr>
        <w:t>riet Pasūtītājam pēc atbilstošās Pavadzīmes ap</w:t>
      </w:r>
      <w:r w:rsidRPr="00245737">
        <w:rPr>
          <w:rFonts w:ascii="Times New Roman" w:hAnsi="Times New Roman"/>
          <w:b w:val="0"/>
          <w:sz w:val="24"/>
        </w:rPr>
        <w:t xml:space="preserve">maksas </w:t>
      </w:r>
      <w:r w:rsidRPr="00D23F99">
        <w:rPr>
          <w:rFonts w:ascii="Times New Roman" w:hAnsi="Times New Roman"/>
          <w:b w:val="0"/>
          <w:sz w:val="24"/>
        </w:rPr>
        <w:t xml:space="preserve">brīža. Preču nejauša bojājuma vai bojāejas risks pāriet uz Pasūtītāju no Preces faktiskās saņemšanas brīža </w:t>
      </w:r>
      <w:r>
        <w:rPr>
          <w:rFonts w:ascii="Times New Roman" w:hAnsi="Times New Roman"/>
          <w:b w:val="0"/>
          <w:sz w:val="24"/>
        </w:rPr>
        <w:t>un Akta</w:t>
      </w:r>
      <w:r w:rsidRPr="00D23F99">
        <w:rPr>
          <w:rFonts w:ascii="Times New Roman" w:hAnsi="Times New Roman"/>
          <w:b w:val="0"/>
          <w:sz w:val="24"/>
        </w:rPr>
        <w:t xml:space="preserve"> parakstīšanas.</w:t>
      </w:r>
    </w:p>
    <w:p w14:paraId="10AF1730" w14:textId="77777777" w:rsidR="00CC6AD9" w:rsidRDefault="00CC6AD9" w:rsidP="00CC6AD9">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28194875" w14:textId="77777777" w:rsidR="00CC6AD9" w:rsidRPr="00AB3B30" w:rsidRDefault="00CC6AD9" w:rsidP="00CC6AD9">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6CFD76EF" w14:textId="77777777" w:rsidR="00CC6AD9"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52C8A523"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7674025C" w14:textId="77777777" w:rsidR="00CC6AD9" w:rsidRPr="00EE1562" w:rsidRDefault="00CC6AD9" w:rsidP="00CC6AD9">
      <w:pPr>
        <w:pStyle w:val="Sarakstarindkopa1"/>
        <w:numPr>
          <w:ilvl w:val="1"/>
          <w:numId w:val="42"/>
        </w:numPr>
        <w:ind w:left="567" w:hanging="567"/>
        <w:jc w:val="both"/>
        <w:rPr>
          <w:rFonts w:ascii="Times New Roman" w:hAnsi="Times New Roman" w:cs="Times New Roman"/>
          <w:b/>
          <w:sz w:val="24"/>
        </w:rPr>
      </w:pPr>
      <w:r w:rsidRPr="00EE1562">
        <w:rPr>
          <w:rFonts w:ascii="Times New Roman" w:hAnsi="Times New Roman" w:cs="Times New Roman"/>
          <w:kern w:val="0"/>
          <w:sz w:val="24"/>
          <w:lang w:eastAsia="lv-LV"/>
        </w:rPr>
        <w:t xml:space="preserve">Preces atbilstību Pavadzīmē norādītajam </w:t>
      </w:r>
      <w:r w:rsidRPr="00424A81">
        <w:rPr>
          <w:rFonts w:ascii="Times New Roman" w:hAnsi="Times New Roman" w:cs="Times New Roman"/>
          <w:sz w:val="24"/>
        </w:rPr>
        <w:t>Pasūtītājs apstiprina ar savu parakstu uz Pavadzīmes. Preces nodošana Pasūtītājam tiek fiksēta ar Pavadzīmi, k</w:t>
      </w:r>
      <w:r>
        <w:rPr>
          <w:rFonts w:ascii="Times New Roman" w:hAnsi="Times New Roman" w:cs="Times New Roman"/>
          <w:sz w:val="24"/>
        </w:rPr>
        <w:t>o</w:t>
      </w:r>
      <w:r w:rsidRPr="00424A81">
        <w:rPr>
          <w:rFonts w:ascii="Times New Roman" w:hAnsi="Times New Roman" w:cs="Times New Roman"/>
          <w:sz w:val="24"/>
        </w:rPr>
        <w:t xml:space="preserve"> paraksta abu Pušu </w:t>
      </w:r>
      <w:r>
        <w:rPr>
          <w:rFonts w:ascii="Times New Roman" w:hAnsi="Times New Roman" w:cs="Times New Roman"/>
          <w:sz w:val="24"/>
        </w:rPr>
        <w:t>P</w:t>
      </w:r>
      <w:r w:rsidRPr="00424A81">
        <w:rPr>
          <w:rFonts w:ascii="Times New Roman" w:hAnsi="Times New Roman" w:cs="Times New Roman"/>
          <w:sz w:val="24"/>
        </w:rPr>
        <w:t xml:space="preserve">ārstāvji. Pie Preces nodošanas tiek pārbaudīts tās sortiments un daudzums. Kopā ar Pavadzīmi Piegādātājs iesniedz Pasūtītājam no savas puses parakstītu Aktu par Preces </w:t>
      </w:r>
      <w:r>
        <w:rPr>
          <w:rFonts w:ascii="Times New Roman" w:hAnsi="Times New Roman" w:cs="Times New Roman"/>
          <w:sz w:val="24"/>
        </w:rPr>
        <w:t>P</w:t>
      </w:r>
      <w:r w:rsidRPr="00424A81">
        <w:rPr>
          <w:rFonts w:ascii="Times New Roman" w:hAnsi="Times New Roman" w:cs="Times New Roman"/>
          <w:sz w:val="24"/>
        </w:rPr>
        <w:t>iegādi.</w:t>
      </w:r>
    </w:p>
    <w:p w14:paraId="5B8B6AAC" w14:textId="77777777"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lastRenderedPageBreak/>
        <w:t>Pasūtītājs Preces un Piegādes atbilstīb</w:t>
      </w:r>
      <w:r>
        <w:rPr>
          <w:rFonts w:ascii="Times New Roman" w:hAnsi="Times New Roman" w:cs="Times New Roman"/>
          <w:sz w:val="24"/>
        </w:rPr>
        <w:t>u Līguma noteikumiem pārbauda 5</w:t>
      </w:r>
      <w:r w:rsidRPr="00424A81">
        <w:rPr>
          <w:rFonts w:ascii="Times New Roman" w:hAnsi="Times New Roman" w:cs="Times New Roman"/>
          <w:sz w:val="24"/>
        </w:rPr>
        <w:t xml:space="preserve"> (</w:t>
      </w:r>
      <w:r>
        <w:rPr>
          <w:rFonts w:ascii="Times New Roman" w:hAnsi="Times New Roman" w:cs="Times New Roman"/>
          <w:sz w:val="24"/>
        </w:rPr>
        <w:t>piecu</w:t>
      </w:r>
      <w:r w:rsidRPr="00424A81">
        <w:rPr>
          <w:rFonts w:ascii="Times New Roman" w:hAnsi="Times New Roman" w:cs="Times New Roman"/>
          <w:sz w:val="24"/>
        </w:rPr>
        <w:t xml:space="preserve">) </w:t>
      </w:r>
      <w:r>
        <w:rPr>
          <w:rFonts w:ascii="Times New Roman" w:hAnsi="Times New Roman" w:cs="Times New Roman"/>
          <w:sz w:val="24"/>
        </w:rPr>
        <w:t xml:space="preserve">darba </w:t>
      </w:r>
      <w:r w:rsidRPr="00424A81">
        <w:rPr>
          <w:rFonts w:ascii="Times New Roman" w:hAnsi="Times New Roman" w:cs="Times New Roman"/>
          <w:sz w:val="24"/>
        </w:rPr>
        <w:t>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w:t>
      </w:r>
      <w:r>
        <w:rPr>
          <w:rFonts w:ascii="Times New Roman" w:hAnsi="Times New Roman" w:cs="Times New Roman"/>
          <w:sz w:val="24"/>
        </w:rPr>
        <w:t>,</w:t>
      </w:r>
      <w:r w:rsidRPr="00424A81">
        <w:rPr>
          <w:rFonts w:ascii="Times New Roman" w:hAnsi="Times New Roman" w:cs="Times New Roman"/>
          <w:sz w:val="24"/>
        </w:rPr>
        <w:t xml:space="preserve"> Pasūtītājs paraksta Aktu.</w:t>
      </w:r>
    </w:p>
    <w:p w14:paraId="0E882E04" w14:textId="77777777"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95A07A7" w14:textId="6D4075A9"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Piegādātājs uz sava rēķina novērš konstatētos Defektus Pušu saskaņotā termiņā, bet, ja Puses</w:t>
      </w:r>
      <w:r>
        <w:rPr>
          <w:rFonts w:ascii="Times New Roman" w:hAnsi="Times New Roman" w:cs="Times New Roman"/>
          <w:sz w:val="24"/>
        </w:rPr>
        <w:t xml:space="preserve"> nespēj vienoties, ne vēlāk kā 2</w:t>
      </w:r>
      <w:r w:rsidRPr="00424A81">
        <w:rPr>
          <w:rFonts w:ascii="Times New Roman" w:hAnsi="Times New Roman" w:cs="Times New Roman"/>
          <w:sz w:val="24"/>
        </w:rPr>
        <w:t>0 (</w:t>
      </w:r>
      <w:r>
        <w:rPr>
          <w:rFonts w:ascii="Times New Roman" w:hAnsi="Times New Roman" w:cs="Times New Roman"/>
          <w:sz w:val="24"/>
        </w:rPr>
        <w:t>div</w:t>
      </w:r>
      <w:r w:rsidRPr="00424A81">
        <w:rPr>
          <w:rFonts w:ascii="Times New Roman" w:hAnsi="Times New Roman" w:cs="Times New Roman"/>
          <w:sz w:val="24"/>
        </w:rPr>
        <w:t>desmit) darba dienu laikā pēc Pasūtītāja rakstveida iebildumu saņemšanas dienas. Pēc Defektu novēršanas izdarāma atkārtota Preces un Piegādes pieņemšana Līgumā noteiktajā kārtībā.</w:t>
      </w:r>
    </w:p>
    <w:p w14:paraId="2DE44DFD" w14:textId="77777777"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2A909EDB" w14:textId="77777777"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 xml:space="preserve">Gadījumā, ja Pasūtītājs atkārtoti konstatē Preces vai Piegādes Defektus vai tie netiek novērsti Līgumā noteiktajā kārtībā, Pasūtītājam ir tiesības iepriekš rakstiski </w:t>
      </w:r>
      <w:r>
        <w:rPr>
          <w:rFonts w:ascii="Times New Roman" w:hAnsi="Times New Roman" w:cs="Times New Roman"/>
          <w:sz w:val="24"/>
        </w:rPr>
        <w:t>informējot</w:t>
      </w:r>
      <w:r w:rsidRPr="00424A81">
        <w:rPr>
          <w:rFonts w:ascii="Times New Roman" w:hAnsi="Times New Roman" w:cs="Times New Roman"/>
          <w:sz w:val="24"/>
        </w:rPr>
        <w:t xml:space="preserve"> Piegādātāju, </w:t>
      </w:r>
      <w:r>
        <w:rPr>
          <w:rFonts w:ascii="Times New Roman" w:hAnsi="Times New Roman" w:cs="Times New Roman"/>
          <w:sz w:val="24"/>
        </w:rPr>
        <w:t xml:space="preserve">vienpusēji </w:t>
      </w:r>
      <w:r w:rsidRPr="00424A81">
        <w:rPr>
          <w:rFonts w:ascii="Times New Roman" w:hAnsi="Times New Roman" w:cs="Times New Roman"/>
          <w:sz w:val="24"/>
        </w:rPr>
        <w:t>izbeigt Līgumu.</w:t>
      </w:r>
    </w:p>
    <w:p w14:paraId="092AF707" w14:textId="77777777" w:rsidR="00CC6AD9" w:rsidRPr="00EE1562"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50537540" w14:textId="77777777" w:rsidR="00CC6AD9" w:rsidRPr="00EE1562" w:rsidRDefault="00CC6AD9" w:rsidP="00CC6AD9">
      <w:pPr>
        <w:suppressAutoHyphens/>
        <w:ind w:left="540"/>
        <w:contextualSpacing/>
        <w:jc w:val="both"/>
        <w:rPr>
          <w:rFonts w:ascii="Times New Roman" w:eastAsia="Times New Roman" w:hAnsi="Times New Roman" w:cs="Times New Roman"/>
          <w:kern w:val="0"/>
          <w:sz w:val="24"/>
          <w:lang w:eastAsia="lv-LV"/>
        </w:rPr>
      </w:pPr>
    </w:p>
    <w:p w14:paraId="2CC5EA73" w14:textId="77777777" w:rsidR="00CC6AD9" w:rsidRPr="00AB3B30" w:rsidRDefault="00CC6AD9" w:rsidP="00CC6AD9">
      <w:pPr>
        <w:suppressAutoHyphens/>
        <w:ind w:left="540"/>
        <w:contextualSpacing/>
        <w:jc w:val="both"/>
        <w:rPr>
          <w:rFonts w:ascii="Times New Roman" w:eastAsia="Times New Roman" w:hAnsi="Times New Roman" w:cs="Times New Roman"/>
          <w:b/>
          <w:kern w:val="0"/>
          <w:sz w:val="24"/>
          <w:lang w:eastAsia="lv-LV"/>
        </w:rPr>
      </w:pPr>
    </w:p>
    <w:p w14:paraId="3FBFFB38" w14:textId="77777777" w:rsidR="00CC6AD9" w:rsidRDefault="00CC6AD9" w:rsidP="00CC6AD9">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ušu</w:t>
      </w:r>
      <w:r w:rsidRPr="00AB3B30">
        <w:rPr>
          <w:rFonts w:ascii="Times New Roman" w:eastAsia="Times New Roman" w:hAnsi="Times New Roman" w:cs="Times New Roman"/>
          <w:b/>
          <w:kern w:val="0"/>
          <w:sz w:val="24"/>
          <w:lang w:eastAsia="lv-LV"/>
        </w:rPr>
        <w:t xml:space="preserve"> pienākumi un tiesības </w:t>
      </w:r>
    </w:p>
    <w:p w14:paraId="43156B16" w14:textId="77777777" w:rsidR="00CC6AD9" w:rsidRPr="00AB3B30" w:rsidRDefault="00CC6AD9" w:rsidP="00CC6AD9">
      <w:pPr>
        <w:suppressAutoHyphens/>
        <w:ind w:left="540"/>
        <w:contextualSpacing/>
        <w:rPr>
          <w:rFonts w:ascii="Times New Roman" w:eastAsia="Times New Roman" w:hAnsi="Times New Roman" w:cs="Times New Roman"/>
          <w:b/>
          <w:kern w:val="0"/>
          <w:sz w:val="24"/>
          <w:lang w:eastAsia="lv-LV"/>
        </w:rPr>
      </w:pPr>
    </w:p>
    <w:p w14:paraId="27B9F95E" w14:textId="77777777" w:rsidR="00CC6AD9" w:rsidRPr="00AB3B30"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lv-LV"/>
        </w:rPr>
        <w:t xml:space="preserve">noteiktajā termiņā un apmērā. </w:t>
      </w:r>
      <w:r>
        <w:rPr>
          <w:rFonts w:ascii="Times New Roman" w:eastAsia="Times New Roman" w:hAnsi="Times New Roman" w:cs="Times New Roman"/>
          <w:kern w:val="0"/>
          <w:sz w:val="24"/>
          <w:lang w:eastAsia="lv-LV"/>
        </w:rPr>
        <w:t xml:space="preserve">Pasūtītājs veic tikai tās Preces vai tās daļas apmaksu, kas piegādāta Līgumā noteiktajā kārtībā. </w:t>
      </w:r>
    </w:p>
    <w:p w14:paraId="24A064D7" w14:textId="77777777" w:rsidR="00CC6AD9" w:rsidRPr="00AB3B30"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w:t>
      </w:r>
      <w:r>
        <w:rPr>
          <w:rFonts w:ascii="Times New Roman" w:eastAsia="Times New Roman" w:hAnsi="Times New Roman" w:cs="Times New Roman"/>
          <w:kern w:val="0"/>
          <w:sz w:val="24"/>
          <w:lang w:eastAsia="lv-LV"/>
        </w:rPr>
        <w:t xml:space="preserve"> saņemt </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Piegādātājam ir pienākums </w:t>
      </w:r>
      <w:r w:rsidRPr="00AB3B30">
        <w:rPr>
          <w:rFonts w:ascii="Times New Roman" w:eastAsia="Times New Roman" w:hAnsi="Times New Roman" w:cs="Times New Roman"/>
          <w:kern w:val="0"/>
          <w:sz w:val="24"/>
          <w:lang w:eastAsia="lv-LV"/>
        </w:rPr>
        <w:t xml:space="preserve">ne vēlāk kā 3 (trīs) darba dienu laikā </w:t>
      </w:r>
      <w:r>
        <w:rPr>
          <w:rFonts w:ascii="Times New Roman" w:eastAsia="Times New Roman" w:hAnsi="Times New Roman" w:cs="Times New Roman"/>
          <w:kern w:val="0"/>
          <w:sz w:val="24"/>
          <w:lang w:eastAsia="lv-LV"/>
        </w:rPr>
        <w:t xml:space="preserve">sniegt </w:t>
      </w:r>
      <w:r w:rsidRPr="00AB3B30">
        <w:rPr>
          <w:rFonts w:ascii="Times New Roman" w:eastAsia="Times New Roman" w:hAnsi="Times New Roman" w:cs="Times New Roman"/>
          <w:kern w:val="0"/>
          <w:sz w:val="24"/>
          <w:lang w:eastAsia="lv-LV"/>
        </w:rPr>
        <w:t xml:space="preserve">informāciju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38494FD7" w14:textId="77777777" w:rsidR="00CC6AD9" w:rsidRPr="00702868"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Piegādātājam Preču Piegāde jāveic patstāvīgi. </w:t>
      </w:r>
      <w:r>
        <w:rPr>
          <w:rFonts w:ascii="Times New Roman" w:eastAsia="Times New Roman" w:hAnsi="Times New Roman" w:cs="Times New Roman"/>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p>
    <w:p w14:paraId="6F88CCBC" w14:textId="77777777" w:rsidR="00CC6AD9" w:rsidRPr="00900F08"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Piegādātājs apliecina, ka Līguma izpildē tam ir saistoši Nolikumā minētie nosacījumi attiecībā uz Preces Piegādi un garantijas nodrošināšanu Preces garantijas laikā. </w:t>
      </w:r>
    </w:p>
    <w:p w14:paraId="6E233C22" w14:textId="77777777" w:rsidR="00CC6AD9" w:rsidRPr="00AB3B30"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8C6DDA9" w14:textId="77777777" w:rsidR="00CC6AD9" w:rsidRDefault="00CC6AD9" w:rsidP="00CC6AD9">
      <w:pPr>
        <w:ind w:left="720" w:hanging="720"/>
        <w:jc w:val="center"/>
        <w:rPr>
          <w:rFonts w:ascii="Times New Roman" w:eastAsia="Times New Roman" w:hAnsi="Times New Roman" w:cs="Times New Roman"/>
          <w:kern w:val="0"/>
          <w:sz w:val="24"/>
          <w:lang w:eastAsia="lv-LV"/>
        </w:rPr>
      </w:pPr>
    </w:p>
    <w:p w14:paraId="6032793B" w14:textId="77777777" w:rsidR="00CC6AD9" w:rsidRPr="00245737" w:rsidRDefault="00CC6AD9" w:rsidP="00CC6AD9">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0B61A84D" w14:textId="77777777" w:rsidR="00CC6AD9" w:rsidRPr="00245737" w:rsidRDefault="00CC6AD9" w:rsidP="00CC6AD9">
      <w:pPr>
        <w:pStyle w:val="Sarakstarindkopa1"/>
        <w:ind w:left="360"/>
        <w:rPr>
          <w:rFonts w:ascii="Times New Roman" w:hAnsi="Times New Roman" w:cs="Times New Roman"/>
          <w:b/>
          <w:sz w:val="24"/>
        </w:rPr>
      </w:pPr>
    </w:p>
    <w:p w14:paraId="3C82399C" w14:textId="77777777" w:rsidR="00CC6AD9" w:rsidRPr="00A26138" w:rsidRDefault="00CC6AD9" w:rsidP="00CC6AD9">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Pr>
          <w:rFonts w:ascii="Times New Roman" w:hAnsi="Times New Roman" w:cs="Times New Roman"/>
          <w:kern w:val="0"/>
          <w:sz w:val="24"/>
          <w:lang w:eastAsia="lv-LV"/>
        </w:rPr>
        <w:t>Līguma</w:t>
      </w:r>
      <w:r w:rsidRPr="00A26138">
        <w:rPr>
          <w:rFonts w:ascii="Times New Roman" w:hAnsi="Times New Roman" w:cs="Times New Roman"/>
          <w:sz w:val="24"/>
        </w:rPr>
        <w:t xml:space="preserve"> izpildē tam ir saistoši </w:t>
      </w:r>
      <w:r>
        <w:rPr>
          <w:rFonts w:ascii="Times New Roman" w:hAnsi="Times New Roman" w:cs="Times New Roman"/>
          <w:sz w:val="24"/>
        </w:rPr>
        <w:t>N</w:t>
      </w:r>
      <w:r w:rsidRPr="00A26138">
        <w:rPr>
          <w:rFonts w:ascii="Times New Roman" w:hAnsi="Times New Roman" w:cs="Times New Roman"/>
          <w:sz w:val="24"/>
        </w:rPr>
        <w:t>olikumā minētie nosacījumi attiecībā uz Preces Piegādi un garantijas apkalpošanu Preces garantijas laikā.</w:t>
      </w:r>
    </w:p>
    <w:p w14:paraId="6AE8F2E1" w14:textId="77777777" w:rsidR="00CC6AD9" w:rsidRPr="00304B67" w:rsidRDefault="00CC6AD9" w:rsidP="00CC6AD9">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vietā garantijas laiks ir noteikts Tehniskajā specifikācijā</w:t>
      </w:r>
      <w:r>
        <w:rPr>
          <w:rFonts w:ascii="Times New Roman" w:hAnsi="Times New Roman" w:cs="Times New Roman"/>
          <w:sz w:val="24"/>
        </w:rPr>
        <w:t>, tas stājas spēkā</w:t>
      </w:r>
      <w:r w:rsidRPr="00A26138">
        <w:rPr>
          <w:rFonts w:ascii="Times New Roman" w:hAnsi="Times New Roman" w:cs="Times New Roman"/>
          <w:sz w:val="24"/>
        </w:rPr>
        <w:t xml:space="preserve"> </w:t>
      </w:r>
      <w:r>
        <w:rPr>
          <w:rFonts w:ascii="Times New Roman" w:hAnsi="Times New Roman" w:cs="Times New Roman"/>
          <w:sz w:val="24"/>
        </w:rPr>
        <w:t>Akta abpusējas parakstīšanas dienā</w:t>
      </w:r>
      <w:r w:rsidRPr="00304B67">
        <w:rPr>
          <w:rFonts w:ascii="Times New Roman" w:hAnsi="Times New Roman" w:cs="Times New Roman"/>
          <w:sz w:val="24"/>
        </w:rPr>
        <w:t>.</w:t>
      </w:r>
    </w:p>
    <w:p w14:paraId="05BAA072" w14:textId="77777777" w:rsidR="00CC6AD9" w:rsidRPr="00304B67" w:rsidRDefault="00CC6AD9" w:rsidP="00CC6AD9">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63A9EEE2" w14:textId="77777777" w:rsidR="00CC6AD9" w:rsidRPr="00304B67" w:rsidRDefault="00CC6AD9" w:rsidP="00CC6AD9">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w:t>
      </w:r>
      <w:r>
        <w:rPr>
          <w:rFonts w:ascii="Times New Roman" w:eastAsia="Times New Roman" w:hAnsi="Times New Roman" w:cs="Times New Roman"/>
          <w:iCs/>
          <w:color w:val="000000"/>
          <w:sz w:val="24"/>
        </w:rPr>
        <w:t>u</w:t>
      </w:r>
      <w:r w:rsidRPr="00304B67">
        <w:rPr>
          <w:rFonts w:ascii="Times New Roman" w:eastAsia="Times New Roman" w:hAnsi="Times New Roman" w:cs="Times New Roman"/>
          <w:iCs/>
          <w:color w:val="000000"/>
          <w:sz w:val="24"/>
        </w:rPr>
        <w:t xml:space="preserve"> Piegādātājs veic par saviem līdzekļiem.</w:t>
      </w:r>
    </w:p>
    <w:p w14:paraId="093E3A28" w14:textId="77777777" w:rsidR="00CC6AD9" w:rsidRPr="00F909D5" w:rsidRDefault="00CC6AD9" w:rsidP="00CC6AD9">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Piegādātās Preces </w:t>
      </w:r>
      <w:r>
        <w:rPr>
          <w:rFonts w:ascii="Times New Roman" w:hAnsi="Times New Roman" w:cs="Times New Roman"/>
          <w:sz w:val="24"/>
        </w:rPr>
        <w:t>bojājumu</w:t>
      </w:r>
      <w:r w:rsidRPr="00F909D5">
        <w:rPr>
          <w:rFonts w:ascii="Times New Roman" w:hAnsi="Times New Roman" w:cs="Times New Roman"/>
          <w:sz w:val="24"/>
        </w:rPr>
        <w:t xml:space="preserve"> gadījumā garantijas laikā, Piegādātājs par saviem l</w:t>
      </w:r>
      <w:r>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Pr>
          <w:rFonts w:ascii="Times New Roman" w:hAnsi="Times New Roman" w:cs="Times New Roman"/>
          <w:sz w:val="24"/>
        </w:rPr>
        <w:t>div</w:t>
      </w:r>
      <w:r w:rsidRPr="00F909D5">
        <w:rPr>
          <w:rFonts w:ascii="Times New Roman" w:hAnsi="Times New Roman" w:cs="Times New Roman"/>
          <w:sz w:val="24"/>
        </w:rPr>
        <w:t>desmit) darba dienu laikā</w:t>
      </w:r>
      <w:r>
        <w:rPr>
          <w:rFonts w:ascii="Times New Roman" w:hAnsi="Times New Roman" w:cs="Times New Roman"/>
          <w:sz w:val="24"/>
        </w:rPr>
        <w:t>,</w:t>
      </w:r>
      <w:r w:rsidRPr="00F909D5">
        <w:rPr>
          <w:rFonts w:ascii="Times New Roman" w:hAnsi="Times New Roman" w:cs="Times New Roman"/>
          <w:sz w:val="24"/>
        </w:rPr>
        <w:t xml:space="preserve"> pēc Pasūtītāja </w:t>
      </w:r>
      <w:r>
        <w:rPr>
          <w:rFonts w:ascii="Times New Roman" w:hAnsi="Times New Roman" w:cs="Times New Roman"/>
          <w:sz w:val="24"/>
        </w:rPr>
        <w:t xml:space="preserve">Akta </w:t>
      </w:r>
      <w:r w:rsidRPr="00F909D5">
        <w:rPr>
          <w:rFonts w:ascii="Times New Roman" w:hAnsi="Times New Roman" w:cs="Times New Roman"/>
          <w:sz w:val="24"/>
        </w:rPr>
        <w:t>nosūtīšanas dienas</w:t>
      </w:r>
      <w:r>
        <w:rPr>
          <w:rFonts w:ascii="Times New Roman" w:hAnsi="Times New Roman" w:cs="Times New Roman"/>
          <w:sz w:val="24"/>
        </w:rPr>
        <w:t>,</w:t>
      </w:r>
      <w:r w:rsidRPr="00F909D5">
        <w:rPr>
          <w:rFonts w:ascii="Times New Roman" w:hAnsi="Times New Roman" w:cs="Times New Roman"/>
          <w:sz w:val="24"/>
        </w:rPr>
        <w:t xml:space="preserve"> veikt Preces bojātās daļas nomaiņu.</w:t>
      </w:r>
    </w:p>
    <w:p w14:paraId="3349D325" w14:textId="77777777" w:rsidR="00CC6AD9" w:rsidRPr="00F909D5" w:rsidRDefault="00CC6AD9" w:rsidP="00CC6AD9">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w:t>
      </w:r>
      <w:r>
        <w:rPr>
          <w:rFonts w:ascii="Times New Roman" w:eastAsia="Times New Roman" w:hAnsi="Times New Roman" w:cs="Times New Roman"/>
          <w:iCs/>
          <w:color w:val="000000"/>
          <w:sz w:val="24"/>
        </w:rPr>
        <w:t>bojājumu</w:t>
      </w:r>
      <w:r w:rsidRPr="00F909D5">
        <w:rPr>
          <w:rFonts w:ascii="Times New Roman" w:eastAsia="Times New Roman" w:hAnsi="Times New Roman" w:cs="Times New Roman"/>
          <w:iCs/>
          <w:color w:val="000000"/>
          <w:sz w:val="24"/>
        </w:rPr>
        <w:t xml:space="preserve">, tad Pasūtītājam ir tiesības pieprasīt un Piegādātājs nodrošina bojātas Preces nomaiņu pret līdzvērtīgu Preci (atbilstošu </w:t>
      </w:r>
      <w:r w:rsidRPr="00F909D5">
        <w:rPr>
          <w:rFonts w:ascii="Times New Roman" w:eastAsia="Times New Roman" w:hAnsi="Times New Roman" w:cs="Times New Roman"/>
          <w:iCs/>
          <w:color w:val="000000"/>
          <w:sz w:val="24"/>
        </w:rPr>
        <w:lastRenderedPageBreak/>
        <w:t xml:space="preserve">Tehniskās specifikācijas minimālajām prasībām vai labāku) </w:t>
      </w:r>
      <w:r>
        <w:rPr>
          <w:rFonts w:ascii="Times New Roman" w:hAnsi="Times New Roman" w:cs="Times New Roman"/>
          <w:color w:val="000000"/>
          <w:sz w:val="24"/>
        </w:rPr>
        <w:t>pēc šajā punktā minētā 2</w:t>
      </w:r>
      <w:r w:rsidRPr="00F909D5">
        <w:rPr>
          <w:rFonts w:ascii="Times New Roman" w:hAnsi="Times New Roman" w:cs="Times New Roman"/>
          <w:color w:val="000000"/>
          <w:sz w:val="24"/>
        </w:rPr>
        <w:t>0 (</w:t>
      </w:r>
      <w:r>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3235F847" w14:textId="77777777" w:rsidR="00CC6AD9" w:rsidRPr="00A26138" w:rsidRDefault="00CC6AD9" w:rsidP="00CC6AD9">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w:t>
      </w:r>
      <w:r>
        <w:rPr>
          <w:rFonts w:ascii="Times New Roman" w:hAnsi="Times New Roman" w:cs="Times New Roman"/>
          <w:sz w:val="24"/>
        </w:rPr>
        <w:t xml:space="preserve"> 20 (div</w:t>
      </w:r>
      <w:r w:rsidRPr="00A26138">
        <w:rPr>
          <w:rFonts w:ascii="Times New Roman" w:hAnsi="Times New Roman" w:cs="Times New Roman"/>
          <w:sz w:val="24"/>
        </w:rPr>
        <w:t xml:space="preserve">desmit) </w:t>
      </w:r>
      <w:r>
        <w:rPr>
          <w:rFonts w:ascii="Times New Roman" w:hAnsi="Times New Roman" w:cs="Times New Roman"/>
          <w:sz w:val="24"/>
        </w:rPr>
        <w:t xml:space="preserve">darba </w:t>
      </w:r>
      <w:r w:rsidRPr="00A26138">
        <w:rPr>
          <w:rFonts w:ascii="Times New Roman" w:hAnsi="Times New Roman" w:cs="Times New Roman"/>
          <w:sz w:val="24"/>
        </w:rPr>
        <w:t xml:space="preserve">dienu laikā no </w:t>
      </w:r>
      <w:r>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r>
        <w:rPr>
          <w:rFonts w:ascii="Times New Roman" w:hAnsi="Times New Roman" w:cs="Times New Roman"/>
          <w:sz w:val="24"/>
        </w:rPr>
        <w:t xml:space="preserve"> vai līdzvērtīgu</w:t>
      </w:r>
      <w:r w:rsidRPr="00A26138">
        <w:rPr>
          <w:rFonts w:ascii="Times New Roman" w:hAnsi="Times New Roman" w:cs="Times New Roman"/>
          <w:sz w:val="24"/>
        </w:rPr>
        <w:t>.</w:t>
      </w:r>
    </w:p>
    <w:p w14:paraId="5B827A5B" w14:textId="77777777" w:rsidR="00CC6AD9" w:rsidRPr="00A26138" w:rsidRDefault="00CC6AD9" w:rsidP="00CC6AD9">
      <w:pPr>
        <w:numPr>
          <w:ilvl w:val="1"/>
          <w:numId w:val="9"/>
        </w:numPr>
        <w:ind w:left="567" w:hanging="567"/>
        <w:jc w:val="both"/>
        <w:rPr>
          <w:rFonts w:ascii="Times New Roman" w:hAnsi="Times New Roman" w:cs="Times New Roman"/>
          <w:sz w:val="24"/>
        </w:rPr>
      </w:pPr>
      <w:r>
        <w:rPr>
          <w:rFonts w:ascii="Times New Roman" w:hAnsi="Times New Roman" w:cs="Times New Roman"/>
          <w:sz w:val="24"/>
        </w:rPr>
        <w:t>Informāciju par preces bojājumiem</w:t>
      </w:r>
      <w:r w:rsidRPr="00A26138">
        <w:rPr>
          <w:rFonts w:ascii="Times New Roman" w:hAnsi="Times New Roman" w:cs="Times New Roman"/>
          <w:sz w:val="24"/>
        </w:rPr>
        <w:t xml:space="preserve"> var pieteikt pa tālruni </w:t>
      </w:r>
      <w:r w:rsidRPr="00A26138">
        <w:rPr>
          <w:rFonts w:ascii="Times New Roman" w:hAnsi="Times New Roman" w:cs="Times New Roman"/>
          <w:sz w:val="24"/>
          <w:highlight w:val="lightGray"/>
        </w:rPr>
        <w:t>________</w:t>
      </w:r>
      <w:r w:rsidRPr="00A26138">
        <w:rPr>
          <w:rFonts w:ascii="Times New Roman" w:hAnsi="Times New Roman" w:cs="Times New Roman"/>
          <w:sz w:val="24"/>
        </w:rPr>
        <w:t xml:space="preserve"> darba dienās no 9:00 – 18:00, vai pa e-pastu _</w:t>
      </w:r>
      <w:r w:rsidRPr="00A26138">
        <w:rPr>
          <w:rFonts w:ascii="Times New Roman" w:hAnsi="Times New Roman" w:cs="Times New Roman"/>
          <w:sz w:val="24"/>
          <w:highlight w:val="lightGray"/>
        </w:rPr>
        <w:t>________@_____________</w:t>
      </w:r>
      <w:r w:rsidRPr="00A26138">
        <w:rPr>
          <w:rFonts w:ascii="Times New Roman" w:hAnsi="Times New Roman" w:cs="Times New Roman"/>
          <w:sz w:val="24"/>
        </w:rPr>
        <w:t xml:space="preserve">. </w:t>
      </w:r>
      <w:r>
        <w:rPr>
          <w:rFonts w:ascii="Times New Roman" w:hAnsi="Times New Roman" w:cs="Times New Roman"/>
          <w:sz w:val="24"/>
        </w:rPr>
        <w:t>Informācija par preces bojājumiem</w:t>
      </w:r>
      <w:r w:rsidRPr="00A26138">
        <w:rPr>
          <w:rFonts w:ascii="Times New Roman" w:hAnsi="Times New Roman" w:cs="Times New Roman"/>
          <w:sz w:val="24"/>
        </w:rPr>
        <w:t>, kur</w:t>
      </w:r>
      <w:r>
        <w:rPr>
          <w:rFonts w:ascii="Times New Roman" w:hAnsi="Times New Roman" w:cs="Times New Roman"/>
          <w:sz w:val="24"/>
        </w:rPr>
        <w:t>a</w:t>
      </w:r>
      <w:r w:rsidRPr="00A26138">
        <w:rPr>
          <w:rFonts w:ascii="Times New Roman" w:hAnsi="Times New Roman" w:cs="Times New Roman"/>
          <w:sz w:val="24"/>
        </w:rPr>
        <w:t xml:space="preserve"> iesniegt</w:t>
      </w:r>
      <w:r>
        <w:rPr>
          <w:rFonts w:ascii="Times New Roman" w:hAnsi="Times New Roman" w:cs="Times New Roman"/>
          <w:sz w:val="24"/>
        </w:rPr>
        <w:t xml:space="preserve">a </w:t>
      </w:r>
      <w:r w:rsidRPr="00A26138">
        <w:rPr>
          <w:rFonts w:ascii="Times New Roman" w:hAnsi="Times New Roman" w:cs="Times New Roman"/>
          <w:sz w:val="24"/>
        </w:rPr>
        <w:t>pēc plkst. 18:00, uzskatām</w:t>
      </w:r>
      <w:r>
        <w:rPr>
          <w:rFonts w:ascii="Times New Roman" w:hAnsi="Times New Roman" w:cs="Times New Roman"/>
          <w:sz w:val="24"/>
        </w:rPr>
        <w:t>a</w:t>
      </w:r>
      <w:r w:rsidRPr="00A26138">
        <w:rPr>
          <w:rFonts w:ascii="Times New Roman" w:hAnsi="Times New Roman" w:cs="Times New Roman"/>
          <w:sz w:val="24"/>
        </w:rPr>
        <w:t xml:space="preserve"> par iesniegt</w:t>
      </w:r>
      <w:r>
        <w:rPr>
          <w:rFonts w:ascii="Times New Roman" w:hAnsi="Times New Roman" w:cs="Times New Roman"/>
          <w:sz w:val="24"/>
        </w:rPr>
        <w:t>u</w:t>
      </w:r>
      <w:r w:rsidRPr="00A26138">
        <w:rPr>
          <w:rFonts w:ascii="Times New Roman" w:hAnsi="Times New Roman" w:cs="Times New Roman"/>
          <w:sz w:val="24"/>
        </w:rPr>
        <w:t xml:space="preserve"> nākamajā dienā plkst.9:00. Maksimālais reakcijas laiks (laiks, kurā </w:t>
      </w:r>
      <w:r>
        <w:rPr>
          <w:rFonts w:ascii="Times New Roman" w:hAnsi="Times New Roman" w:cs="Times New Roman"/>
          <w:sz w:val="24"/>
        </w:rPr>
        <w:t>P</w:t>
      </w:r>
      <w:r w:rsidRPr="00A26138">
        <w:rPr>
          <w:rFonts w:ascii="Times New Roman" w:hAnsi="Times New Roman" w:cs="Times New Roman"/>
          <w:sz w:val="24"/>
        </w:rPr>
        <w:t>iegādātājs atsaucas ar problēmas risinājum</w:t>
      </w:r>
      <w:r>
        <w:rPr>
          <w:rFonts w:ascii="Times New Roman" w:hAnsi="Times New Roman" w:cs="Times New Roman"/>
          <w:sz w:val="24"/>
        </w:rPr>
        <w:t>u) uz Pasūtītāja izsaukumu visām piegādātajā</w:t>
      </w:r>
      <w:r w:rsidRPr="00A26138">
        <w:rPr>
          <w:rFonts w:ascii="Times New Roman" w:hAnsi="Times New Roman" w:cs="Times New Roman"/>
          <w:sz w:val="24"/>
        </w:rPr>
        <w:t xml:space="preserve">m </w:t>
      </w:r>
      <w:r>
        <w:rPr>
          <w:rFonts w:ascii="Times New Roman" w:hAnsi="Times New Roman" w:cs="Times New Roman"/>
          <w:sz w:val="24"/>
        </w:rPr>
        <w:t xml:space="preserve">elektroniskajām komponentēm </w:t>
      </w:r>
      <w:r w:rsidRPr="00A26138">
        <w:rPr>
          <w:rFonts w:ascii="Times New Roman" w:hAnsi="Times New Roman" w:cs="Times New Roman"/>
          <w:sz w:val="24"/>
        </w:rPr>
        <w:t xml:space="preserve">nav lielāks </w:t>
      </w:r>
      <w:r>
        <w:rPr>
          <w:rFonts w:ascii="Times New Roman" w:hAnsi="Times New Roman" w:cs="Times New Roman"/>
          <w:sz w:val="24"/>
        </w:rPr>
        <w:t>par divdesmit četrām stundām</w:t>
      </w:r>
      <w:r w:rsidRPr="00A26138">
        <w:rPr>
          <w:rFonts w:ascii="Times New Roman" w:hAnsi="Times New Roman" w:cs="Times New Roman"/>
          <w:sz w:val="24"/>
        </w:rPr>
        <w:t xml:space="preserve">. Reakcijas laikā </w:t>
      </w:r>
      <w:r>
        <w:rPr>
          <w:rFonts w:ascii="Times New Roman" w:hAnsi="Times New Roman" w:cs="Times New Roman"/>
          <w:sz w:val="24"/>
        </w:rPr>
        <w:t>Piegādātājs informē P</w:t>
      </w:r>
      <w:r w:rsidRPr="00A26138">
        <w:rPr>
          <w:rFonts w:ascii="Times New Roman" w:hAnsi="Times New Roman" w:cs="Times New Roman"/>
          <w:sz w:val="24"/>
        </w:rPr>
        <w:t>asūtītāja kontaktpersonu par iespējamo bojājumu iemeslu, kā arī plānotajiem to novēršanas termiņiem.</w:t>
      </w:r>
    </w:p>
    <w:p w14:paraId="379CE899" w14:textId="77777777" w:rsidR="00CC6AD9" w:rsidRPr="00AB3B30" w:rsidRDefault="00CC6AD9" w:rsidP="00CC6AD9">
      <w:pPr>
        <w:ind w:left="720" w:hanging="720"/>
        <w:jc w:val="center"/>
        <w:rPr>
          <w:rFonts w:ascii="Times New Roman" w:eastAsia="Times New Roman" w:hAnsi="Times New Roman" w:cs="Times New Roman"/>
          <w:kern w:val="0"/>
          <w:sz w:val="24"/>
          <w:lang w:eastAsia="lv-LV"/>
        </w:rPr>
      </w:pPr>
    </w:p>
    <w:p w14:paraId="199412DF" w14:textId="77777777" w:rsidR="00CC6AD9" w:rsidRDefault="00CC6AD9" w:rsidP="00CC6AD9">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60A4ADF5" w14:textId="77777777" w:rsidR="00CC6AD9" w:rsidRPr="00AB3B30" w:rsidRDefault="00CC6AD9" w:rsidP="00CC6AD9">
      <w:pPr>
        <w:suppressAutoHyphens/>
        <w:ind w:left="360"/>
        <w:rPr>
          <w:rFonts w:ascii="Times New Roman" w:eastAsia="Times New Roman" w:hAnsi="Times New Roman" w:cs="Times New Roman"/>
          <w:b/>
          <w:kern w:val="0"/>
          <w:sz w:val="24"/>
          <w:lang w:eastAsia="ar-SA"/>
        </w:rPr>
      </w:pPr>
    </w:p>
    <w:p w14:paraId="28B26BA5"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 xml:space="preserve">Līguma </w:t>
      </w:r>
      <w:r w:rsidRPr="00AB3B30">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8C7B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noslēgšanas un kurus nevarēja iepriekš ne paredzēt, ne novērst.</w:t>
      </w:r>
    </w:p>
    <w:p w14:paraId="5FD85209"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08D00CD9"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308991B0" w14:textId="77777777" w:rsidR="00CC6AD9" w:rsidRDefault="00CC6AD9" w:rsidP="00CC6AD9">
      <w:pPr>
        <w:suppressAutoHyphens/>
        <w:rPr>
          <w:rFonts w:ascii="Times New Roman" w:eastAsia="Times New Roman" w:hAnsi="Times New Roman" w:cs="Times New Roman"/>
          <w:kern w:val="0"/>
          <w:sz w:val="24"/>
          <w:lang w:eastAsia="ar-SA"/>
        </w:rPr>
      </w:pPr>
    </w:p>
    <w:p w14:paraId="28A6D0E6" w14:textId="77777777" w:rsidR="00CC6AD9" w:rsidRDefault="00CC6AD9" w:rsidP="00CC6AD9">
      <w:pPr>
        <w:suppressAutoHyphens/>
        <w:rPr>
          <w:rFonts w:ascii="Times New Roman" w:eastAsia="Times New Roman" w:hAnsi="Times New Roman" w:cs="Times New Roman"/>
          <w:kern w:val="0"/>
          <w:sz w:val="24"/>
          <w:lang w:eastAsia="ar-SA"/>
        </w:rPr>
      </w:pPr>
    </w:p>
    <w:p w14:paraId="22A8D7BB" w14:textId="77777777" w:rsidR="00CC6AD9" w:rsidRDefault="00CC6AD9" w:rsidP="00CC6AD9">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4268E20C" w14:textId="77777777" w:rsidR="00CC6AD9" w:rsidRPr="00AB3B30" w:rsidRDefault="00CC6AD9" w:rsidP="00CC6AD9">
      <w:pPr>
        <w:suppressAutoHyphens/>
        <w:ind w:left="360"/>
        <w:rPr>
          <w:rFonts w:ascii="Times New Roman" w:eastAsia="Times New Roman" w:hAnsi="Times New Roman" w:cs="Times New Roman"/>
          <w:b/>
          <w:kern w:val="0"/>
          <w:sz w:val="24"/>
          <w:lang w:eastAsia="ar-SA"/>
        </w:rPr>
      </w:pPr>
    </w:p>
    <w:p w14:paraId="4CB4BA47"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 un</w:t>
      </w:r>
      <w:r w:rsidRPr="00AB3B30">
        <w:rPr>
          <w:rFonts w:ascii="Times New Roman" w:eastAsia="Times New Roman" w:hAnsi="Times New Roman" w:cs="Times New Roman"/>
          <w:kern w:val="0"/>
          <w:sz w:val="24"/>
          <w:lang w:eastAsia="ar-SA"/>
        </w:rPr>
        <w:t xml:space="preserve"> Defektu novēršanas dienu, Piegādātājs m</w:t>
      </w:r>
      <w:r>
        <w:rPr>
          <w:rFonts w:ascii="Times New Roman" w:eastAsia="Times New Roman" w:hAnsi="Times New Roman" w:cs="Times New Roman"/>
          <w:kern w:val="0"/>
          <w:sz w:val="24"/>
          <w:lang w:eastAsia="ar-SA"/>
        </w:rPr>
        <w:t xml:space="preserve">aksā Pasūtītājam līgumsodu 0,5% </w:t>
      </w:r>
      <w:r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Pr>
          <w:rFonts w:ascii="Times New Roman" w:eastAsia="Times New Roman" w:hAnsi="Times New Roman" w:cs="Times New Roman"/>
          <w:kern w:val="0"/>
          <w:sz w:val="24"/>
          <w:lang w:eastAsia="ar-SA"/>
        </w:rPr>
        <w:t>Līguma</w:t>
      </w:r>
      <w:r w:rsidRPr="00960140">
        <w:rPr>
          <w:rFonts w:ascii="Times New Roman" w:eastAsia="Times New Roman" w:hAnsi="Times New Roman" w:cs="Times New Roman"/>
          <w:kern w:val="0"/>
          <w:sz w:val="24"/>
          <w:lang w:eastAsia="ar-SA"/>
        </w:rPr>
        <w:t xml:space="preserve"> summas, bet ne vairāk par 10%</w:t>
      </w:r>
      <w:r>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4C5B206A"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960140">
        <w:rPr>
          <w:rFonts w:ascii="Times New Roman" w:eastAsiaTheme="minorHAnsi" w:hAnsi="Times New Roman" w:cs="Times New Roman"/>
          <w:kern w:val="0"/>
          <w:sz w:val="24"/>
        </w:rPr>
        <w:t>(nulle, komats, pieci procenti)</w:t>
      </w:r>
      <w:r>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5EF76E8E"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55591494"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rodas tiesības pieprasīt no Piegādātāja līgumsodu, Pasūtītājam, iepriekš rakstveidā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5577472F"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darbinieku vai trešo personu darbības vai bezdarbības (tai skaitā</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rupjas neuzmanības, ļaunā nolūkā izdarīto darbību vai nolaidības) rezultātā.</w:t>
      </w:r>
    </w:p>
    <w:p w14:paraId="5BF2B29C" w14:textId="77777777" w:rsidR="00CC6AD9"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BD160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r>
        <w:rPr>
          <w:rFonts w:ascii="Times New Roman" w:eastAsia="Times New Roman" w:hAnsi="Times New Roman" w:cs="Times New Roman"/>
          <w:kern w:val="0"/>
          <w:sz w:val="24"/>
          <w:lang w:eastAsia="ar-SA"/>
        </w:rPr>
        <w:t>.</w:t>
      </w:r>
    </w:p>
    <w:p w14:paraId="08BAF107" w14:textId="77777777" w:rsidR="00CC6AD9" w:rsidRDefault="00CC6AD9" w:rsidP="00CC6AD9">
      <w:pPr>
        <w:suppressAutoHyphens/>
        <w:ind w:left="630"/>
        <w:jc w:val="both"/>
        <w:rPr>
          <w:rFonts w:ascii="Times New Roman" w:eastAsia="Times New Roman" w:hAnsi="Times New Roman" w:cs="Times New Roman"/>
          <w:kern w:val="0"/>
          <w:sz w:val="24"/>
          <w:lang w:eastAsia="lv-LV"/>
        </w:rPr>
      </w:pPr>
    </w:p>
    <w:p w14:paraId="4E6D0B9A" w14:textId="77777777" w:rsidR="00A11701" w:rsidRDefault="00A11701" w:rsidP="00CC6AD9">
      <w:pPr>
        <w:suppressAutoHyphens/>
        <w:ind w:left="630"/>
        <w:jc w:val="both"/>
        <w:rPr>
          <w:rFonts w:ascii="Times New Roman" w:eastAsia="Times New Roman" w:hAnsi="Times New Roman" w:cs="Times New Roman"/>
          <w:kern w:val="0"/>
          <w:sz w:val="24"/>
          <w:lang w:eastAsia="lv-LV"/>
        </w:rPr>
      </w:pPr>
    </w:p>
    <w:p w14:paraId="4862F51A" w14:textId="77777777" w:rsidR="00A11701" w:rsidRPr="00BD160A" w:rsidRDefault="00A11701" w:rsidP="00CC6AD9">
      <w:pPr>
        <w:suppressAutoHyphens/>
        <w:ind w:left="630"/>
        <w:jc w:val="both"/>
        <w:rPr>
          <w:rFonts w:ascii="Times New Roman" w:eastAsia="Times New Roman" w:hAnsi="Times New Roman" w:cs="Times New Roman"/>
          <w:kern w:val="0"/>
          <w:sz w:val="24"/>
          <w:lang w:eastAsia="lv-LV"/>
        </w:rPr>
      </w:pPr>
    </w:p>
    <w:p w14:paraId="06BD51AB" w14:textId="77777777" w:rsidR="00CC6AD9" w:rsidRDefault="00CC6AD9" w:rsidP="00CC6AD9">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lastRenderedPageBreak/>
        <w:t>Konfidencialitāte</w:t>
      </w:r>
    </w:p>
    <w:p w14:paraId="27F2C279" w14:textId="77777777" w:rsidR="00CC6AD9" w:rsidRPr="00AB3B30" w:rsidRDefault="00CC6AD9" w:rsidP="00CC6AD9">
      <w:pPr>
        <w:suppressAutoHyphens/>
        <w:ind w:left="360"/>
        <w:rPr>
          <w:rFonts w:ascii="Times New Roman" w:eastAsia="Times New Roman" w:hAnsi="Times New Roman" w:cs="Times New Roman"/>
          <w:b/>
          <w:kern w:val="0"/>
          <w:sz w:val="24"/>
          <w:lang w:eastAsia="ar-SA"/>
        </w:rPr>
      </w:pPr>
    </w:p>
    <w:p w14:paraId="271B5C06"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5FA61145" w14:textId="77777777" w:rsidR="00CC6AD9" w:rsidRDefault="00CC6AD9" w:rsidP="00CC6AD9">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minētās informācijas neizpaušanu no trešo personu puses, kas piedalās</w:t>
      </w:r>
      <w:r>
        <w:rPr>
          <w:rFonts w:ascii="Times New Roman" w:eastAsia="Times New Roman" w:hAnsi="Times New Roman" w:cs="Times New Roman"/>
          <w:kern w:val="0"/>
          <w:sz w:val="24"/>
          <w:lang w:eastAsia="ar-SA"/>
        </w:rPr>
        <w:t xml:space="preserve"> Līguma</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00F15BA9" w14:textId="77777777" w:rsidR="00CC6AD9" w:rsidRDefault="00CC6AD9" w:rsidP="00CC6AD9">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eastAsia="Times New Roman" w:hAnsi="Times New Roman" w:cs="Times New Roman"/>
          <w:kern w:val="0"/>
          <w:sz w:val="24"/>
          <w:lang w:eastAsia="lv-LV"/>
        </w:rPr>
        <w:t>Līgumu</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ā</w:t>
      </w:r>
      <w:r w:rsidRPr="00AA496D">
        <w:rPr>
          <w:rFonts w:ascii="Times New Roman" w:eastAsia="Times New Roman" w:hAnsi="Times New Roman" w:cs="Times New Roman"/>
          <w:kern w:val="0"/>
          <w:sz w:val="24"/>
          <w:lang w:eastAsia="ar-SA"/>
        </w:rPr>
        <w:t>m pieejama līgumsaistību izpildes gaitā, izņemot Latvijas Republikas normatīvaj</w:t>
      </w:r>
      <w:r>
        <w:rPr>
          <w:rFonts w:ascii="Times New Roman" w:eastAsia="Times New Roman" w:hAnsi="Times New Roman" w:cs="Times New Roman"/>
          <w:kern w:val="0"/>
          <w:sz w:val="24"/>
          <w:lang w:eastAsia="ar-SA"/>
        </w:rPr>
        <w:t>os aktos paredzētajos gadījumos;</w:t>
      </w:r>
    </w:p>
    <w:p w14:paraId="465622D5" w14:textId="77777777" w:rsidR="00CC6AD9" w:rsidRPr="00AA496D" w:rsidRDefault="00CC6AD9" w:rsidP="00CC6AD9">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w:t>
      </w:r>
      <w:r>
        <w:rPr>
          <w:rFonts w:ascii="Times New Roman" w:eastAsia="Times New Roman" w:hAnsi="Times New Roman" w:cs="Times New Roman"/>
          <w:kern w:val="0"/>
          <w:sz w:val="24"/>
          <w:lang w:eastAsia="ar-SA"/>
        </w:rPr>
        <w:t>nav attiecināmi</w:t>
      </w:r>
      <w:r w:rsidRPr="00AA496D">
        <w:rPr>
          <w:rFonts w:ascii="Times New Roman" w:eastAsia="Times New Roman" w:hAnsi="Times New Roman" w:cs="Times New Roman"/>
          <w:kern w:val="0"/>
          <w:sz w:val="24"/>
          <w:lang w:eastAsia="ar-SA"/>
        </w:rPr>
        <w:t xml:space="preserve"> uz publiski pieejamu informāciju, kā arī uz informāciju, k</w:t>
      </w:r>
      <w:r>
        <w:rPr>
          <w:rFonts w:ascii="Times New Roman" w:eastAsia="Times New Roman" w:hAnsi="Times New Roman" w:cs="Times New Roman"/>
          <w:kern w:val="0"/>
          <w:sz w:val="24"/>
          <w:lang w:eastAsia="ar-SA"/>
        </w:rPr>
        <w:t>o</w:t>
      </w:r>
      <w:r w:rsidRPr="00AA496D">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A496D">
        <w:rPr>
          <w:rFonts w:ascii="Times New Roman" w:eastAsia="Times New Roman" w:hAnsi="Times New Roman" w:cs="Times New Roman"/>
          <w:kern w:val="0"/>
          <w:sz w:val="24"/>
          <w:lang w:eastAsia="ar-SA"/>
        </w:rPr>
        <w:t xml:space="preserve"> noteikumiem ir paredzēts darīt zināmu trešajām personām.</w:t>
      </w:r>
    </w:p>
    <w:p w14:paraId="7183274F" w14:textId="77777777" w:rsidR="00CC6AD9"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4F87F683" w14:textId="77777777" w:rsidR="00CC6AD9" w:rsidRPr="006B28AD"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Šīs </w:t>
      </w:r>
      <w:r w:rsidRPr="006B28AD">
        <w:rPr>
          <w:rFonts w:ascii="Times New Roman" w:eastAsia="Times New Roman" w:hAnsi="Times New Roman" w:cs="Times New Roman"/>
          <w:kern w:val="0"/>
          <w:sz w:val="24"/>
          <w:lang w:eastAsia="lv-LV"/>
        </w:rPr>
        <w:t>Līguma</w:t>
      </w:r>
      <w:r w:rsidRPr="006B28AD">
        <w:rPr>
          <w:rFonts w:ascii="Times New Roman" w:eastAsia="Times New Roman" w:hAnsi="Times New Roman" w:cs="Times New Roman"/>
          <w:kern w:val="0"/>
          <w:sz w:val="24"/>
          <w:lang w:eastAsia="ar-SA"/>
        </w:rPr>
        <w:t xml:space="preserve"> nodaļas noteikumiem nav laika ierobežojuma.</w:t>
      </w:r>
    </w:p>
    <w:p w14:paraId="2E08E053" w14:textId="77777777" w:rsidR="00CC6AD9" w:rsidRPr="00BD160A" w:rsidRDefault="00CC6AD9" w:rsidP="00CC6AD9">
      <w:pPr>
        <w:suppressAutoHyphens/>
        <w:ind w:left="720"/>
        <w:jc w:val="both"/>
        <w:rPr>
          <w:rFonts w:ascii="Times New Roman" w:eastAsia="Times New Roman" w:hAnsi="Times New Roman" w:cs="Times New Roman"/>
          <w:kern w:val="0"/>
          <w:sz w:val="24"/>
          <w:lang w:eastAsia="lv-LV"/>
        </w:rPr>
      </w:pPr>
      <w:r w:rsidRPr="00BD160A">
        <w:rPr>
          <w:rFonts w:ascii="Times New Roman" w:eastAsia="Times New Roman" w:hAnsi="Times New Roman" w:cs="Times New Roman"/>
          <w:kern w:val="0"/>
          <w:sz w:val="24"/>
          <w:lang w:eastAsia="ar-SA"/>
        </w:rPr>
        <w:t xml:space="preserve"> </w:t>
      </w:r>
    </w:p>
    <w:p w14:paraId="259296BD" w14:textId="77777777" w:rsidR="00CC6AD9" w:rsidRPr="00AB3B30" w:rsidRDefault="00CC6AD9" w:rsidP="00CC6AD9">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03AD8830" w14:textId="77777777" w:rsidR="00CC6AD9" w:rsidRPr="00AB3B30" w:rsidRDefault="00CC6AD9" w:rsidP="00CC6AD9">
      <w:pPr>
        <w:suppressAutoHyphens/>
        <w:jc w:val="center"/>
        <w:rPr>
          <w:rFonts w:ascii="Times New Roman" w:eastAsia="Times New Roman" w:hAnsi="Times New Roman" w:cs="Times New Roman"/>
          <w:kern w:val="0"/>
          <w:sz w:val="24"/>
          <w:lang w:eastAsia="ar-SA"/>
        </w:rPr>
      </w:pPr>
    </w:p>
    <w:p w14:paraId="334E3D67"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 fakss_______,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w:t>
      </w:r>
      <w:r>
        <w:rPr>
          <w:rFonts w:ascii="Times New Roman" w:eastAsia="Times New Roman" w:hAnsi="Times New Roman" w:cs="Times New Roman"/>
          <w:kern w:val="0"/>
          <w:sz w:val="24"/>
          <w:lang w:eastAsia="ar-SA"/>
        </w:rPr>
        <w:t>i</w:t>
      </w:r>
      <w:r w:rsidRPr="00AB3B30">
        <w:rPr>
          <w:rFonts w:ascii="Times New Roman" w:eastAsia="Times New Roman" w:hAnsi="Times New Roman" w:cs="Times New Roman"/>
          <w:kern w:val="0"/>
          <w:sz w:val="24"/>
          <w:lang w:eastAsia="ar-SA"/>
        </w:rPr>
        <w:t xml:space="preserve"> ir noteikti šādi pienākumi:</w:t>
      </w:r>
    </w:p>
    <w:p w14:paraId="5B967973" w14:textId="77777777" w:rsidR="00CC6AD9" w:rsidRPr="00AB3B30"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izpildi un saskaņot Preces Piegādes laiku;</w:t>
      </w:r>
    </w:p>
    <w:p w14:paraId="36BE133C" w14:textId="77777777" w:rsidR="00CC6AD9" w:rsidRPr="00AB3B30"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Times New Roman" w:hAnsi="Times New Roman" w:cs="Times New Roman"/>
          <w:kern w:val="0"/>
          <w:sz w:val="24"/>
          <w:lang w:eastAsia="ar-SA"/>
        </w:rPr>
        <w:t>Līgumam</w:t>
      </w:r>
      <w:r w:rsidRPr="00AB3B30">
        <w:rPr>
          <w:rFonts w:ascii="Times New Roman" w:eastAsia="Times New Roman" w:hAnsi="Times New Roman" w:cs="Times New Roman"/>
          <w:kern w:val="0"/>
          <w:sz w:val="24"/>
          <w:lang w:eastAsia="ar-SA"/>
        </w:rPr>
        <w:t>;</w:t>
      </w:r>
    </w:p>
    <w:p w14:paraId="34F4B233" w14:textId="77777777" w:rsidR="00CC6AD9" w:rsidRPr="00AB3B30"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2A651A5B" w14:textId="77777777" w:rsidR="00CC6AD9"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03B0E802" w14:textId="77777777" w:rsidR="00CC6AD9" w:rsidRPr="00AB3B30"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ja tiek </w:t>
      </w:r>
      <w:r w:rsidRPr="00E502D4">
        <w:rPr>
          <w:rFonts w:ascii="Times New Roman" w:eastAsia="Times New Roman" w:hAnsi="Times New Roman" w:cs="Times New Roman"/>
          <w:kern w:val="0"/>
          <w:sz w:val="24"/>
          <w:lang w:eastAsia="ar-SA"/>
        </w:rPr>
        <w:t>konstatēti Defekti, paraksta Aktu.</w:t>
      </w:r>
    </w:p>
    <w:p w14:paraId="34C14B20" w14:textId="77777777" w:rsidR="00CC6AD9"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766BDF84" w14:textId="77777777" w:rsidR="00CC6AD9" w:rsidRPr="00AB3B30" w:rsidRDefault="00CC6AD9" w:rsidP="00CC6AD9">
      <w:pPr>
        <w:suppressAutoHyphens/>
        <w:jc w:val="both"/>
        <w:rPr>
          <w:rFonts w:ascii="Times New Roman" w:eastAsia="Times New Roman" w:hAnsi="Times New Roman" w:cs="Times New Roman"/>
          <w:kern w:val="0"/>
          <w:sz w:val="24"/>
          <w:lang w:eastAsia="ar-SA"/>
        </w:rPr>
      </w:pPr>
    </w:p>
    <w:p w14:paraId="236AC371" w14:textId="77777777" w:rsidR="00CC6AD9" w:rsidRDefault="00CC6AD9" w:rsidP="00CC6AD9">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51D87C86" w14:textId="77777777" w:rsidR="00CC6AD9" w:rsidRPr="00AB3B30" w:rsidRDefault="00CC6AD9" w:rsidP="00CC6AD9">
      <w:pPr>
        <w:suppressAutoHyphens/>
        <w:ind w:left="360"/>
        <w:rPr>
          <w:rFonts w:ascii="Times New Roman" w:eastAsia="Times New Roman" w:hAnsi="Times New Roman" w:cs="Times New Roman"/>
          <w:b/>
          <w:kern w:val="0"/>
          <w:sz w:val="24"/>
          <w:lang w:eastAsia="ar-SA"/>
        </w:rPr>
      </w:pPr>
    </w:p>
    <w:p w14:paraId="792DFC8A"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stājas spēkā no tā parakstīšanas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43E2E7E" w14:textId="77777777" w:rsidR="00CC6AD9" w:rsidRPr="009E46B7"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Pr>
          <w:rFonts w:ascii="Times New Roman" w:eastAsia="Times New Roman" w:hAnsi="Times New Roman" w:cs="Times New Roman"/>
          <w:kern w:val="0"/>
          <w:sz w:val="24"/>
          <w:lang w:eastAsia="lv-LV"/>
        </w:rPr>
        <w:t>Līguma</w:t>
      </w:r>
      <w:r w:rsidRPr="009E46B7">
        <w:rPr>
          <w:rFonts w:ascii="Times New Roman" w:eastAsia="Times New Roman" w:hAnsi="Times New Roman" w:cs="Times New Roman"/>
          <w:kern w:val="0"/>
          <w:sz w:val="24"/>
          <w:lang w:eastAsia="ar-SA"/>
        </w:rPr>
        <w:t xml:space="preserve"> grozījumi un papildinājumi ir spēkā gadījumā, ja tie ir rakstiski un abu Pušu parakstīti un </w:t>
      </w:r>
      <w:r>
        <w:rPr>
          <w:rFonts w:ascii="Times New Roman" w:eastAsia="Times New Roman" w:hAnsi="Times New Roman" w:cs="Times New Roman"/>
          <w:kern w:val="0"/>
          <w:sz w:val="24"/>
          <w:lang w:eastAsia="ar-SA"/>
        </w:rPr>
        <w:t>Līguma grozījumi</w:t>
      </w:r>
      <w:r w:rsidRPr="009E46B7">
        <w:rPr>
          <w:rFonts w:ascii="Times New Roman" w:eastAsia="Times New Roman" w:hAnsi="Times New Roman" w:cs="Times New Roman"/>
          <w:kern w:val="0"/>
          <w:sz w:val="24"/>
          <w:lang w:eastAsia="ar-SA"/>
        </w:rPr>
        <w:t xml:space="preserve"> ir saskaņā ar Publisko iepirkumu likuma 61.pantu.</w:t>
      </w:r>
    </w:p>
    <w:p w14:paraId="108A9B6D" w14:textId="77777777" w:rsidR="00CC6AD9" w:rsidRPr="009E46B7"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 xml:space="preserve">Puses var izbeigt </w:t>
      </w:r>
      <w:r>
        <w:rPr>
          <w:rFonts w:ascii="Times New Roman" w:eastAsia="Times New Roman" w:hAnsi="Times New Roman" w:cs="Times New Roman"/>
          <w:kern w:val="0"/>
          <w:sz w:val="24"/>
          <w:lang w:eastAsia="lv-LV"/>
        </w:rPr>
        <w:t>Līgumu</w:t>
      </w:r>
      <w:r w:rsidRPr="009E46B7">
        <w:rPr>
          <w:rFonts w:ascii="Times New Roman" w:eastAsia="Times New Roman" w:hAnsi="Times New Roman" w:cs="Times New Roman"/>
          <w:kern w:val="0"/>
          <w:sz w:val="24"/>
          <w:lang w:eastAsia="ar-SA"/>
        </w:rPr>
        <w:t xml:space="preserve"> pirms termiņa, savstarpēji rakstiski vienojoties.</w:t>
      </w:r>
    </w:p>
    <w:p w14:paraId="30795D9F" w14:textId="77777777" w:rsidR="00CC6AD9"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Pasūtītājam ir tiesības</w:t>
      </w:r>
      <w:r w:rsidRPr="00AB3B30">
        <w:rPr>
          <w:rFonts w:ascii="Times New Roman" w:eastAsia="Times New Roman" w:hAnsi="Times New Roman" w:cs="Times New Roman"/>
          <w:kern w:val="0"/>
          <w:sz w:val="24"/>
          <w:lang w:eastAsia="ar-SA"/>
        </w:rPr>
        <w:t xml:space="preserve"> vienpusēji izbeigt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pirms termiņa,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3B095901" w14:textId="77777777" w:rsidR="00CC6AD9" w:rsidRPr="00C15FA5"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Pr>
          <w:rFonts w:ascii="Times New Roman" w:eastAsia="Times New Roman" w:hAnsi="Times New Roman" w:cs="Times New Roman"/>
          <w:kern w:val="0"/>
          <w:sz w:val="24"/>
          <w:lang w:eastAsia="lv-LV"/>
        </w:rPr>
        <w:t>Līguma</w:t>
      </w:r>
      <w:r w:rsidRPr="00C15FA5">
        <w:rPr>
          <w:rFonts w:ascii="Times New Roman" w:hAnsi="Times New Roman" w:cs="Times New Roman"/>
          <w:color w:val="000000"/>
          <w:sz w:val="24"/>
          <w:lang w:eastAsia="lv-LV"/>
        </w:rPr>
        <w:t xml:space="preserve">, ja: </w:t>
      </w:r>
    </w:p>
    <w:p w14:paraId="70A856B3" w14:textId="77777777" w:rsidR="00CC6AD9" w:rsidRDefault="00CC6AD9" w:rsidP="00CC6AD9">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0512FAFB" w14:textId="77777777" w:rsidR="00CC6AD9" w:rsidRDefault="00CC6AD9" w:rsidP="00CC6AD9">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44331CAA" w14:textId="77777777" w:rsidR="00CC6AD9" w:rsidRDefault="00CC6AD9" w:rsidP="00CC6AD9">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w:t>
      </w:r>
      <w:r>
        <w:rPr>
          <w:rFonts w:ascii="Times New Roman" w:hAnsi="Times New Roman" w:cs="Times New Roman"/>
          <w:color w:val="000000"/>
          <w:sz w:val="24"/>
          <w:lang w:eastAsia="lv-LV"/>
        </w:rPr>
        <w:t>P</w:t>
      </w:r>
      <w:r w:rsidRPr="007D2A02">
        <w:rPr>
          <w:rFonts w:ascii="Times New Roman" w:hAnsi="Times New Roman" w:cs="Times New Roman"/>
          <w:color w:val="000000"/>
          <w:sz w:val="24"/>
          <w:lang w:eastAsia="lv-LV"/>
        </w:rPr>
        <w:t>iegādi ilgāk par 10 (desmit) dienām</w:t>
      </w:r>
      <w:r>
        <w:rPr>
          <w:rFonts w:ascii="Times New Roman" w:hAnsi="Times New Roman" w:cs="Times New Roman"/>
          <w:color w:val="000000"/>
          <w:sz w:val="24"/>
          <w:lang w:eastAsia="lv-LV"/>
        </w:rPr>
        <w:t>.</w:t>
      </w:r>
      <w:r w:rsidRPr="007D2A02">
        <w:rPr>
          <w:rFonts w:ascii="Times New Roman" w:hAnsi="Times New Roman" w:cs="Times New Roman"/>
          <w:color w:val="000000"/>
          <w:sz w:val="24"/>
          <w:lang w:eastAsia="lv-LV"/>
        </w:rPr>
        <w:t xml:space="preserve"> </w:t>
      </w:r>
    </w:p>
    <w:p w14:paraId="77DF8969" w14:textId="77777777" w:rsidR="00CC6AD9" w:rsidRPr="00C15FA5" w:rsidRDefault="00CC6AD9" w:rsidP="00CC6AD9">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13</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 xml:space="preserve">.punktā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55A77150"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13B2E0C2"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50652C05"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brīdim.</w:t>
      </w:r>
    </w:p>
    <w:p w14:paraId="5456A8D6" w14:textId="77777777" w:rsidR="00CC6AD9" w:rsidRPr="00AB3B30" w:rsidRDefault="00CC6AD9" w:rsidP="00CC6AD9">
      <w:pPr>
        <w:ind w:left="851"/>
        <w:jc w:val="both"/>
        <w:rPr>
          <w:rFonts w:ascii="Times New Roman" w:eastAsia="Times New Roman" w:hAnsi="Times New Roman" w:cs="Times New Roman"/>
          <w:kern w:val="0"/>
          <w:sz w:val="24"/>
          <w:lang w:eastAsia="ar-SA"/>
        </w:rPr>
      </w:pPr>
    </w:p>
    <w:p w14:paraId="1B97FE99" w14:textId="77777777" w:rsidR="00CC6AD9" w:rsidRPr="00AB3B30" w:rsidRDefault="00CC6AD9" w:rsidP="00CC6AD9">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310EF9CB" w14:textId="77777777" w:rsidR="00CC6AD9" w:rsidRPr="00AB3B30" w:rsidRDefault="00CC6AD9" w:rsidP="00CC6AD9">
      <w:pPr>
        <w:suppressAutoHyphens/>
        <w:ind w:left="360"/>
        <w:rPr>
          <w:rFonts w:ascii="Times New Roman" w:eastAsia="Times New Roman" w:hAnsi="Times New Roman" w:cs="Times New Roman"/>
          <w:kern w:val="0"/>
          <w:sz w:val="24"/>
          <w:lang w:eastAsia="ar-SA"/>
        </w:rPr>
      </w:pPr>
    </w:p>
    <w:p w14:paraId="26919BCB" w14:textId="77777777" w:rsidR="00CC6AD9"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nodaļu virsraksti ir lietoti vienīgi </w:t>
      </w:r>
      <w:r>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noteikumu interpretācijai.</w:t>
      </w:r>
    </w:p>
    <w:p w14:paraId="3B127351" w14:textId="77777777" w:rsidR="00CC6AD9" w:rsidRPr="006B28AD"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6B28AD">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4DDEC996"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risinā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76E84D31"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lat</w:t>
      </w:r>
      <w:r>
        <w:rPr>
          <w:rFonts w:ascii="Times New Roman" w:eastAsia="Times New Roman" w:hAnsi="Times New Roman" w:cs="Times New Roman"/>
          <w:kern w:val="0"/>
          <w:sz w:val="24"/>
          <w:lang w:eastAsia="ar-SA"/>
        </w:rPr>
        <w:t>viešu valodā, 2 (divos) identiskos eksemplāros ar pielikumiem, kopā uz ___ (___) lapām</w:t>
      </w:r>
      <w:r w:rsidRPr="00AB3B30">
        <w:rPr>
          <w:rFonts w:ascii="Times New Roman" w:eastAsia="Times New Roman" w:hAnsi="Times New Roman" w:cs="Times New Roman"/>
          <w:kern w:val="0"/>
          <w:sz w:val="24"/>
          <w:lang w:eastAsia="ar-SA"/>
        </w:rPr>
        <w:t xml:space="preserve">. Abiem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48E63880"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Pr="00AB3B30">
        <w:rPr>
          <w:rFonts w:ascii="Times New Roman" w:eastAsia="Times New Roman" w:hAnsi="Times New Roman" w:cs="Times New Roman"/>
          <w:kern w:val="0"/>
          <w:sz w:val="24"/>
          <w:lang w:eastAsia="ar-SA"/>
        </w:rPr>
        <w:t xml:space="preserve">, ko neregulē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43126F53"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saturs, nozīme un sekas, t</w:t>
      </w:r>
      <w:r>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3545A16A"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 xml:space="preserve">Līgumam pievienotie </w:t>
      </w:r>
      <w:r w:rsidRPr="00AB3B30">
        <w:rPr>
          <w:rFonts w:ascii="Times New Roman" w:eastAsia="Times New Roman" w:hAnsi="Times New Roman" w:cs="Times New Roman"/>
          <w:kern w:val="0"/>
          <w:sz w:val="24"/>
          <w:lang w:eastAsia="ar-SA"/>
        </w:rPr>
        <w:t>pielikumi:</w:t>
      </w:r>
    </w:p>
    <w:p w14:paraId="4B4E2651" w14:textId="77777777" w:rsidR="00CC6AD9"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r>
        <w:rPr>
          <w:rFonts w:ascii="Times New Roman" w:eastAsia="Times New Roman" w:hAnsi="Times New Roman" w:cs="Times New Roman"/>
          <w:kern w:val="0"/>
          <w:sz w:val="24"/>
          <w:lang w:eastAsia="ar-SA"/>
        </w:rPr>
        <w:t xml:space="preserve"> – </w:t>
      </w:r>
      <w:r w:rsidRPr="00061DBE">
        <w:rPr>
          <w:rFonts w:ascii="Times New Roman" w:hAnsi="Times New Roman" w:cs="Times New Roman"/>
          <w:sz w:val="24"/>
        </w:rPr>
        <w:t>Tehniskais</w:t>
      </w:r>
      <w:r>
        <w:rPr>
          <w:rFonts w:ascii="Times New Roman" w:hAnsi="Times New Roman" w:cs="Times New Roman"/>
          <w:sz w:val="24"/>
        </w:rPr>
        <w:t xml:space="preserve"> piedāvājums</w:t>
      </w:r>
      <w:r w:rsidRPr="00AB3B30">
        <w:rPr>
          <w:rFonts w:ascii="Times New Roman" w:eastAsia="Times New Roman" w:hAnsi="Times New Roman" w:cs="Times New Roman"/>
          <w:kern w:val="0"/>
          <w:sz w:val="24"/>
          <w:lang w:eastAsia="ar-SA"/>
        </w:rPr>
        <w:t>;</w:t>
      </w:r>
    </w:p>
    <w:p w14:paraId="1020BDDB" w14:textId="77777777" w:rsidR="00CC6AD9"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Pr>
          <w:rFonts w:ascii="Times New Roman" w:eastAsia="Times New Roman" w:hAnsi="Times New Roman" w:cs="Times New Roman"/>
          <w:kern w:val="0"/>
          <w:sz w:val="24"/>
          <w:lang w:eastAsia="ar-SA"/>
        </w:rPr>
        <w:t xml:space="preserve"> piedāvājums.</w:t>
      </w:r>
      <w:r w:rsidRPr="006F3677">
        <w:rPr>
          <w:rFonts w:ascii="Times New Roman" w:eastAsia="Times New Roman" w:hAnsi="Times New Roman" w:cs="Times New Roman"/>
          <w:kern w:val="0"/>
          <w:sz w:val="24"/>
          <w:lang w:eastAsia="ar-SA"/>
        </w:rPr>
        <w:t xml:space="preserve"> </w:t>
      </w:r>
    </w:p>
    <w:p w14:paraId="53203886" w14:textId="77777777" w:rsidR="00CC6AD9" w:rsidRPr="00AB3B30" w:rsidRDefault="00CC6AD9" w:rsidP="00CC6AD9">
      <w:pPr>
        <w:ind w:left="720"/>
        <w:rPr>
          <w:rFonts w:ascii="Times New Roman" w:eastAsia="Times New Roman" w:hAnsi="Times New Roman" w:cs="Times New Roman"/>
          <w:kern w:val="0"/>
          <w:sz w:val="24"/>
          <w:lang w:eastAsia="lv-LV"/>
        </w:rPr>
      </w:pPr>
    </w:p>
    <w:p w14:paraId="16254ED7" w14:textId="77777777" w:rsidR="00CC6AD9" w:rsidRPr="00CC7011" w:rsidRDefault="00CC6AD9" w:rsidP="00CC6AD9">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304E3FA2" w14:textId="77777777" w:rsidR="00CC6AD9" w:rsidRPr="00365574" w:rsidRDefault="00CC6AD9" w:rsidP="00CC6AD9"/>
    <w:p w14:paraId="44EC062A" w14:textId="77777777" w:rsidR="00CC6AD9" w:rsidRDefault="00CC6AD9" w:rsidP="00CC6AD9"/>
    <w:p w14:paraId="2DB54AB5" w14:textId="77777777" w:rsidR="00CC6AD9" w:rsidRPr="006B587C" w:rsidRDefault="00CC6AD9" w:rsidP="00CC6AD9"/>
    <w:p w14:paraId="634B1436" w14:textId="77777777" w:rsidR="00F200AC" w:rsidRPr="00C639F0" w:rsidRDefault="00F200AC" w:rsidP="00F200AC">
      <w:pPr>
        <w:spacing w:before="120"/>
        <w:jc w:val="both"/>
        <w:rPr>
          <w:rFonts w:ascii="Times New Roman" w:eastAsia="Times New Roman" w:hAnsi="Times New Roman" w:cs="Times New Roman"/>
          <w:bCs/>
          <w:kern w:val="28"/>
          <w:sz w:val="24"/>
        </w:rPr>
      </w:pPr>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26C4D" w14:textId="77777777" w:rsidR="00FB5980" w:rsidRDefault="00FB5980">
      <w:r>
        <w:separator/>
      </w:r>
    </w:p>
  </w:endnote>
  <w:endnote w:type="continuationSeparator" w:id="0">
    <w:p w14:paraId="730E2AF7" w14:textId="77777777" w:rsidR="00FB5980" w:rsidRDefault="00FB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378B" w14:textId="77777777" w:rsidR="00FB5980" w:rsidRDefault="00FB5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FB5980" w:rsidRDefault="00FB59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33C2" w14:textId="1D89295A" w:rsidR="00FB5980" w:rsidRPr="00DB5290" w:rsidRDefault="00FB5980"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F441BD">
      <w:rPr>
        <w:rStyle w:val="PageNumber"/>
        <w:rFonts w:ascii="Times New Roman" w:hAnsi="Times New Roman"/>
        <w:noProof/>
      </w:rPr>
      <w:t>24</w:t>
    </w:r>
    <w:r w:rsidRPr="00DB5290">
      <w:rPr>
        <w:rStyle w:val="PageNumber"/>
        <w:rFonts w:ascii="Times New Roman" w:hAnsi="Times New Roman"/>
      </w:rPr>
      <w:fldChar w:fldCharType="end"/>
    </w:r>
  </w:p>
  <w:p w14:paraId="64A76D52" w14:textId="77777777" w:rsidR="00FB5980" w:rsidRPr="004532DF" w:rsidRDefault="00FB5980"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4ECC5" w14:textId="77777777" w:rsidR="00FB5980" w:rsidRDefault="00FB5980">
      <w:r>
        <w:separator/>
      </w:r>
    </w:p>
  </w:footnote>
  <w:footnote w:type="continuationSeparator" w:id="0">
    <w:p w14:paraId="7F2EEED6" w14:textId="77777777" w:rsidR="00FB5980" w:rsidRDefault="00FB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EE0A" w14:textId="77777777" w:rsidR="00FB5980" w:rsidRDefault="00FB5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FB5980" w:rsidRDefault="00FB59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5785" w14:textId="77777777" w:rsidR="00FB5980" w:rsidRDefault="00FB5980">
    <w:pPr>
      <w:pStyle w:val="Header"/>
      <w:framePr w:wrap="around" w:vAnchor="text" w:hAnchor="margin" w:xAlign="right" w:y="1"/>
      <w:rPr>
        <w:rStyle w:val="PageNumber"/>
      </w:rPr>
    </w:pPr>
  </w:p>
  <w:p w14:paraId="70D93F56" w14:textId="77777777" w:rsidR="00FB5980" w:rsidRDefault="00FB59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0741D1"/>
    <w:multiLevelType w:val="multilevel"/>
    <w:tmpl w:val="755CB88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6"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7"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9"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2"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5"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2"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4"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0"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2"/>
  </w:num>
  <w:num w:numId="3">
    <w:abstractNumId w:val="21"/>
  </w:num>
  <w:num w:numId="4">
    <w:abstractNumId w:val="10"/>
  </w:num>
  <w:num w:numId="5">
    <w:abstractNumId w:val="9"/>
  </w:num>
  <w:num w:numId="6">
    <w:abstractNumId w:val="16"/>
  </w:num>
  <w:num w:numId="7">
    <w:abstractNumId w:val="17"/>
  </w:num>
  <w:num w:numId="8">
    <w:abstractNumId w:val="28"/>
  </w:num>
  <w:num w:numId="9">
    <w:abstractNumId w:val="36"/>
  </w:num>
  <w:num w:numId="10">
    <w:abstractNumId w:val="12"/>
  </w:num>
  <w:num w:numId="11">
    <w:abstractNumId w:val="37"/>
  </w:num>
  <w:num w:numId="12">
    <w:abstractNumId w:val="29"/>
  </w:num>
  <w:num w:numId="13">
    <w:abstractNumId w:val="26"/>
  </w:num>
  <w:num w:numId="14">
    <w:abstractNumId w:val="0"/>
  </w:num>
  <w:num w:numId="15">
    <w:abstractNumId w:val="27"/>
  </w:num>
  <w:num w:numId="16">
    <w:abstractNumId w:val="4"/>
  </w:num>
  <w:num w:numId="17">
    <w:abstractNumId w:val="18"/>
  </w:num>
  <w:num w:numId="18">
    <w:abstractNumId w:val="19"/>
  </w:num>
  <w:num w:numId="19">
    <w:abstractNumId w:val="14"/>
  </w:num>
  <w:num w:numId="20">
    <w:abstractNumId w:val="24"/>
  </w:num>
  <w:num w:numId="21">
    <w:abstractNumId w:val="32"/>
  </w:num>
  <w:num w:numId="22">
    <w:abstractNumId w:val="38"/>
  </w:num>
  <w:num w:numId="23">
    <w:abstractNumId w:val="3"/>
  </w:num>
  <w:num w:numId="24">
    <w:abstractNumId w:val="15"/>
  </w:num>
  <w:num w:numId="25">
    <w:abstractNumId w:val="7"/>
  </w:num>
  <w:num w:numId="26">
    <w:abstractNumId w:val="31"/>
  </w:num>
  <w:num w:numId="27">
    <w:abstractNumId w:val="33"/>
  </w:num>
  <w:num w:numId="28">
    <w:abstractNumId w:val="40"/>
  </w:num>
  <w:num w:numId="29">
    <w:abstractNumId w:val="6"/>
  </w:num>
  <w:num w:numId="30">
    <w:abstractNumId w:val="39"/>
  </w:num>
  <w:num w:numId="31">
    <w:abstractNumId w:val="35"/>
  </w:num>
  <w:num w:numId="32">
    <w:abstractNumId w:val="11"/>
  </w:num>
  <w:num w:numId="33">
    <w:abstractNumId w:val="34"/>
  </w:num>
  <w:num w:numId="34">
    <w:abstractNumId w:val="13"/>
  </w:num>
  <w:num w:numId="35">
    <w:abstractNumId w:val="8"/>
  </w:num>
  <w:num w:numId="36">
    <w:abstractNumId w:val="5"/>
  </w:num>
  <w:num w:numId="37">
    <w:abstractNumId w:val="20"/>
  </w:num>
  <w:num w:numId="38">
    <w:abstractNumId w:val="30"/>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8F5"/>
    <w:rsid w:val="000127E5"/>
    <w:rsid w:val="00017237"/>
    <w:rsid w:val="00043A51"/>
    <w:rsid w:val="0006391C"/>
    <w:rsid w:val="000845EE"/>
    <w:rsid w:val="00095869"/>
    <w:rsid w:val="000C1405"/>
    <w:rsid w:val="001450C4"/>
    <w:rsid w:val="001470ED"/>
    <w:rsid w:val="00157217"/>
    <w:rsid w:val="00192D13"/>
    <w:rsid w:val="00192F27"/>
    <w:rsid w:val="001A5E94"/>
    <w:rsid w:val="001A75B4"/>
    <w:rsid w:val="001C398C"/>
    <w:rsid w:val="001F2CDE"/>
    <w:rsid w:val="002003CC"/>
    <w:rsid w:val="0022513B"/>
    <w:rsid w:val="00230979"/>
    <w:rsid w:val="00235A7A"/>
    <w:rsid w:val="002363EA"/>
    <w:rsid w:val="00251E88"/>
    <w:rsid w:val="00283D76"/>
    <w:rsid w:val="002A3379"/>
    <w:rsid w:val="002A3A11"/>
    <w:rsid w:val="002B23E6"/>
    <w:rsid w:val="0030344C"/>
    <w:rsid w:val="00344FE0"/>
    <w:rsid w:val="00346635"/>
    <w:rsid w:val="00352EEA"/>
    <w:rsid w:val="003615CD"/>
    <w:rsid w:val="0037509A"/>
    <w:rsid w:val="00381B3E"/>
    <w:rsid w:val="003D413C"/>
    <w:rsid w:val="003F34FF"/>
    <w:rsid w:val="00407CF8"/>
    <w:rsid w:val="00437967"/>
    <w:rsid w:val="004728F8"/>
    <w:rsid w:val="00472D65"/>
    <w:rsid w:val="00481BE7"/>
    <w:rsid w:val="004B2DD8"/>
    <w:rsid w:val="004B5173"/>
    <w:rsid w:val="004D178D"/>
    <w:rsid w:val="004D257B"/>
    <w:rsid w:val="004F09D5"/>
    <w:rsid w:val="00536B4E"/>
    <w:rsid w:val="00561374"/>
    <w:rsid w:val="00582AD2"/>
    <w:rsid w:val="005905E2"/>
    <w:rsid w:val="00593CB2"/>
    <w:rsid w:val="00595BB4"/>
    <w:rsid w:val="005B0392"/>
    <w:rsid w:val="005C449D"/>
    <w:rsid w:val="005D17E2"/>
    <w:rsid w:val="005D5DE2"/>
    <w:rsid w:val="005E1388"/>
    <w:rsid w:val="005E3E45"/>
    <w:rsid w:val="005F5914"/>
    <w:rsid w:val="006008AB"/>
    <w:rsid w:val="00614FE1"/>
    <w:rsid w:val="0064475E"/>
    <w:rsid w:val="00652217"/>
    <w:rsid w:val="00652899"/>
    <w:rsid w:val="00661752"/>
    <w:rsid w:val="006670C0"/>
    <w:rsid w:val="00681E86"/>
    <w:rsid w:val="00683B7E"/>
    <w:rsid w:val="00693AF3"/>
    <w:rsid w:val="006B6DB6"/>
    <w:rsid w:val="006E2436"/>
    <w:rsid w:val="00702868"/>
    <w:rsid w:val="00705D50"/>
    <w:rsid w:val="007227CD"/>
    <w:rsid w:val="00743CD9"/>
    <w:rsid w:val="00755495"/>
    <w:rsid w:val="00761332"/>
    <w:rsid w:val="00764F14"/>
    <w:rsid w:val="00767CF3"/>
    <w:rsid w:val="00787662"/>
    <w:rsid w:val="00795411"/>
    <w:rsid w:val="00797AE7"/>
    <w:rsid w:val="007B0CD8"/>
    <w:rsid w:val="007B1362"/>
    <w:rsid w:val="007C5C5D"/>
    <w:rsid w:val="007C7670"/>
    <w:rsid w:val="008071F0"/>
    <w:rsid w:val="00810240"/>
    <w:rsid w:val="00815FD6"/>
    <w:rsid w:val="0081643C"/>
    <w:rsid w:val="0082067B"/>
    <w:rsid w:val="00821620"/>
    <w:rsid w:val="008549A9"/>
    <w:rsid w:val="008648B4"/>
    <w:rsid w:val="00877172"/>
    <w:rsid w:val="008A1C7D"/>
    <w:rsid w:val="008B4846"/>
    <w:rsid w:val="008F57B5"/>
    <w:rsid w:val="00900F08"/>
    <w:rsid w:val="00903902"/>
    <w:rsid w:val="009116FC"/>
    <w:rsid w:val="00975D77"/>
    <w:rsid w:val="009A52E2"/>
    <w:rsid w:val="009A730B"/>
    <w:rsid w:val="009B10B4"/>
    <w:rsid w:val="009D6DC3"/>
    <w:rsid w:val="009E1962"/>
    <w:rsid w:val="009E5869"/>
    <w:rsid w:val="009F473C"/>
    <w:rsid w:val="00A05A98"/>
    <w:rsid w:val="00A106F4"/>
    <w:rsid w:val="00A11701"/>
    <w:rsid w:val="00A2487C"/>
    <w:rsid w:val="00A25EF6"/>
    <w:rsid w:val="00A67D65"/>
    <w:rsid w:val="00A8160C"/>
    <w:rsid w:val="00A87D02"/>
    <w:rsid w:val="00A90431"/>
    <w:rsid w:val="00AA3F1D"/>
    <w:rsid w:val="00AA6E4D"/>
    <w:rsid w:val="00AB17AB"/>
    <w:rsid w:val="00AB473E"/>
    <w:rsid w:val="00AC395F"/>
    <w:rsid w:val="00AC5EAC"/>
    <w:rsid w:val="00AE16B2"/>
    <w:rsid w:val="00AF4619"/>
    <w:rsid w:val="00B2526E"/>
    <w:rsid w:val="00B33DA0"/>
    <w:rsid w:val="00B44969"/>
    <w:rsid w:val="00B51380"/>
    <w:rsid w:val="00B52B87"/>
    <w:rsid w:val="00B5541F"/>
    <w:rsid w:val="00B73AFC"/>
    <w:rsid w:val="00B75B76"/>
    <w:rsid w:val="00B82DC4"/>
    <w:rsid w:val="00BB2192"/>
    <w:rsid w:val="00BC509F"/>
    <w:rsid w:val="00BC534E"/>
    <w:rsid w:val="00BE24F5"/>
    <w:rsid w:val="00BF1D87"/>
    <w:rsid w:val="00C801D6"/>
    <w:rsid w:val="00C825AF"/>
    <w:rsid w:val="00C90E8A"/>
    <w:rsid w:val="00C92C4B"/>
    <w:rsid w:val="00CA1C12"/>
    <w:rsid w:val="00CC0F03"/>
    <w:rsid w:val="00CC34BB"/>
    <w:rsid w:val="00CC6AD9"/>
    <w:rsid w:val="00CF04AD"/>
    <w:rsid w:val="00D00342"/>
    <w:rsid w:val="00D03C45"/>
    <w:rsid w:val="00D05FC0"/>
    <w:rsid w:val="00D07E49"/>
    <w:rsid w:val="00D24250"/>
    <w:rsid w:val="00D479AF"/>
    <w:rsid w:val="00D6502C"/>
    <w:rsid w:val="00D67454"/>
    <w:rsid w:val="00D809F0"/>
    <w:rsid w:val="00D83D6F"/>
    <w:rsid w:val="00D94020"/>
    <w:rsid w:val="00E11B8B"/>
    <w:rsid w:val="00E62B4C"/>
    <w:rsid w:val="00E81A33"/>
    <w:rsid w:val="00E91C70"/>
    <w:rsid w:val="00E91E25"/>
    <w:rsid w:val="00EA12C2"/>
    <w:rsid w:val="00EA6262"/>
    <w:rsid w:val="00EC5AF6"/>
    <w:rsid w:val="00EE1562"/>
    <w:rsid w:val="00EE1DA0"/>
    <w:rsid w:val="00F03529"/>
    <w:rsid w:val="00F1053F"/>
    <w:rsid w:val="00F136F8"/>
    <w:rsid w:val="00F200AC"/>
    <w:rsid w:val="00F21E46"/>
    <w:rsid w:val="00F2235F"/>
    <w:rsid w:val="00F35E32"/>
    <w:rsid w:val="00F441BD"/>
    <w:rsid w:val="00F63D7F"/>
    <w:rsid w:val="00F8259F"/>
    <w:rsid w:val="00FA700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6CAA237F-306C-43C9-AC47-1A55B25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va.jodzevica@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http://www.rtu.lv/lv/universitate/iepirkumi/iepirkumu-saraks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5F08-C8A8-4FC7-85F5-95F83E29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24</Pages>
  <Words>39407</Words>
  <Characters>22462</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28</cp:revision>
  <cp:lastPrinted>2017-04-28T11:01:00Z</cp:lastPrinted>
  <dcterms:created xsi:type="dcterms:W3CDTF">2017-04-24T07:19:00Z</dcterms:created>
  <dcterms:modified xsi:type="dcterms:W3CDTF">2017-04-28T11:01:00Z</dcterms:modified>
</cp:coreProperties>
</file>