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63B7" w14:textId="77777777" w:rsidR="00E40027" w:rsidRPr="00A13089" w:rsidRDefault="00E40027" w:rsidP="00E40027">
      <w:pPr>
        <w:pStyle w:val="Caption"/>
        <w:rPr>
          <w:lang w:val="lv-LV"/>
        </w:rPr>
      </w:pPr>
    </w:p>
    <w:p w14:paraId="3C7C4AE2" w14:textId="77777777" w:rsidR="00E40027" w:rsidRPr="00A9521F" w:rsidRDefault="00E40027" w:rsidP="00E40027">
      <w:pPr>
        <w:pStyle w:val="Heading2"/>
        <w:spacing w:before="0" w:after="0"/>
        <w:ind w:left="4320" w:firstLine="720"/>
        <w:jc w:val="right"/>
        <w:rPr>
          <w:rFonts w:ascii="Times New Roman" w:hAnsi="Times New Roman"/>
          <w:b w:val="0"/>
          <w:bCs/>
          <w:sz w:val="24"/>
          <w:szCs w:val="24"/>
          <w:lang w:val="lv-LV"/>
        </w:rPr>
      </w:pPr>
      <w:r w:rsidRPr="00A9521F">
        <w:rPr>
          <w:rFonts w:ascii="Times New Roman" w:hAnsi="Times New Roman"/>
          <w:b w:val="0"/>
          <w:bCs/>
          <w:sz w:val="24"/>
          <w:szCs w:val="24"/>
          <w:lang w:val="lv-LV"/>
        </w:rPr>
        <w:t>APSTIPRINĀTS</w:t>
      </w:r>
    </w:p>
    <w:p w14:paraId="07518D0F" w14:textId="77777777" w:rsidR="00E40027" w:rsidRPr="00A9521F" w:rsidRDefault="00E40027" w:rsidP="00E40027">
      <w:pPr>
        <w:ind w:firstLine="720"/>
        <w:jc w:val="right"/>
        <w:rPr>
          <w:rFonts w:ascii="Times New Roman" w:hAnsi="Times New Roman" w:cs="Times New Roman"/>
          <w:color w:val="000000"/>
          <w:sz w:val="24"/>
        </w:rPr>
      </w:pPr>
      <w:r w:rsidRPr="00A9521F">
        <w:rPr>
          <w:rFonts w:ascii="Times New Roman" w:hAnsi="Times New Roman" w:cs="Times New Roman"/>
          <w:color w:val="000000"/>
          <w:sz w:val="24"/>
        </w:rPr>
        <w:t>Iepirkuma komisijas</w:t>
      </w:r>
    </w:p>
    <w:p w14:paraId="5E9D1A77" w14:textId="141A3AD2" w:rsidR="00E40027" w:rsidRPr="00A9521F" w:rsidRDefault="00E40027" w:rsidP="00E40027">
      <w:pPr>
        <w:ind w:firstLine="720"/>
        <w:jc w:val="right"/>
        <w:rPr>
          <w:rFonts w:ascii="Times New Roman" w:hAnsi="Times New Roman" w:cs="Times New Roman"/>
          <w:color w:val="000000"/>
          <w:sz w:val="24"/>
        </w:rPr>
      </w:pPr>
      <w:r w:rsidRPr="00A9521F">
        <w:rPr>
          <w:rFonts w:ascii="Times New Roman" w:hAnsi="Times New Roman" w:cs="Times New Roman"/>
          <w:color w:val="000000"/>
          <w:sz w:val="24"/>
        </w:rPr>
        <w:t xml:space="preserve">2016. gada </w:t>
      </w:r>
      <w:r w:rsidR="00A9521F" w:rsidRPr="00A9521F">
        <w:rPr>
          <w:rFonts w:ascii="Times New Roman" w:hAnsi="Times New Roman" w:cs="Times New Roman"/>
          <w:color w:val="000000"/>
          <w:sz w:val="24"/>
        </w:rPr>
        <w:t>11</w:t>
      </w:r>
      <w:r w:rsidR="00DD646D" w:rsidRPr="00A9521F">
        <w:rPr>
          <w:rFonts w:ascii="Times New Roman" w:hAnsi="Times New Roman" w:cs="Times New Roman"/>
          <w:color w:val="000000"/>
          <w:sz w:val="24"/>
        </w:rPr>
        <w:t>.</w:t>
      </w:r>
      <w:r w:rsidR="00906BCD" w:rsidRPr="00A9521F">
        <w:rPr>
          <w:rFonts w:ascii="Times New Roman" w:hAnsi="Times New Roman" w:cs="Times New Roman"/>
          <w:color w:val="000000"/>
          <w:sz w:val="24"/>
        </w:rPr>
        <w:t>augustā</w:t>
      </w:r>
    </w:p>
    <w:p w14:paraId="4C0D32E7" w14:textId="77777777" w:rsidR="00E40027" w:rsidRPr="00A13089" w:rsidRDefault="00E40027" w:rsidP="00E40027">
      <w:pPr>
        <w:ind w:firstLine="720"/>
        <w:jc w:val="right"/>
        <w:rPr>
          <w:rFonts w:ascii="Times New Roman" w:hAnsi="Times New Roman" w:cs="Times New Roman"/>
          <w:color w:val="000000"/>
          <w:sz w:val="24"/>
        </w:rPr>
      </w:pPr>
      <w:r w:rsidRPr="00A9521F">
        <w:rPr>
          <w:rFonts w:ascii="Times New Roman" w:hAnsi="Times New Roman" w:cs="Times New Roman"/>
          <w:color w:val="000000"/>
          <w:sz w:val="24"/>
        </w:rPr>
        <w:t>(sēdes protokols Nr.1)</w:t>
      </w:r>
    </w:p>
    <w:p w14:paraId="3166A26F" w14:textId="77777777" w:rsidR="00E40027" w:rsidRPr="00A13089" w:rsidRDefault="00E40027" w:rsidP="00E40027">
      <w:pPr>
        <w:jc w:val="right"/>
        <w:rPr>
          <w:rFonts w:ascii="Times New Roman" w:hAnsi="Times New Roman" w:cs="Times New Roman"/>
          <w:sz w:val="24"/>
        </w:rPr>
      </w:pPr>
    </w:p>
    <w:p w14:paraId="49723FFC" w14:textId="77777777" w:rsidR="00E40027" w:rsidRPr="00A13089" w:rsidRDefault="00E40027" w:rsidP="00E40027">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14:paraId="3F0D8136" w14:textId="77777777" w:rsidR="00E40027" w:rsidRPr="00A13089" w:rsidRDefault="00E40027" w:rsidP="00E40027">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14:paraId="0422C638" w14:textId="77777777" w:rsidR="00E40027" w:rsidRDefault="00E40027" w:rsidP="00E40027">
      <w:pPr>
        <w:pStyle w:val="BodyText"/>
        <w:spacing w:line="340" w:lineRule="atLeast"/>
        <w:jc w:val="center"/>
        <w:rPr>
          <w:rFonts w:ascii="Times New Roman" w:hAnsi="Times New Roman" w:cs="Times New Roman"/>
          <w:b/>
          <w:bCs/>
          <w:sz w:val="24"/>
          <w:szCs w:val="24"/>
          <w:lang w:val="lv-LV"/>
        </w:rPr>
      </w:pPr>
    </w:p>
    <w:p w14:paraId="451AFE67" w14:textId="77777777" w:rsidR="00E40027" w:rsidRPr="00AA63DC" w:rsidRDefault="00E40027" w:rsidP="00DD646D">
      <w:pPr>
        <w:jc w:val="center"/>
        <w:rPr>
          <w:rFonts w:ascii="Times New Roman" w:hAnsi="Times New Roman" w:cs="Times New Roman"/>
          <w:b/>
          <w:bCs/>
          <w:sz w:val="24"/>
        </w:rPr>
      </w:pPr>
      <w:r w:rsidRPr="00AA63DC">
        <w:rPr>
          <w:rFonts w:ascii="Times New Roman" w:hAnsi="Times New Roman" w:cs="Times New Roman"/>
          <w:b/>
          <w:bCs/>
          <w:kern w:val="0"/>
          <w:sz w:val="24"/>
        </w:rPr>
        <w:t>“</w:t>
      </w:r>
      <w:r w:rsidR="00AA6310">
        <w:rPr>
          <w:rFonts w:ascii="Times New Roman" w:hAnsi="Times New Roman" w:cs="Times New Roman"/>
          <w:b/>
          <w:bCs/>
          <w:kern w:val="0"/>
          <w:sz w:val="24"/>
        </w:rPr>
        <w:t>Laboratorijas un</w:t>
      </w:r>
      <w:r w:rsidR="005F5F9D" w:rsidRPr="005F5F9D">
        <w:rPr>
          <w:rFonts w:ascii="Times New Roman" w:hAnsi="Times New Roman" w:cs="Times New Roman"/>
          <w:b/>
          <w:bCs/>
          <w:kern w:val="0"/>
          <w:sz w:val="24"/>
        </w:rPr>
        <w:t xml:space="preserve"> </w:t>
      </w:r>
      <w:proofErr w:type="spellStart"/>
      <w:r w:rsidR="005F5F9D" w:rsidRPr="005F5F9D">
        <w:rPr>
          <w:rFonts w:ascii="Times New Roman" w:hAnsi="Times New Roman" w:cs="Times New Roman"/>
          <w:b/>
          <w:bCs/>
          <w:kern w:val="0"/>
          <w:sz w:val="24"/>
        </w:rPr>
        <w:t>precīzijas</w:t>
      </w:r>
      <w:proofErr w:type="spellEnd"/>
      <w:r w:rsidR="005F5F9D" w:rsidRPr="005F5F9D">
        <w:rPr>
          <w:rFonts w:ascii="Times New Roman" w:hAnsi="Times New Roman" w:cs="Times New Roman"/>
          <w:b/>
          <w:bCs/>
          <w:kern w:val="0"/>
          <w:sz w:val="24"/>
        </w:rPr>
        <w:t xml:space="preserve"> ierīces RTU vajadzībām</w:t>
      </w:r>
      <w:r w:rsidRPr="00AA63DC">
        <w:rPr>
          <w:rFonts w:ascii="Times New Roman" w:hAnsi="Times New Roman" w:cs="Times New Roman"/>
          <w:b/>
          <w:bCs/>
          <w:sz w:val="24"/>
        </w:rPr>
        <w:t>”</w:t>
      </w:r>
    </w:p>
    <w:p w14:paraId="379E87C4" w14:textId="77777777" w:rsidR="00E40027" w:rsidRPr="00AA63DC" w:rsidRDefault="00E40027" w:rsidP="00E40027">
      <w:pPr>
        <w:jc w:val="center"/>
        <w:rPr>
          <w:rFonts w:ascii="Times New Roman" w:hAnsi="Times New Roman" w:cs="Times New Roman"/>
          <w:b/>
          <w:bCs/>
          <w:sz w:val="24"/>
        </w:rPr>
      </w:pPr>
      <w:r w:rsidRPr="00AA63DC">
        <w:rPr>
          <w:rFonts w:ascii="Times New Roman" w:hAnsi="Times New Roman" w:cs="Times New Roman"/>
          <w:b/>
          <w:bCs/>
          <w:sz w:val="24"/>
        </w:rPr>
        <w:t>I</w:t>
      </w:r>
      <w:r w:rsidR="00DD646D">
        <w:rPr>
          <w:rFonts w:ascii="Times New Roman" w:hAnsi="Times New Roman" w:cs="Times New Roman"/>
          <w:b/>
          <w:bCs/>
          <w:sz w:val="24"/>
        </w:rPr>
        <w:t>D: RTU-2016/85</w:t>
      </w:r>
    </w:p>
    <w:p w14:paraId="57CB3594" w14:textId="77777777" w:rsidR="00E40027" w:rsidRPr="00A13089" w:rsidRDefault="00E40027" w:rsidP="00E40027">
      <w:pPr>
        <w:pStyle w:val="Heading1"/>
        <w:jc w:val="center"/>
        <w:rPr>
          <w:rFonts w:ascii="Times New Roman" w:hAnsi="Times New Roman" w:cs="Times New Roman"/>
          <w:color w:val="auto"/>
          <w:sz w:val="24"/>
          <w:szCs w:val="24"/>
          <w:lang w:val="lv-LV"/>
        </w:rPr>
      </w:pPr>
      <w:smartTag w:uri="schemas-tilde-lv/tildestengine" w:element="veidnes">
        <w:smartTagPr>
          <w:attr w:name="text" w:val="NOLIKUMS&#10;"/>
          <w:attr w:name="baseform" w:val="nolikums"/>
          <w:attr w:name="id" w:val="-1"/>
        </w:smartTagPr>
        <w:r w:rsidRPr="00A13089">
          <w:rPr>
            <w:rFonts w:ascii="Times New Roman" w:hAnsi="Times New Roman" w:cs="Times New Roman"/>
            <w:color w:val="auto"/>
            <w:sz w:val="24"/>
            <w:szCs w:val="24"/>
            <w:lang w:val="lv-LV"/>
          </w:rPr>
          <w:t>NOLIKUMS</w:t>
        </w:r>
      </w:smartTag>
    </w:p>
    <w:p w14:paraId="29D364A1" w14:textId="77777777" w:rsidR="00E40027" w:rsidRPr="00A13089" w:rsidRDefault="00E40027" w:rsidP="00E40027">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2DC8439D" w14:textId="77777777" w:rsidR="00E40027" w:rsidRPr="00A13089" w:rsidRDefault="00E40027" w:rsidP="00E40027">
      <w:pPr>
        <w:ind w:left="360"/>
        <w:contextualSpacing/>
        <w:rPr>
          <w:rFonts w:ascii="Times New Roman Bold" w:eastAsia="Times New Roman" w:hAnsi="Times New Roman Bold" w:cs="Times New Roman"/>
          <w:b/>
          <w:caps/>
          <w:kern w:val="0"/>
          <w:sz w:val="24"/>
          <w:lang w:eastAsia="lv-LV"/>
        </w:rPr>
      </w:pPr>
    </w:p>
    <w:p w14:paraId="76D6B0AE" w14:textId="77777777" w:rsidR="00E40027" w:rsidRPr="00A13089" w:rsidRDefault="00E40027" w:rsidP="00E40027">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Pr>
          <w:rFonts w:ascii="Times New Roman" w:eastAsia="Times New Roman" w:hAnsi="Times New Roman" w:cs="Times New Roman"/>
          <w:kern w:val="0"/>
          <w:sz w:val="24"/>
          <w:lang w:eastAsia="lv-LV"/>
        </w:rPr>
        <w:t>-</w:t>
      </w:r>
      <w:r w:rsidR="00DD646D">
        <w:rPr>
          <w:rFonts w:ascii="Times New Roman" w:eastAsia="Times New Roman" w:hAnsi="Times New Roman" w:cs="Times New Roman"/>
          <w:kern w:val="0"/>
          <w:sz w:val="24"/>
          <w:lang w:eastAsia="lv-LV"/>
        </w:rPr>
        <w:t>2016/85</w:t>
      </w:r>
    </w:p>
    <w:p w14:paraId="2544EA77" w14:textId="77777777" w:rsidR="00E40027" w:rsidRPr="00A13089" w:rsidRDefault="00E40027" w:rsidP="00E40027">
      <w:pPr>
        <w:ind w:left="1224" w:hanging="574"/>
        <w:contextualSpacing/>
        <w:rPr>
          <w:rFonts w:ascii="Times New Roman" w:eastAsia="Times New Roman" w:hAnsi="Times New Roman" w:cs="Times New Roman"/>
          <w:kern w:val="0"/>
          <w:sz w:val="24"/>
          <w:lang w:eastAsia="lv-LV"/>
        </w:rPr>
      </w:pPr>
    </w:p>
    <w:p w14:paraId="5FE39665" w14:textId="77777777" w:rsidR="00E40027" w:rsidRPr="00A13089" w:rsidRDefault="00E40027" w:rsidP="00E40027">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390D7F40"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55D79CEE"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4BAC38C4"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Pr="00A13089">
          <w:rPr>
            <w:rFonts w:ascii="Times New Roman" w:eastAsia="Times New Roman" w:hAnsi="Times New Roman" w:cs="Times New Roman"/>
            <w:kern w:val="0"/>
            <w:sz w:val="24"/>
            <w:lang w:eastAsia="lv-LV"/>
          </w:rPr>
          <w:t>3341000709</w:t>
        </w:r>
      </w:smartTag>
    </w:p>
    <w:p w14:paraId="290A9D08"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Pr="00A13089">
          <w:rPr>
            <w:rFonts w:ascii="Times New Roman" w:eastAsia="Times New Roman" w:hAnsi="Times New Roman" w:cs="Times New Roman"/>
            <w:kern w:val="0"/>
            <w:sz w:val="24"/>
            <w:lang w:eastAsia="lv-LV"/>
          </w:rPr>
          <w:t>90000068977</w:t>
        </w:r>
      </w:smartTag>
    </w:p>
    <w:p w14:paraId="17370FFB"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366CBC04"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0475C943"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Mājaslapa: </w:t>
      </w:r>
      <w:hyperlink r:id="rId7" w:history="1">
        <w:r w:rsidRPr="00A13089">
          <w:rPr>
            <w:rFonts w:ascii="Times New Roman" w:eastAsia="Times New Roman" w:hAnsi="Times New Roman" w:cs="Times New Roman"/>
            <w:kern w:val="0"/>
            <w:sz w:val="24"/>
            <w:u w:val="single"/>
            <w:lang w:eastAsia="lv-LV"/>
          </w:rPr>
          <w:t>www.rtu.lv</w:t>
        </w:r>
      </w:hyperlink>
    </w:p>
    <w:p w14:paraId="35B6C0B8" w14:textId="77777777" w:rsidR="00E40027" w:rsidRPr="00A13089" w:rsidRDefault="00E40027" w:rsidP="00E40027">
      <w:pPr>
        <w:rPr>
          <w:rFonts w:ascii="Times New Roman" w:eastAsia="Times New Roman" w:hAnsi="Times New Roman" w:cs="Times New Roman"/>
          <w:kern w:val="0"/>
          <w:sz w:val="24"/>
          <w:lang w:eastAsia="lv-LV"/>
        </w:rPr>
      </w:pPr>
    </w:p>
    <w:p w14:paraId="3F0C2138" w14:textId="77777777" w:rsidR="00E40027" w:rsidRPr="00681CB8" w:rsidRDefault="00E40027" w:rsidP="00AA6310">
      <w:pPr>
        <w:pStyle w:val="Style1"/>
        <w:rPr>
          <w:lang w:eastAsia="lv-LV"/>
        </w:rPr>
      </w:pPr>
      <w:r w:rsidRPr="00A13089">
        <w:rPr>
          <w:b/>
          <w:bCs/>
          <w:spacing w:val="-1"/>
          <w:lang w:eastAsia="lv-LV"/>
        </w:rPr>
        <w:t>Konkurss -</w:t>
      </w:r>
      <w:r w:rsidRPr="00A13089">
        <w:rPr>
          <w:bCs/>
          <w:spacing w:val="-1"/>
          <w:lang w:eastAsia="lv-LV"/>
        </w:rPr>
        <w:t xml:space="preserve"> </w:t>
      </w:r>
      <w:r>
        <w:rPr>
          <w:spacing w:val="-1"/>
          <w:lang w:eastAsia="lv-LV"/>
        </w:rPr>
        <w:t>a</w:t>
      </w:r>
      <w:r w:rsidRPr="00A13089">
        <w:rPr>
          <w:spacing w:val="-1"/>
          <w:lang w:eastAsia="lv-LV"/>
        </w:rPr>
        <w:t xml:space="preserve">tklāts konkurss </w:t>
      </w:r>
      <w:r>
        <w:rPr>
          <w:lang w:eastAsia="lv-LV"/>
        </w:rPr>
        <w:t>“</w:t>
      </w:r>
      <w:r w:rsidR="00AA6310" w:rsidRPr="00AA6310">
        <w:rPr>
          <w:lang w:eastAsia="lv-LV"/>
        </w:rPr>
        <w:t xml:space="preserve">Laboratorijas un </w:t>
      </w:r>
      <w:proofErr w:type="spellStart"/>
      <w:r w:rsidR="00AA6310" w:rsidRPr="00AA6310">
        <w:rPr>
          <w:lang w:eastAsia="lv-LV"/>
        </w:rPr>
        <w:t>precīzijas</w:t>
      </w:r>
      <w:proofErr w:type="spellEnd"/>
      <w:r w:rsidR="00AA6310" w:rsidRPr="00AA6310">
        <w:rPr>
          <w:lang w:eastAsia="lv-LV"/>
        </w:rPr>
        <w:t xml:space="preserve"> ierīces RTU vajadzībām</w:t>
      </w:r>
      <w:r>
        <w:rPr>
          <w:lang w:eastAsia="lv-LV"/>
        </w:rPr>
        <w:t>”</w:t>
      </w:r>
      <w:r w:rsidRPr="00A13089">
        <w:rPr>
          <w:lang w:eastAsia="lv-LV"/>
        </w:rPr>
        <w:t>.</w:t>
      </w:r>
    </w:p>
    <w:p w14:paraId="4F633B08" w14:textId="77777777" w:rsidR="00E40027" w:rsidRPr="00681CB8"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2CDC8C02" w14:textId="77777777" w:rsidR="00E40027" w:rsidRPr="00681CB8"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23F3E3FF" w14:textId="77777777" w:rsidR="008D68BE" w:rsidRDefault="00E40027" w:rsidP="008D68BE">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p>
    <w:p w14:paraId="5E7E7B1C" w14:textId="77777777" w:rsidR="00B73833" w:rsidRDefault="00E40027" w:rsidP="00B73833">
      <w:pPr>
        <w:spacing w:before="120"/>
        <w:ind w:left="567"/>
        <w:jc w:val="both"/>
        <w:rPr>
          <w:rFonts w:ascii="Times New Roman" w:eastAsia="Times New Roman" w:hAnsi="Times New Roman" w:cs="Times New Roman"/>
          <w:b/>
          <w:kern w:val="0"/>
          <w:sz w:val="24"/>
          <w:lang w:eastAsia="lv-LV"/>
        </w:rPr>
      </w:pPr>
      <w:r w:rsidRPr="008D68BE">
        <w:rPr>
          <w:rFonts w:ascii="Times New Roman" w:eastAsia="Times New Roman" w:hAnsi="Times New Roman" w:cs="Times New Roman"/>
          <w:kern w:val="0"/>
          <w:sz w:val="24"/>
          <w:lang w:eastAsia="lv-LV"/>
        </w:rPr>
        <w:t xml:space="preserve">Iepirkuma priekšmets ir </w:t>
      </w:r>
      <w:r w:rsidR="005F5F9D">
        <w:rPr>
          <w:rFonts w:ascii="Times New Roman" w:eastAsia="Times New Roman" w:hAnsi="Times New Roman" w:cs="Times New Roman"/>
          <w:kern w:val="0"/>
          <w:sz w:val="24"/>
          <w:lang w:eastAsia="lv-LV"/>
        </w:rPr>
        <w:t>l</w:t>
      </w:r>
      <w:r w:rsidR="00AA6310">
        <w:rPr>
          <w:rFonts w:ascii="Times New Roman" w:eastAsia="Times New Roman" w:hAnsi="Times New Roman" w:cs="Times New Roman"/>
          <w:kern w:val="0"/>
          <w:sz w:val="24"/>
          <w:lang w:eastAsia="lv-LV"/>
        </w:rPr>
        <w:t>aboratorijas un</w:t>
      </w:r>
      <w:r w:rsidR="005F5F9D" w:rsidRPr="005F5F9D">
        <w:rPr>
          <w:rFonts w:ascii="Times New Roman" w:eastAsia="Times New Roman" w:hAnsi="Times New Roman" w:cs="Times New Roman"/>
          <w:kern w:val="0"/>
          <w:sz w:val="24"/>
          <w:lang w:eastAsia="lv-LV"/>
        </w:rPr>
        <w:t xml:space="preserve"> </w:t>
      </w:r>
      <w:proofErr w:type="spellStart"/>
      <w:r w:rsidR="005F5F9D" w:rsidRPr="005F5F9D">
        <w:rPr>
          <w:rFonts w:ascii="Times New Roman" w:eastAsia="Times New Roman" w:hAnsi="Times New Roman" w:cs="Times New Roman"/>
          <w:kern w:val="0"/>
          <w:sz w:val="24"/>
          <w:lang w:eastAsia="lv-LV"/>
        </w:rPr>
        <w:t>prec</w:t>
      </w:r>
      <w:r w:rsidR="005F5F9D">
        <w:rPr>
          <w:rFonts w:ascii="Times New Roman" w:eastAsia="Times New Roman" w:hAnsi="Times New Roman" w:cs="Times New Roman"/>
          <w:kern w:val="0"/>
          <w:sz w:val="24"/>
          <w:lang w:eastAsia="lv-LV"/>
        </w:rPr>
        <w:t>īzijas</w:t>
      </w:r>
      <w:proofErr w:type="spellEnd"/>
      <w:r w:rsidR="005F5F9D">
        <w:rPr>
          <w:rFonts w:ascii="Times New Roman" w:eastAsia="Times New Roman" w:hAnsi="Times New Roman" w:cs="Times New Roman"/>
          <w:kern w:val="0"/>
          <w:sz w:val="24"/>
          <w:lang w:eastAsia="lv-LV"/>
        </w:rPr>
        <w:t xml:space="preserve"> ierīču </w:t>
      </w:r>
      <w:r w:rsidR="00DD646D">
        <w:rPr>
          <w:rFonts w:ascii="Times New Roman" w:eastAsia="Times New Roman" w:hAnsi="Times New Roman" w:cs="Times New Roman"/>
          <w:kern w:val="0"/>
          <w:sz w:val="24"/>
          <w:lang w:eastAsia="lv-LV"/>
        </w:rPr>
        <w:t>piegāde</w:t>
      </w:r>
      <w:r w:rsidR="00DD646D" w:rsidRPr="00DD646D">
        <w:rPr>
          <w:rFonts w:ascii="Times New Roman" w:eastAsia="Times New Roman" w:hAnsi="Times New Roman" w:cs="Times New Roman"/>
          <w:kern w:val="0"/>
          <w:sz w:val="24"/>
          <w:lang w:eastAsia="lv-LV"/>
        </w:rPr>
        <w:t xml:space="preserve"> RTU vajadzībām</w:t>
      </w:r>
      <w:r w:rsidRPr="008D68BE">
        <w:rPr>
          <w:rFonts w:ascii="Times New Roman" w:eastAsia="Times New Roman" w:hAnsi="Times New Roman" w:cs="Times New Roman"/>
          <w:kern w:val="0"/>
          <w:sz w:val="24"/>
          <w:lang w:eastAsia="lv-LV"/>
        </w:rPr>
        <w:t xml:space="preserve">, saskaņā ar Tehnisko specifikāciju (pielikums Nr.2). Iepirkuma priekšmets </w:t>
      </w:r>
      <w:r w:rsidR="0088485D" w:rsidRPr="008D68BE">
        <w:rPr>
          <w:rFonts w:ascii="Times New Roman" w:eastAsia="Times New Roman" w:hAnsi="Times New Roman" w:cs="Times New Roman"/>
          <w:kern w:val="0"/>
          <w:sz w:val="24"/>
          <w:lang w:eastAsia="lv-LV"/>
        </w:rPr>
        <w:t>ir sadalīts</w:t>
      </w:r>
      <w:r w:rsidR="003932E8">
        <w:rPr>
          <w:rFonts w:ascii="Times New Roman" w:eastAsia="Times New Roman" w:hAnsi="Times New Roman" w:cs="Times New Roman"/>
          <w:kern w:val="0"/>
          <w:sz w:val="24"/>
          <w:lang w:eastAsia="lv-LV"/>
        </w:rPr>
        <w:t xml:space="preserve"> </w:t>
      </w:r>
      <w:r w:rsidR="00AA6310">
        <w:rPr>
          <w:rFonts w:ascii="Times New Roman" w:eastAsia="Times New Roman" w:hAnsi="Times New Roman" w:cs="Times New Roman"/>
          <w:kern w:val="0"/>
          <w:sz w:val="24"/>
          <w:lang w:eastAsia="lv-LV"/>
        </w:rPr>
        <w:t>3</w:t>
      </w:r>
      <w:r w:rsidR="00DD646D">
        <w:rPr>
          <w:rFonts w:ascii="Times New Roman" w:eastAsia="Times New Roman" w:hAnsi="Times New Roman" w:cs="Times New Roman"/>
          <w:kern w:val="0"/>
          <w:sz w:val="24"/>
          <w:lang w:eastAsia="lv-LV"/>
        </w:rPr>
        <w:t xml:space="preserve"> (</w:t>
      </w:r>
      <w:r w:rsidR="00AA6310">
        <w:rPr>
          <w:rFonts w:ascii="Times New Roman" w:eastAsia="Times New Roman" w:hAnsi="Times New Roman" w:cs="Times New Roman"/>
          <w:kern w:val="0"/>
          <w:sz w:val="24"/>
          <w:lang w:eastAsia="lv-LV"/>
        </w:rPr>
        <w:t>trīs</w:t>
      </w:r>
      <w:r w:rsidR="003932E8">
        <w:rPr>
          <w:rFonts w:ascii="Times New Roman" w:eastAsia="Times New Roman" w:hAnsi="Times New Roman" w:cs="Times New Roman"/>
          <w:kern w:val="0"/>
          <w:sz w:val="24"/>
          <w:lang w:eastAsia="lv-LV"/>
        </w:rPr>
        <w:t>)</w:t>
      </w:r>
      <w:r w:rsidR="0088485D" w:rsidRPr="008D68BE">
        <w:rPr>
          <w:rFonts w:ascii="Times New Roman" w:eastAsia="Times New Roman" w:hAnsi="Times New Roman" w:cs="Times New Roman"/>
          <w:kern w:val="0"/>
          <w:sz w:val="24"/>
          <w:lang w:eastAsia="lv-LV"/>
        </w:rPr>
        <w:t xml:space="preserve"> daļās:</w:t>
      </w:r>
    </w:p>
    <w:p w14:paraId="3545DA55" w14:textId="77777777" w:rsidR="00B73833" w:rsidRPr="00B73833" w:rsidRDefault="008D68BE" w:rsidP="00B73833">
      <w:pPr>
        <w:pStyle w:val="ListParagraph"/>
        <w:numPr>
          <w:ilvl w:val="2"/>
          <w:numId w:val="8"/>
        </w:numPr>
        <w:spacing w:before="120"/>
        <w:jc w:val="both"/>
        <w:rPr>
          <w:rFonts w:ascii="Times New Roman" w:eastAsia="Times New Roman" w:hAnsi="Times New Roman" w:cs="Times New Roman"/>
          <w:b/>
          <w:kern w:val="0"/>
          <w:sz w:val="24"/>
          <w:lang w:eastAsia="lv-LV"/>
        </w:rPr>
      </w:pPr>
      <w:r w:rsidRPr="00B73833">
        <w:rPr>
          <w:rFonts w:ascii="Times New Roman" w:eastAsia="Times New Roman" w:hAnsi="Times New Roman" w:cs="Times New Roman"/>
          <w:kern w:val="0"/>
          <w:sz w:val="24"/>
          <w:lang w:eastAsia="lv-LV"/>
        </w:rPr>
        <w:t xml:space="preserve">Iepirkuma 1.daļa -  </w:t>
      </w:r>
      <w:r w:rsidR="00B73833" w:rsidRPr="00B73833">
        <w:rPr>
          <w:rFonts w:ascii="Times New Roman" w:eastAsia="Times New Roman" w:hAnsi="Times New Roman" w:cs="Times New Roman"/>
          <w:kern w:val="0"/>
          <w:sz w:val="24"/>
          <w:lang w:eastAsia="lv-LV"/>
        </w:rPr>
        <w:t>Universāls programmējamās radio perifērijas komplekts</w:t>
      </w:r>
      <w:r w:rsidR="00B73833">
        <w:rPr>
          <w:rFonts w:ascii="Times New Roman" w:eastAsia="Times New Roman" w:hAnsi="Times New Roman" w:cs="Times New Roman"/>
          <w:kern w:val="0"/>
          <w:sz w:val="24"/>
          <w:lang w:eastAsia="lv-LV"/>
        </w:rPr>
        <w:t xml:space="preserve">, </w:t>
      </w:r>
      <w:r w:rsidR="00B73833" w:rsidRPr="00B73833">
        <w:rPr>
          <w:rFonts w:ascii="Times New Roman" w:eastAsia="Times New Roman" w:hAnsi="Times New Roman" w:cs="Times New Roman"/>
          <w:kern w:val="0"/>
          <w:sz w:val="24"/>
          <w:lang w:eastAsia="lv-LV"/>
        </w:rPr>
        <w:t xml:space="preserve">CPV kods: 38000000-5 (Laboratorijas, optiskās un </w:t>
      </w:r>
      <w:proofErr w:type="spellStart"/>
      <w:r w:rsidR="00B73833" w:rsidRPr="00B73833">
        <w:rPr>
          <w:rFonts w:ascii="Times New Roman" w:eastAsia="Times New Roman" w:hAnsi="Times New Roman" w:cs="Times New Roman"/>
          <w:kern w:val="0"/>
          <w:sz w:val="24"/>
          <w:lang w:eastAsia="lv-LV"/>
        </w:rPr>
        <w:t>precīzijas</w:t>
      </w:r>
      <w:proofErr w:type="spellEnd"/>
      <w:r w:rsidR="00B73833" w:rsidRPr="00B73833">
        <w:rPr>
          <w:rFonts w:ascii="Times New Roman" w:eastAsia="Times New Roman" w:hAnsi="Times New Roman" w:cs="Times New Roman"/>
          <w:kern w:val="0"/>
          <w:sz w:val="24"/>
          <w:lang w:eastAsia="lv-LV"/>
        </w:rPr>
        <w:t xml:space="preserve"> ierīces (izņemot </w:t>
      </w:r>
      <w:r w:rsidR="00B73833">
        <w:rPr>
          <w:rFonts w:ascii="Times New Roman" w:eastAsia="Times New Roman" w:hAnsi="Times New Roman" w:cs="Times New Roman"/>
          <w:kern w:val="0"/>
          <w:sz w:val="24"/>
          <w:lang w:eastAsia="lv-LV"/>
        </w:rPr>
        <w:t>brilles)), 33734000-4 (Brilles)</w:t>
      </w:r>
      <w:r w:rsidR="00B73833" w:rsidRPr="00B73833">
        <w:rPr>
          <w:rFonts w:ascii="Times New Roman" w:eastAsia="Times New Roman" w:hAnsi="Times New Roman" w:cs="Times New Roman"/>
          <w:kern w:val="0"/>
          <w:sz w:val="24"/>
          <w:lang w:eastAsia="lv-LV"/>
        </w:rPr>
        <w:t>;</w:t>
      </w:r>
    </w:p>
    <w:p w14:paraId="53D5BDB4" w14:textId="77777777" w:rsidR="00F03C9C" w:rsidRPr="00B73833" w:rsidRDefault="008D68BE" w:rsidP="00B73833">
      <w:pPr>
        <w:pStyle w:val="ListParagraph"/>
        <w:numPr>
          <w:ilvl w:val="2"/>
          <w:numId w:val="8"/>
        </w:numPr>
        <w:spacing w:before="120"/>
        <w:jc w:val="both"/>
        <w:rPr>
          <w:rFonts w:ascii="Times New Roman" w:eastAsia="Times New Roman" w:hAnsi="Times New Roman" w:cs="Times New Roman"/>
          <w:b/>
          <w:kern w:val="0"/>
          <w:sz w:val="24"/>
          <w:lang w:eastAsia="lv-LV"/>
        </w:rPr>
      </w:pPr>
      <w:r w:rsidRPr="00B73833">
        <w:rPr>
          <w:rFonts w:ascii="Times New Roman" w:eastAsia="Times New Roman" w:hAnsi="Times New Roman" w:cs="Times New Roman"/>
          <w:kern w:val="0"/>
          <w:sz w:val="24"/>
          <w:lang w:eastAsia="lv-LV"/>
        </w:rPr>
        <w:t xml:space="preserve">Iepirkuma </w:t>
      </w:r>
      <w:r w:rsidR="0088485D" w:rsidRPr="00B73833">
        <w:rPr>
          <w:rFonts w:ascii="Times New Roman" w:eastAsia="Times New Roman" w:hAnsi="Times New Roman" w:cs="Times New Roman"/>
          <w:kern w:val="0"/>
          <w:sz w:val="24"/>
          <w:lang w:eastAsia="lv-LV"/>
        </w:rPr>
        <w:t>2.da</w:t>
      </w:r>
      <w:r w:rsidRPr="00B73833">
        <w:rPr>
          <w:rFonts w:ascii="Times New Roman" w:eastAsia="Times New Roman" w:hAnsi="Times New Roman" w:cs="Times New Roman"/>
          <w:kern w:val="0"/>
          <w:sz w:val="24"/>
          <w:lang w:eastAsia="lv-LV"/>
        </w:rPr>
        <w:t xml:space="preserve">ļa  -  </w:t>
      </w:r>
      <w:r w:rsidR="00B73833" w:rsidRPr="00B73833">
        <w:rPr>
          <w:rFonts w:ascii="Times New Roman" w:eastAsia="Times New Roman" w:hAnsi="Times New Roman" w:cs="Times New Roman"/>
          <w:kern w:val="0"/>
          <w:sz w:val="24"/>
          <w:lang w:eastAsia="lv-LV"/>
        </w:rPr>
        <w:t xml:space="preserve">Ciparu </w:t>
      </w:r>
      <w:proofErr w:type="spellStart"/>
      <w:r w:rsidR="00B73833" w:rsidRPr="00B73833">
        <w:rPr>
          <w:rFonts w:ascii="Times New Roman" w:eastAsia="Times New Roman" w:hAnsi="Times New Roman" w:cs="Times New Roman"/>
          <w:kern w:val="0"/>
          <w:sz w:val="24"/>
          <w:lang w:eastAsia="lv-LV"/>
        </w:rPr>
        <w:t>osciloskops</w:t>
      </w:r>
      <w:proofErr w:type="spellEnd"/>
      <w:r w:rsidR="00B73833">
        <w:rPr>
          <w:rFonts w:ascii="Times New Roman" w:eastAsia="Times New Roman" w:hAnsi="Times New Roman" w:cs="Times New Roman"/>
          <w:kern w:val="0"/>
          <w:sz w:val="24"/>
          <w:lang w:eastAsia="lv-LV"/>
        </w:rPr>
        <w:t xml:space="preserve">, </w:t>
      </w:r>
      <w:r w:rsidR="00B73833" w:rsidRPr="00B73833">
        <w:rPr>
          <w:rFonts w:ascii="Times New Roman" w:eastAsia="Times New Roman" w:hAnsi="Times New Roman" w:cs="Times New Roman"/>
          <w:kern w:val="0"/>
          <w:sz w:val="24"/>
          <w:lang w:eastAsia="lv-LV"/>
        </w:rPr>
        <w:t xml:space="preserve">CPV kods: 38000000-5 (Laboratorijas, optiskās un </w:t>
      </w:r>
      <w:proofErr w:type="spellStart"/>
      <w:r w:rsidR="00B73833" w:rsidRPr="00B73833">
        <w:rPr>
          <w:rFonts w:ascii="Times New Roman" w:eastAsia="Times New Roman" w:hAnsi="Times New Roman" w:cs="Times New Roman"/>
          <w:kern w:val="0"/>
          <w:sz w:val="24"/>
          <w:lang w:eastAsia="lv-LV"/>
        </w:rPr>
        <w:t>precīzijas</w:t>
      </w:r>
      <w:proofErr w:type="spellEnd"/>
      <w:r w:rsidR="00B73833" w:rsidRPr="00B73833">
        <w:rPr>
          <w:rFonts w:ascii="Times New Roman" w:eastAsia="Times New Roman" w:hAnsi="Times New Roman" w:cs="Times New Roman"/>
          <w:kern w:val="0"/>
          <w:sz w:val="24"/>
          <w:lang w:eastAsia="lv-LV"/>
        </w:rPr>
        <w:t xml:space="preserve"> ierīces (izņemot brilles)), 33734000-4 (Brilles).</w:t>
      </w:r>
      <w:r w:rsidR="00B73833">
        <w:rPr>
          <w:rFonts w:ascii="Times New Roman" w:eastAsia="Times New Roman" w:hAnsi="Times New Roman" w:cs="Times New Roman"/>
          <w:kern w:val="0"/>
          <w:sz w:val="24"/>
          <w:lang w:eastAsia="lv-LV"/>
        </w:rPr>
        <w:t>;</w:t>
      </w:r>
    </w:p>
    <w:p w14:paraId="49DB7F87" w14:textId="77777777" w:rsidR="00B73833" w:rsidRPr="00B73833" w:rsidRDefault="00B73833" w:rsidP="00B73833">
      <w:pPr>
        <w:pStyle w:val="ListParagraph"/>
        <w:numPr>
          <w:ilvl w:val="2"/>
          <w:numId w:val="8"/>
        </w:numPr>
        <w:spacing w:before="120"/>
        <w:jc w:val="both"/>
        <w:rPr>
          <w:rFonts w:ascii="Times New Roman" w:eastAsia="Times New Roman" w:hAnsi="Times New Roman" w:cs="Times New Roman"/>
          <w:b/>
          <w:kern w:val="0"/>
          <w:sz w:val="24"/>
          <w:lang w:eastAsia="lv-LV"/>
        </w:rPr>
      </w:pPr>
      <w:r w:rsidRPr="00B73833">
        <w:rPr>
          <w:rFonts w:ascii="Times New Roman" w:eastAsia="Times New Roman" w:hAnsi="Times New Roman" w:cs="Times New Roman"/>
          <w:kern w:val="0"/>
          <w:sz w:val="24"/>
          <w:lang w:eastAsia="lv-LV"/>
        </w:rPr>
        <w:t>Iepirkuma 3.daļa  -  Augstas precizitātes analītiskie svari</w:t>
      </w:r>
      <w:r>
        <w:rPr>
          <w:rFonts w:ascii="Times New Roman" w:eastAsia="Times New Roman" w:hAnsi="Times New Roman" w:cs="Times New Roman"/>
          <w:kern w:val="0"/>
          <w:sz w:val="24"/>
          <w:lang w:eastAsia="lv-LV"/>
        </w:rPr>
        <w:t xml:space="preserve">, </w:t>
      </w:r>
      <w:r w:rsidRPr="00B73833">
        <w:rPr>
          <w:rFonts w:ascii="Times New Roman" w:eastAsia="Times New Roman" w:hAnsi="Times New Roman" w:cs="Times New Roman"/>
          <w:kern w:val="0"/>
          <w:sz w:val="24"/>
          <w:lang w:eastAsia="lv-LV"/>
        </w:rPr>
        <w:t xml:space="preserve">CPV kods: 38000000-5 (Laboratorijas, optiskās un </w:t>
      </w:r>
      <w:proofErr w:type="spellStart"/>
      <w:r w:rsidRPr="00B73833">
        <w:rPr>
          <w:rFonts w:ascii="Times New Roman" w:eastAsia="Times New Roman" w:hAnsi="Times New Roman" w:cs="Times New Roman"/>
          <w:kern w:val="0"/>
          <w:sz w:val="24"/>
          <w:lang w:eastAsia="lv-LV"/>
        </w:rPr>
        <w:t>precīzijas</w:t>
      </w:r>
      <w:proofErr w:type="spellEnd"/>
      <w:r w:rsidRPr="00B73833">
        <w:rPr>
          <w:rFonts w:ascii="Times New Roman" w:eastAsia="Times New Roman" w:hAnsi="Times New Roman" w:cs="Times New Roman"/>
          <w:kern w:val="0"/>
          <w:sz w:val="24"/>
          <w:lang w:eastAsia="lv-LV"/>
        </w:rPr>
        <w:t xml:space="preserve"> ierīces (izņemot </w:t>
      </w:r>
      <w:r>
        <w:rPr>
          <w:rFonts w:ascii="Times New Roman" w:eastAsia="Times New Roman" w:hAnsi="Times New Roman" w:cs="Times New Roman"/>
          <w:kern w:val="0"/>
          <w:sz w:val="24"/>
          <w:lang w:eastAsia="lv-LV"/>
        </w:rPr>
        <w:t>brilles)), 33734000-4 (Brilles)</w:t>
      </w:r>
      <w:r w:rsidRPr="00B73833">
        <w:rPr>
          <w:rFonts w:ascii="Times New Roman" w:eastAsia="Times New Roman" w:hAnsi="Times New Roman" w:cs="Times New Roman"/>
          <w:kern w:val="0"/>
          <w:sz w:val="24"/>
          <w:lang w:eastAsia="lv-LV"/>
        </w:rPr>
        <w:t>;</w:t>
      </w:r>
    </w:p>
    <w:p w14:paraId="04B82F6B" w14:textId="77777777" w:rsidR="00740889" w:rsidRPr="00740889" w:rsidRDefault="00E40027" w:rsidP="00B73833">
      <w:pPr>
        <w:pStyle w:val="Style1"/>
        <w:spacing w:before="120"/>
        <w:rPr>
          <w:rFonts w:eastAsia="Times New Roman"/>
          <w:lang w:eastAsia="lv-LV"/>
        </w:rPr>
      </w:pPr>
      <w:r w:rsidRPr="00740889">
        <w:rPr>
          <w:b/>
          <w:lang w:eastAsia="lv-LV"/>
        </w:rPr>
        <w:t>Galvenais CPV kods:</w:t>
      </w:r>
      <w:r w:rsidRPr="008D68BE">
        <w:rPr>
          <w:lang w:eastAsia="lv-LV"/>
        </w:rPr>
        <w:t xml:space="preserve"> </w:t>
      </w:r>
      <w:r w:rsidR="00DD646D" w:rsidRPr="00DD646D">
        <w:rPr>
          <w:lang w:eastAsia="lv-LV"/>
        </w:rPr>
        <w:t xml:space="preserve">38000000-5 – Laboratorijas, optiskās un </w:t>
      </w:r>
      <w:proofErr w:type="spellStart"/>
      <w:r w:rsidR="00DD646D" w:rsidRPr="00DD646D">
        <w:rPr>
          <w:lang w:eastAsia="lv-LV"/>
        </w:rPr>
        <w:t>precīzijas</w:t>
      </w:r>
      <w:proofErr w:type="spellEnd"/>
      <w:r w:rsidR="00DD646D" w:rsidRPr="00DD646D">
        <w:rPr>
          <w:lang w:eastAsia="lv-LV"/>
        </w:rPr>
        <w:t xml:space="preserve"> ierīces (izņemot brilles)</w:t>
      </w:r>
      <w:r w:rsidR="00B73833">
        <w:t>.</w:t>
      </w:r>
    </w:p>
    <w:p w14:paraId="28FFD964" w14:textId="77777777" w:rsidR="00E40027" w:rsidRDefault="00740889" w:rsidP="00B73833">
      <w:pPr>
        <w:pStyle w:val="Style1"/>
        <w:spacing w:before="120"/>
        <w:rPr>
          <w:rFonts w:eastAsia="Times New Roman"/>
          <w:lang w:eastAsia="lv-LV"/>
        </w:rPr>
      </w:pPr>
      <w:r w:rsidRPr="008D68BE">
        <w:rPr>
          <w:rFonts w:eastAsia="Times New Roman"/>
          <w:b/>
          <w:lang w:eastAsia="lv-LV"/>
        </w:rPr>
        <w:t xml:space="preserve"> </w:t>
      </w:r>
      <w:r w:rsidR="008D68BE" w:rsidRPr="008D68BE">
        <w:rPr>
          <w:rFonts w:eastAsia="Times New Roman"/>
          <w:b/>
          <w:lang w:eastAsia="lv-LV"/>
        </w:rPr>
        <w:t>Iepirkuma līgums:</w:t>
      </w:r>
      <w:r w:rsidR="008D68BE">
        <w:rPr>
          <w:rFonts w:eastAsia="Times New Roman"/>
          <w:lang w:eastAsia="lv-LV"/>
        </w:rPr>
        <w:t xml:space="preserve"> </w:t>
      </w:r>
      <w:r w:rsidR="00E40027" w:rsidRPr="004C1BA7">
        <w:rPr>
          <w:rFonts w:eastAsia="Times New Roman"/>
          <w:lang w:eastAsia="lv-LV"/>
        </w:rPr>
        <w:t xml:space="preserve">Iepirkums paredz </w:t>
      </w:r>
      <w:r w:rsidR="00554A7D">
        <w:rPr>
          <w:rFonts w:eastAsia="Times New Roman"/>
          <w:lang w:eastAsia="lv-LV"/>
        </w:rPr>
        <w:t>iepirkuma līguma</w:t>
      </w:r>
      <w:r w:rsidR="00E40027">
        <w:rPr>
          <w:rFonts w:eastAsia="Times New Roman"/>
          <w:lang w:eastAsia="lv-LV"/>
        </w:rPr>
        <w:t xml:space="preserve"> (turpmāk – </w:t>
      </w:r>
      <w:r w:rsidR="00554A7D">
        <w:rPr>
          <w:rFonts w:eastAsia="Times New Roman"/>
          <w:lang w:eastAsia="lv-LV"/>
        </w:rPr>
        <w:t>Līgums</w:t>
      </w:r>
      <w:r w:rsidR="00E40027">
        <w:rPr>
          <w:rFonts w:eastAsia="Times New Roman"/>
          <w:lang w:eastAsia="lv-LV"/>
        </w:rPr>
        <w:t>)</w:t>
      </w:r>
      <w:r w:rsidR="00E40027" w:rsidRPr="004C1BA7">
        <w:rPr>
          <w:rFonts w:eastAsia="Times New Roman"/>
          <w:lang w:eastAsia="lv-LV"/>
        </w:rPr>
        <w:t xml:space="preserve"> noslēgšanu </w:t>
      </w:r>
      <w:r w:rsidR="00E40027">
        <w:rPr>
          <w:rFonts w:eastAsia="Times New Roman"/>
          <w:lang w:eastAsia="lv-LV"/>
        </w:rPr>
        <w:t>ar vienu pretendentu</w:t>
      </w:r>
      <w:r w:rsidR="00554A7D">
        <w:rPr>
          <w:rFonts w:eastAsia="Times New Roman"/>
          <w:lang w:eastAsia="lv-LV"/>
        </w:rPr>
        <w:t xml:space="preserve"> katrā iepirkuma daļā</w:t>
      </w:r>
      <w:r w:rsidR="00E40027">
        <w:rPr>
          <w:rFonts w:eastAsia="Times New Roman"/>
          <w:lang w:eastAsia="lv-LV"/>
        </w:rPr>
        <w:t xml:space="preserve">, kas iepirkuma rezultātā iegūs tiesības </w:t>
      </w:r>
      <w:r w:rsidR="00554A7D">
        <w:rPr>
          <w:rFonts w:eastAsia="Times New Roman"/>
          <w:lang w:eastAsia="lv-LV"/>
        </w:rPr>
        <w:t>Līguma</w:t>
      </w:r>
      <w:r w:rsidR="008D68BE">
        <w:rPr>
          <w:rFonts w:eastAsia="Times New Roman"/>
          <w:lang w:eastAsia="lv-LV"/>
        </w:rPr>
        <w:t xml:space="preserve"> izpildei</w:t>
      </w:r>
      <w:r w:rsidR="00E40027" w:rsidRPr="004C1BA7">
        <w:rPr>
          <w:rFonts w:eastAsia="Times New Roman"/>
          <w:lang w:eastAsia="lv-LV"/>
        </w:rPr>
        <w:t>.</w:t>
      </w:r>
    </w:p>
    <w:p w14:paraId="7A4389AC" w14:textId="77777777" w:rsidR="00DD646D" w:rsidRPr="00DD646D" w:rsidRDefault="008D68BE" w:rsidP="00B73833">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Preču piegādes vieta</w:t>
      </w:r>
      <w:r w:rsidR="00DD646D">
        <w:rPr>
          <w:rFonts w:ascii="Times New Roman" w:eastAsia="Times New Roman" w:hAnsi="Times New Roman" w:cs="Times New Roman"/>
          <w:b/>
          <w:kern w:val="0"/>
          <w:sz w:val="24"/>
          <w:lang w:eastAsia="lv-LV"/>
        </w:rPr>
        <w:t>s</w:t>
      </w:r>
      <w:r>
        <w:rPr>
          <w:rFonts w:ascii="Times New Roman" w:eastAsia="Times New Roman" w:hAnsi="Times New Roman" w:cs="Times New Roman"/>
          <w:b/>
          <w:kern w:val="0"/>
          <w:sz w:val="24"/>
          <w:lang w:eastAsia="lv-LV"/>
        </w:rPr>
        <w:t>:</w:t>
      </w:r>
      <w:r w:rsidRPr="008D68BE">
        <w:rPr>
          <w:rFonts w:ascii="Times New Roman" w:eastAsia="Times New Roman" w:hAnsi="Times New Roman" w:cs="Times New Roman"/>
          <w:b/>
          <w:kern w:val="0"/>
          <w:sz w:val="24"/>
          <w:lang w:eastAsia="lv-LV"/>
        </w:rPr>
        <w:t xml:space="preserve"> </w:t>
      </w:r>
    </w:p>
    <w:p w14:paraId="0C057C1B" w14:textId="3B797BAF" w:rsidR="00DD646D" w:rsidRPr="0030245D" w:rsidRDefault="00DD646D" w:rsidP="00B73833">
      <w:pPr>
        <w:pStyle w:val="ListParagraph"/>
        <w:numPr>
          <w:ilvl w:val="2"/>
          <w:numId w:val="8"/>
        </w:numPr>
        <w:spacing w:before="120"/>
        <w:jc w:val="both"/>
        <w:rPr>
          <w:rFonts w:ascii="Times New Roman" w:eastAsia="Times New Roman" w:hAnsi="Times New Roman" w:cs="Times New Roman"/>
          <w:kern w:val="0"/>
          <w:sz w:val="24"/>
          <w:lang w:eastAsia="lv-LV"/>
        </w:rPr>
      </w:pPr>
      <w:r w:rsidRPr="0030245D">
        <w:rPr>
          <w:rFonts w:ascii="Times New Roman" w:eastAsia="Times New Roman" w:hAnsi="Times New Roman" w:cs="Times New Roman"/>
          <w:kern w:val="0"/>
          <w:sz w:val="24"/>
          <w:lang w:eastAsia="lv-LV"/>
        </w:rPr>
        <w:t xml:space="preserve">Iepirkuma 1.daļā - </w:t>
      </w:r>
      <w:proofErr w:type="spellStart"/>
      <w:r w:rsidR="00CD42C1" w:rsidRPr="0030245D">
        <w:rPr>
          <w:rFonts w:ascii="Times New Roman" w:eastAsia="Times New Roman" w:hAnsi="Times New Roman" w:cs="Times New Roman"/>
          <w:kern w:val="0"/>
          <w:sz w:val="24"/>
          <w:lang w:eastAsia="lv-LV"/>
        </w:rPr>
        <w:t>Āzenes</w:t>
      </w:r>
      <w:proofErr w:type="spellEnd"/>
      <w:r w:rsidR="008D68BE" w:rsidRPr="0030245D">
        <w:rPr>
          <w:rFonts w:ascii="Times New Roman" w:eastAsia="Times New Roman" w:hAnsi="Times New Roman" w:cs="Times New Roman"/>
          <w:kern w:val="0"/>
          <w:sz w:val="24"/>
          <w:lang w:eastAsia="lv-LV"/>
        </w:rPr>
        <w:t xml:space="preserve"> iel</w:t>
      </w:r>
      <w:r w:rsidR="006F1422" w:rsidRPr="0030245D">
        <w:rPr>
          <w:rFonts w:ascii="Times New Roman" w:eastAsia="Times New Roman" w:hAnsi="Times New Roman" w:cs="Times New Roman"/>
          <w:kern w:val="0"/>
          <w:sz w:val="24"/>
          <w:lang w:eastAsia="lv-LV"/>
        </w:rPr>
        <w:t xml:space="preserve">ā </w:t>
      </w:r>
      <w:r w:rsidR="00CD42C1" w:rsidRPr="0030245D">
        <w:rPr>
          <w:rFonts w:ascii="Times New Roman" w:eastAsia="Times New Roman" w:hAnsi="Times New Roman" w:cs="Times New Roman"/>
          <w:kern w:val="0"/>
          <w:sz w:val="24"/>
          <w:lang w:eastAsia="lv-LV"/>
        </w:rPr>
        <w:t>12</w:t>
      </w:r>
      <w:r w:rsidR="0030245D" w:rsidRPr="0030245D">
        <w:rPr>
          <w:rFonts w:ascii="Times New Roman" w:eastAsia="Times New Roman" w:hAnsi="Times New Roman" w:cs="Times New Roman"/>
          <w:kern w:val="0"/>
          <w:sz w:val="24"/>
          <w:lang w:eastAsia="lv-LV"/>
        </w:rPr>
        <w:t>-221</w:t>
      </w:r>
      <w:r w:rsidRPr="0030245D">
        <w:rPr>
          <w:rFonts w:ascii="Times New Roman" w:eastAsia="Times New Roman" w:hAnsi="Times New Roman" w:cs="Times New Roman"/>
          <w:kern w:val="0"/>
          <w:sz w:val="24"/>
          <w:lang w:eastAsia="lv-LV"/>
        </w:rPr>
        <w:t>, Rīgā;</w:t>
      </w:r>
    </w:p>
    <w:p w14:paraId="4976CB95" w14:textId="77777777" w:rsidR="00DD646D" w:rsidRPr="00441B96" w:rsidRDefault="00DD646D" w:rsidP="00B73833">
      <w:pPr>
        <w:pStyle w:val="ListParagraph"/>
        <w:numPr>
          <w:ilvl w:val="2"/>
          <w:numId w:val="8"/>
        </w:numPr>
        <w:spacing w:before="120"/>
        <w:jc w:val="both"/>
        <w:rPr>
          <w:rFonts w:ascii="Times New Roman" w:eastAsia="Times New Roman" w:hAnsi="Times New Roman" w:cs="Times New Roman"/>
          <w:kern w:val="0"/>
          <w:sz w:val="24"/>
          <w:lang w:eastAsia="lv-LV"/>
        </w:rPr>
      </w:pPr>
      <w:r w:rsidRPr="00441B96">
        <w:rPr>
          <w:rFonts w:ascii="Times New Roman" w:eastAsia="Times New Roman" w:hAnsi="Times New Roman" w:cs="Times New Roman"/>
          <w:kern w:val="0"/>
          <w:sz w:val="24"/>
          <w:lang w:eastAsia="lv-LV"/>
        </w:rPr>
        <w:t xml:space="preserve">Iepirkuma 2.daļā - </w:t>
      </w:r>
      <w:proofErr w:type="spellStart"/>
      <w:r w:rsidR="00CD42C1" w:rsidRPr="00441B96">
        <w:rPr>
          <w:rFonts w:ascii="Times New Roman" w:eastAsia="Times New Roman" w:hAnsi="Times New Roman" w:cs="Times New Roman"/>
          <w:kern w:val="0"/>
          <w:sz w:val="24"/>
          <w:lang w:eastAsia="lv-LV"/>
        </w:rPr>
        <w:t>Āzenes</w:t>
      </w:r>
      <w:proofErr w:type="spellEnd"/>
      <w:r w:rsidRPr="00441B96">
        <w:rPr>
          <w:rFonts w:ascii="Times New Roman" w:eastAsia="Times New Roman" w:hAnsi="Times New Roman" w:cs="Times New Roman"/>
          <w:kern w:val="0"/>
          <w:sz w:val="24"/>
          <w:lang w:eastAsia="lv-LV"/>
        </w:rPr>
        <w:t xml:space="preserve"> ielā </w:t>
      </w:r>
      <w:r w:rsidR="00CD42C1" w:rsidRPr="00441B96">
        <w:rPr>
          <w:rFonts w:ascii="Times New Roman" w:eastAsia="Times New Roman" w:hAnsi="Times New Roman" w:cs="Times New Roman"/>
          <w:kern w:val="0"/>
          <w:sz w:val="24"/>
          <w:lang w:eastAsia="lv-LV"/>
        </w:rPr>
        <w:t>12-222</w:t>
      </w:r>
      <w:r w:rsidRPr="00441B96">
        <w:rPr>
          <w:rFonts w:ascii="Times New Roman" w:eastAsia="Times New Roman" w:hAnsi="Times New Roman" w:cs="Times New Roman"/>
          <w:kern w:val="0"/>
          <w:sz w:val="24"/>
          <w:lang w:eastAsia="lv-LV"/>
        </w:rPr>
        <w:t>, Rīgā;</w:t>
      </w:r>
    </w:p>
    <w:p w14:paraId="6D6D00AC" w14:textId="42E49B27" w:rsidR="00DD646D" w:rsidRPr="00441B96" w:rsidRDefault="00DD646D" w:rsidP="00B73833">
      <w:pPr>
        <w:pStyle w:val="ListParagraph"/>
        <w:numPr>
          <w:ilvl w:val="2"/>
          <w:numId w:val="8"/>
        </w:numPr>
        <w:spacing w:before="120"/>
        <w:jc w:val="both"/>
        <w:rPr>
          <w:rFonts w:ascii="Times New Roman" w:eastAsia="Times New Roman" w:hAnsi="Times New Roman" w:cs="Times New Roman"/>
          <w:kern w:val="0"/>
          <w:sz w:val="24"/>
          <w:lang w:eastAsia="lv-LV"/>
        </w:rPr>
      </w:pPr>
      <w:r w:rsidRPr="00441B96">
        <w:rPr>
          <w:rFonts w:ascii="Times New Roman" w:eastAsia="Times New Roman" w:hAnsi="Times New Roman" w:cs="Times New Roman"/>
          <w:kern w:val="0"/>
          <w:sz w:val="24"/>
          <w:lang w:eastAsia="lv-LV"/>
        </w:rPr>
        <w:t xml:space="preserve">Iepirkuma 3.daļā - Paula </w:t>
      </w:r>
      <w:proofErr w:type="spellStart"/>
      <w:r w:rsidRPr="00441B96">
        <w:rPr>
          <w:rFonts w:ascii="Times New Roman" w:eastAsia="Times New Roman" w:hAnsi="Times New Roman" w:cs="Times New Roman"/>
          <w:kern w:val="0"/>
          <w:sz w:val="24"/>
          <w:lang w:eastAsia="lv-LV"/>
        </w:rPr>
        <w:t>Valdena</w:t>
      </w:r>
      <w:proofErr w:type="spellEnd"/>
      <w:r w:rsidRPr="00441B96">
        <w:rPr>
          <w:rFonts w:ascii="Times New Roman" w:eastAsia="Times New Roman" w:hAnsi="Times New Roman" w:cs="Times New Roman"/>
          <w:kern w:val="0"/>
          <w:sz w:val="24"/>
          <w:lang w:eastAsia="lv-LV"/>
        </w:rPr>
        <w:t xml:space="preserve"> ielā 5</w:t>
      </w:r>
      <w:r w:rsidR="00441B96" w:rsidRPr="00441B96">
        <w:rPr>
          <w:rFonts w:ascii="Times New Roman" w:eastAsia="Times New Roman" w:hAnsi="Times New Roman" w:cs="Times New Roman"/>
          <w:kern w:val="0"/>
          <w:sz w:val="24"/>
          <w:lang w:eastAsia="lv-LV"/>
        </w:rPr>
        <w:t>/7-234</w:t>
      </w:r>
      <w:r w:rsidRPr="00441B96">
        <w:rPr>
          <w:rFonts w:ascii="Times New Roman" w:eastAsia="Times New Roman" w:hAnsi="Times New Roman" w:cs="Times New Roman"/>
          <w:kern w:val="0"/>
          <w:sz w:val="24"/>
          <w:lang w:eastAsia="lv-LV"/>
        </w:rPr>
        <w:t>, Rīgā;</w:t>
      </w:r>
    </w:p>
    <w:p w14:paraId="09BFB5C2" w14:textId="77777777" w:rsidR="00E013FF" w:rsidRPr="00E013FF" w:rsidRDefault="00E013FF" w:rsidP="00B73833">
      <w:pPr>
        <w:pStyle w:val="Style1"/>
        <w:spacing w:before="120"/>
        <w:rPr>
          <w:kern w:val="56"/>
        </w:rPr>
      </w:pPr>
      <w:r>
        <w:rPr>
          <w:b/>
        </w:rPr>
        <w:t>Līguma</w:t>
      </w:r>
      <w:r w:rsidRPr="00A9170A">
        <w:rPr>
          <w:b/>
        </w:rPr>
        <w:t xml:space="preserve"> izpildes </w:t>
      </w:r>
      <w:r w:rsidRPr="00441B96">
        <w:rPr>
          <w:b/>
        </w:rPr>
        <w:t>termiņš:</w:t>
      </w:r>
      <w:r w:rsidRPr="00441B96">
        <w:t xml:space="preserve"> 2 (divu) mēnešu laikā no iepirkuma līguma spēkā stāšanās dienas.</w:t>
      </w:r>
    </w:p>
    <w:p w14:paraId="1AAC7CEA" w14:textId="405C1FB4" w:rsidR="008D68BE" w:rsidRPr="00A9170A" w:rsidRDefault="008D68BE" w:rsidP="00B73833">
      <w:pPr>
        <w:pStyle w:val="Style1"/>
        <w:spacing w:before="120"/>
        <w:rPr>
          <w:kern w:val="56"/>
        </w:rPr>
      </w:pPr>
      <w:r w:rsidRPr="00A9170A">
        <w:rPr>
          <w:b/>
        </w:rPr>
        <w:lastRenderedPageBreak/>
        <w:t xml:space="preserve">Garantijas saistības: </w:t>
      </w:r>
      <w:r>
        <w:t>Preču</w:t>
      </w:r>
      <w:r w:rsidR="003932E8">
        <w:t xml:space="preserve"> </w:t>
      </w:r>
      <w:r w:rsidRPr="00A9170A">
        <w:t xml:space="preserve">garantijas laiks ne </w:t>
      </w:r>
      <w:r w:rsidRPr="00441B96">
        <w:t xml:space="preserve">mazāks kā </w:t>
      </w:r>
      <w:r w:rsidR="00DD646D" w:rsidRPr="00441B96">
        <w:t>24</w:t>
      </w:r>
      <w:r w:rsidRPr="00441B96">
        <w:t xml:space="preserve"> (</w:t>
      </w:r>
      <w:r w:rsidR="00DD646D" w:rsidRPr="00441B96">
        <w:t>divdesmit četri</w:t>
      </w:r>
      <w:r w:rsidRPr="00441B96">
        <w:t>)</w:t>
      </w:r>
      <w:r w:rsidRPr="00A9170A">
        <w:t xml:space="preserve"> mēneši no nodošanas pieņemšanas akta parakstīšanas brīža.</w:t>
      </w:r>
    </w:p>
    <w:p w14:paraId="6640E1A4" w14:textId="77777777" w:rsidR="008D68BE" w:rsidRDefault="008D68BE" w:rsidP="00B73833">
      <w:pPr>
        <w:pStyle w:val="Style1"/>
        <w:spacing w:before="120"/>
        <w:rPr>
          <w:kern w:val="56"/>
        </w:rPr>
      </w:pPr>
      <w:r w:rsidRPr="008E74DE">
        <w:rPr>
          <w:b/>
          <w:kern w:val="56"/>
        </w:rPr>
        <w:t>Norē</w:t>
      </w:r>
      <w:r w:rsidRPr="00FE1A3C">
        <w:rPr>
          <w:b/>
          <w:kern w:val="56"/>
        </w:rPr>
        <w:t>ķ</w:t>
      </w:r>
      <w:r w:rsidRPr="00EF110B">
        <w:rPr>
          <w:b/>
          <w:kern w:val="56"/>
        </w:rPr>
        <w:t>inu kārtība</w:t>
      </w:r>
      <w:r w:rsidRPr="00EF110B">
        <w:rPr>
          <w:kern w:val="56"/>
        </w:rPr>
        <w:t>: noteikta iepirkuma līguma projekta noteikumos</w:t>
      </w:r>
      <w:r w:rsidRPr="00EF110B">
        <w:t xml:space="preserve"> </w:t>
      </w:r>
      <w:r>
        <w:t>(</w:t>
      </w:r>
      <w:r w:rsidRPr="00EF110B">
        <w:rPr>
          <w:kern w:val="56"/>
        </w:rPr>
        <w:t>Nolikuma pielikumā</w:t>
      </w:r>
      <w:r>
        <w:rPr>
          <w:kern w:val="56"/>
        </w:rPr>
        <w:t xml:space="preserve"> Nr.4</w:t>
      </w:r>
      <w:r w:rsidRPr="00EF110B">
        <w:rPr>
          <w:kern w:val="56"/>
        </w:rPr>
        <w:t>).</w:t>
      </w:r>
      <w:r w:rsidRPr="000A0F61">
        <w:t xml:space="preserve"> Pasūtītājs apmaksu par </w:t>
      </w:r>
      <w:r>
        <w:t xml:space="preserve">Precēm </w:t>
      </w:r>
      <w:r w:rsidRPr="000A0F61">
        <w:t xml:space="preserve">veic bezskaidras naudas norēķinu veidā iepirkumu līgumā noteiktajā kārtībā. </w:t>
      </w:r>
    </w:p>
    <w:p w14:paraId="621D391A" w14:textId="77777777" w:rsidR="00E40027" w:rsidRPr="00B8089B" w:rsidRDefault="00E40027" w:rsidP="00E40027">
      <w:pPr>
        <w:numPr>
          <w:ilvl w:val="1"/>
          <w:numId w:val="8"/>
        </w:numPr>
        <w:spacing w:before="120"/>
        <w:ind w:hanging="574"/>
        <w:jc w:val="both"/>
        <w:rPr>
          <w:rStyle w:val="BodytextBold"/>
          <w:rFonts w:eastAsia="Cambria"/>
          <w:b w:val="0"/>
          <w:bCs w:val="0"/>
          <w:color w:val="auto"/>
          <w:kern w:val="0"/>
          <w:sz w:val="24"/>
          <w:szCs w:val="24"/>
          <w:lang w:eastAsia="lv-LV"/>
        </w:rPr>
      </w:pPr>
      <w:r w:rsidRPr="008E27F3">
        <w:rPr>
          <w:rFonts w:ascii="Times New Roman" w:eastAsia="Times New Roman" w:hAnsi="Times New Roman" w:cs="Times New Roman"/>
          <w:b/>
          <w:kern w:val="0"/>
          <w:sz w:val="24"/>
          <w:lang w:eastAsia="lv-LV"/>
        </w:rPr>
        <w:t>Piedāvājum</w:t>
      </w:r>
      <w:r>
        <w:rPr>
          <w:rFonts w:ascii="Times New Roman" w:eastAsia="Times New Roman" w:hAnsi="Times New Roman" w:cs="Times New Roman"/>
          <w:b/>
          <w:kern w:val="0"/>
          <w:sz w:val="24"/>
          <w:lang w:eastAsia="lv-LV"/>
        </w:rPr>
        <w:t>u</w:t>
      </w:r>
      <w:r w:rsidRPr="008E27F3">
        <w:rPr>
          <w:rFonts w:ascii="Times New Roman" w:eastAsia="Times New Roman" w:hAnsi="Times New Roman" w:cs="Times New Roman"/>
          <w:b/>
          <w:kern w:val="0"/>
          <w:sz w:val="24"/>
          <w:lang w:eastAsia="lv-LV"/>
        </w:rPr>
        <w:t xml:space="preserve"> </w:t>
      </w:r>
      <w:r>
        <w:rPr>
          <w:rFonts w:ascii="Times New Roman" w:eastAsia="Times New Roman" w:hAnsi="Times New Roman" w:cs="Times New Roman"/>
          <w:b/>
          <w:kern w:val="0"/>
          <w:sz w:val="24"/>
          <w:lang w:eastAsia="lv-LV"/>
        </w:rPr>
        <w:t>vērtēšanas</w:t>
      </w:r>
      <w:r w:rsidRPr="008E27F3">
        <w:rPr>
          <w:rFonts w:ascii="Times New Roman" w:eastAsia="Times New Roman" w:hAnsi="Times New Roman" w:cs="Times New Roman"/>
          <w:b/>
          <w:kern w:val="0"/>
          <w:sz w:val="24"/>
          <w:lang w:eastAsia="lv-LV"/>
        </w:rPr>
        <w:t xml:space="preserve"> kritērijs:</w:t>
      </w:r>
      <w:r w:rsidRPr="008E27F3">
        <w:rPr>
          <w:rFonts w:ascii="Times New Roman" w:eastAsia="Times New Roman" w:hAnsi="Times New Roman" w:cs="Times New Roman"/>
          <w:kern w:val="0"/>
          <w:sz w:val="24"/>
          <w:lang w:eastAsia="lv-LV"/>
        </w:rPr>
        <w:t xml:space="preserve"> Konkursa nolikuma (turpmāk – Nolikums) prasībām atbilstoši </w:t>
      </w:r>
      <w:r w:rsidRPr="008E27F3">
        <w:rPr>
          <w:rStyle w:val="BodytextBold"/>
          <w:rFonts w:eastAsia="Courier New"/>
          <w:sz w:val="24"/>
        </w:rPr>
        <w:t>piedāvājumi ar viszemāko cenu</w:t>
      </w:r>
      <w:r w:rsidRPr="008E27F3">
        <w:rPr>
          <w:rStyle w:val="BodytextBold"/>
          <w:rFonts w:eastAsia="Courier New"/>
          <w:b w:val="0"/>
          <w:sz w:val="24"/>
        </w:rPr>
        <w:t>.</w:t>
      </w:r>
      <w:r w:rsidR="00B8089B">
        <w:rPr>
          <w:rStyle w:val="BodytextBold"/>
          <w:rFonts w:eastAsia="Courier New"/>
          <w:b w:val="0"/>
          <w:sz w:val="24"/>
        </w:rPr>
        <w:t xml:space="preserve"> </w:t>
      </w:r>
    </w:p>
    <w:p w14:paraId="16248333" w14:textId="77777777" w:rsidR="00B8089B" w:rsidRPr="008E27F3" w:rsidRDefault="00B8089B" w:rsidP="00B8089B">
      <w:pPr>
        <w:spacing w:before="120"/>
        <w:jc w:val="both"/>
        <w:rPr>
          <w:rFonts w:ascii="Times New Roman" w:eastAsia="Times New Roman" w:hAnsi="Times New Roman" w:cs="Times New Roman"/>
          <w:kern w:val="0"/>
          <w:sz w:val="24"/>
          <w:lang w:eastAsia="lv-LV"/>
        </w:rPr>
      </w:pPr>
    </w:p>
    <w:p w14:paraId="11C9EC75" w14:textId="77777777" w:rsidR="00E40027" w:rsidRPr="00A13089" w:rsidRDefault="00E40027" w:rsidP="00E40027">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0A810F70" w14:textId="77777777" w:rsidR="00E40027" w:rsidRPr="00A13089" w:rsidRDefault="00E40027" w:rsidP="00E40027">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1439E161" w14:textId="7AC38989" w:rsidR="00E40027" w:rsidRPr="00593F3D" w:rsidRDefault="00E40027" w:rsidP="00E40027">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8"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w:t>
      </w:r>
      <w:r w:rsidRPr="00CF2276">
        <w:rPr>
          <w:rFonts w:ascii="Times New Roman" w:eastAsia="Times New Roman" w:hAnsi="Times New Roman" w:cs="Times New Roman"/>
          <w:kern w:val="0"/>
          <w:sz w:val="24"/>
          <w:lang w:eastAsia="lv-LV"/>
        </w:rPr>
        <w:t xml:space="preserve">nodaļā, Kaļķu ielā 1-322, Rīga, darba dienās, </w:t>
      </w:r>
      <w:r w:rsidRPr="00CF2276">
        <w:rPr>
          <w:rFonts w:ascii="Times New Roman" w:eastAsia="Times New Roman" w:hAnsi="Times New Roman" w:cs="Times New Roman"/>
          <w:b/>
          <w:kern w:val="0"/>
          <w:sz w:val="24"/>
          <w:lang w:eastAsia="lv-LV"/>
        </w:rPr>
        <w:t xml:space="preserve">līdz </w:t>
      </w:r>
      <w:r w:rsidRPr="00CF2276">
        <w:rPr>
          <w:rFonts w:ascii="Times New Roman" w:eastAsia="Times New Roman" w:hAnsi="Times New Roman" w:cs="Times New Roman"/>
          <w:b/>
          <w:kern w:val="0"/>
          <w:sz w:val="24"/>
          <w:u w:val="single"/>
          <w:lang w:eastAsia="lv-LV"/>
        </w:rPr>
        <w:t xml:space="preserve">2016. gada </w:t>
      </w:r>
      <w:r w:rsidR="00CF2276" w:rsidRPr="00CF2276">
        <w:rPr>
          <w:rFonts w:ascii="Times New Roman" w:eastAsia="Times New Roman" w:hAnsi="Times New Roman" w:cs="Times New Roman"/>
          <w:b/>
          <w:kern w:val="0"/>
          <w:sz w:val="24"/>
          <w:u w:val="single"/>
          <w:lang w:eastAsia="lv-LV"/>
        </w:rPr>
        <w:t>12</w:t>
      </w:r>
      <w:r w:rsidR="00443043" w:rsidRPr="00CF2276">
        <w:rPr>
          <w:rFonts w:ascii="Times New Roman" w:eastAsia="Times New Roman" w:hAnsi="Times New Roman" w:cs="Times New Roman"/>
          <w:b/>
          <w:kern w:val="0"/>
          <w:sz w:val="24"/>
          <w:u w:val="single"/>
          <w:lang w:eastAsia="lv-LV"/>
        </w:rPr>
        <w:t>. septembrim</w:t>
      </w:r>
      <w:r w:rsidRPr="00CF2276">
        <w:rPr>
          <w:rFonts w:ascii="Times New Roman" w:eastAsia="Times New Roman" w:hAnsi="Times New Roman" w:cs="Times New Roman"/>
          <w:b/>
          <w:kern w:val="0"/>
          <w:sz w:val="24"/>
          <w:lang w:eastAsia="lv-LV"/>
        </w:rPr>
        <w:t>, plkst. 10:00</w:t>
      </w:r>
      <w:r w:rsidRPr="00CF2276">
        <w:rPr>
          <w:rFonts w:ascii="Times New Roman" w:eastAsia="Times New Roman" w:hAnsi="Times New Roman" w:cs="Times New Roman"/>
          <w:kern w:val="0"/>
          <w:sz w:val="24"/>
          <w:lang w:eastAsia="lv-LV"/>
        </w:rPr>
        <w:t>.</w:t>
      </w:r>
    </w:p>
    <w:p w14:paraId="0B8807BB" w14:textId="77777777" w:rsidR="00E40027" w:rsidRPr="00A13089" w:rsidRDefault="00E40027" w:rsidP="00E40027">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rakstveidā saņemts šo dokumentu pieprasījums, ievērojot Publisko iepirkumu likuma noteikumus.</w:t>
      </w:r>
    </w:p>
    <w:p w14:paraId="7C9D3AF7"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DD646D">
        <w:rPr>
          <w:rFonts w:ascii="Times New Roman" w:eastAsia="Times New Roman" w:hAnsi="Times New Roman" w:cs="Times New Roman"/>
          <w:kern w:val="0"/>
          <w:sz w:val="24"/>
          <w:lang w:eastAsia="lv-LV"/>
        </w:rPr>
        <w:t>Artis Celitāns</w:t>
      </w:r>
      <w:r w:rsidRPr="00A13089">
        <w:rPr>
          <w:rFonts w:ascii="Times New Roman" w:eastAsia="Times New Roman" w:hAnsi="Times New Roman" w:cs="Times New Roman"/>
          <w:kern w:val="0"/>
          <w:sz w:val="24"/>
          <w:lang w:eastAsia="lv-LV"/>
        </w:rPr>
        <w:t>, tālrunis: 67089</w:t>
      </w:r>
      <w:r w:rsidR="00DD646D">
        <w:rPr>
          <w:rFonts w:ascii="Times New Roman" w:eastAsia="Times New Roman" w:hAnsi="Times New Roman" w:cs="Times New Roman"/>
          <w:kern w:val="0"/>
          <w:sz w:val="24"/>
          <w:lang w:eastAsia="lv-LV"/>
        </w:rPr>
        <w:t>476</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9" w:history="1">
        <w:r w:rsidR="00DD646D" w:rsidRPr="00FC4B01">
          <w:rPr>
            <w:rStyle w:val="Hyperlink"/>
            <w:rFonts w:ascii="Times New Roman" w:eastAsia="Times New Roman" w:hAnsi="Times New Roman" w:cs="Times New Roman"/>
            <w:kern w:val="0"/>
            <w:sz w:val="24"/>
            <w:lang w:eastAsia="lv-LV"/>
          </w:rPr>
          <w:t>artis.celitans@rtu.lv</w:t>
        </w:r>
      </w:hyperlink>
      <w:r w:rsidRPr="00A13089">
        <w:rPr>
          <w:rFonts w:ascii="Times New Roman" w:eastAsia="Times New Roman" w:hAnsi="Times New Roman" w:cs="Times New Roman"/>
          <w:kern w:val="0"/>
          <w:sz w:val="24"/>
          <w:lang w:eastAsia="lv-LV"/>
        </w:rPr>
        <w:t xml:space="preserve">;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36EC121D"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197FAA18"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0" w:history="1">
        <w:r w:rsidR="00DD646D" w:rsidRPr="00FC4B01">
          <w:rPr>
            <w:rStyle w:val="Hyperlink"/>
            <w:rFonts w:ascii="Times New Roman" w:eastAsia="Times New Roman" w:hAnsi="Times New Roman" w:cs="Times New Roman"/>
            <w:kern w:val="0"/>
            <w:sz w:val="24"/>
            <w:lang w:eastAsia="lv-LV"/>
          </w:rPr>
          <w:t>artis.celitans@rtu.lv</w:t>
        </w:r>
      </w:hyperlink>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51AD201A"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9B566EC"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1"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3F3A7800"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11A730A"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2EBC14B6"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007347F0"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619B700B"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w:t>
      </w:r>
      <w:r>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23263622" w14:textId="77777777" w:rsidR="00E40027" w:rsidRPr="00A13089" w:rsidRDefault="00E40027" w:rsidP="00E40027">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0BF77705" w14:textId="2939170E" w:rsidR="00E40027" w:rsidRPr="00794ADD"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Pr>
          <w:rFonts w:ascii="Times New Roman" w:eastAsia="Times New Roman" w:hAnsi="Times New Roman" w:cs="Times New Roman"/>
          <w:kern w:val="0"/>
          <w:sz w:val="24"/>
          <w:lang w:eastAsia="lv-LV"/>
        </w:rPr>
        <w:t>umā iekļautā Pieteikuma vēstule</w:t>
      </w:r>
      <w:r w:rsidRPr="00794ADD">
        <w:rPr>
          <w:rFonts w:ascii="Times New Roman" w:eastAsia="Times New Roman" w:hAnsi="Times New Roman" w:cs="Times New Roman"/>
          <w:kern w:val="0"/>
          <w:sz w:val="24"/>
          <w:lang w:eastAsia="lv-LV"/>
        </w:rPr>
        <w:t>;</w:t>
      </w:r>
    </w:p>
    <w:p w14:paraId="2F9DA4ED" w14:textId="77777777" w:rsidR="00E40027" w:rsidRPr="004A6006"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4A6006">
        <w:rPr>
          <w:rFonts w:ascii="Times New Roman" w:eastAsia="Times New Roman" w:hAnsi="Times New Roman" w:cs="Times New Roman"/>
          <w:kern w:val="0"/>
          <w:sz w:val="24"/>
          <w:lang w:eastAsia="lv-LV"/>
        </w:rPr>
        <w:t>Tehniskā specifikācija un piedāvājums (forma 2.pielikumā);</w:t>
      </w:r>
    </w:p>
    <w:p w14:paraId="4DCCF515" w14:textId="77777777" w:rsidR="00E40027" w:rsidRPr="004A6006"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4A6006">
        <w:rPr>
          <w:rFonts w:ascii="Times New Roman" w:eastAsia="Times New Roman" w:hAnsi="Times New Roman" w:cs="Times New Roman"/>
          <w:kern w:val="0"/>
          <w:sz w:val="24"/>
          <w:lang w:eastAsia="lv-LV"/>
        </w:rPr>
        <w:lastRenderedPageBreak/>
        <w:t xml:space="preserve">Finanšu piedāvājums (forma 3.pielikumā), </w:t>
      </w:r>
      <w:r w:rsidRPr="004A6006">
        <w:rPr>
          <w:rFonts w:ascii="Times New Roman" w:hAnsi="Times New Roman"/>
          <w:sz w:val="24"/>
        </w:rPr>
        <w:t>tai skaitā Nolikuma 6.3. punktā minētā informācija;</w:t>
      </w:r>
    </w:p>
    <w:p w14:paraId="4AE3106D"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w:t>
      </w:r>
      <w:r>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t>finanšu piedāvājums papildus jāiesniedz 1 (vienā) eksemplārā elektroniskā veidā CD vai zibatmiņā.</w:t>
      </w:r>
    </w:p>
    <w:p w14:paraId="03FA11B9"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2B869DCE"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40027" w:rsidRPr="00CF2276" w14:paraId="570EB62B" w14:textId="77777777" w:rsidTr="00554A7D">
        <w:trPr>
          <w:trHeight w:val="462"/>
        </w:trPr>
        <w:tc>
          <w:tcPr>
            <w:tcW w:w="7513" w:type="dxa"/>
            <w:shd w:val="clear" w:color="auto" w:fill="auto"/>
          </w:tcPr>
          <w:p w14:paraId="6660B922"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Rīgas Tehniskās universitātes</w:t>
            </w:r>
          </w:p>
          <w:p w14:paraId="27AB2A44"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Iepirkumu nodaļai</w:t>
            </w:r>
          </w:p>
          <w:p w14:paraId="6C812F2B" w14:textId="77777777" w:rsidR="00E40027" w:rsidRPr="00CF2276" w:rsidRDefault="00E40027" w:rsidP="00554A7D">
            <w:pPr>
              <w:spacing w:after="120"/>
              <w:jc w:val="center"/>
              <w:rPr>
                <w:rFonts w:ascii="Times New Roman" w:eastAsia="Times New Roman" w:hAnsi="Times New Roman" w:cs="Times New Roman"/>
                <w:kern w:val="0"/>
                <w:sz w:val="20"/>
                <w:szCs w:val="20"/>
                <w:lang w:eastAsia="lv-LV"/>
              </w:rPr>
            </w:pPr>
            <w:r w:rsidRPr="00CF2276">
              <w:rPr>
                <w:rFonts w:ascii="Times New Roman" w:eastAsia="Times New Roman" w:hAnsi="Times New Roman" w:cs="Times New Roman"/>
                <w:kern w:val="0"/>
                <w:sz w:val="20"/>
                <w:szCs w:val="20"/>
                <w:lang w:eastAsia="lv-LV"/>
              </w:rPr>
              <w:t xml:space="preserve">Kaļķu ielā 1, 322.kab., Rīgā, LV-1658, </w:t>
            </w:r>
          </w:p>
          <w:p w14:paraId="32FB74DD"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 xml:space="preserve">Piedāvājums atklātā konkursā </w:t>
            </w:r>
          </w:p>
          <w:p w14:paraId="73BF2005" w14:textId="77777777" w:rsidR="00E40027" w:rsidRPr="00CF2276" w:rsidRDefault="00E40027" w:rsidP="00554A7D">
            <w:pPr>
              <w:spacing w:after="120"/>
              <w:jc w:val="center"/>
              <w:rPr>
                <w:rFonts w:ascii="Times New Roman" w:eastAsia="Times New Roman" w:hAnsi="Times New Roman" w:cs="Times New Roman"/>
                <w:b/>
                <w:kern w:val="0"/>
                <w:sz w:val="22"/>
                <w:szCs w:val="22"/>
                <w:lang w:eastAsia="lv-LV"/>
              </w:rPr>
            </w:pPr>
            <w:r w:rsidRPr="00CF2276">
              <w:rPr>
                <w:rFonts w:ascii="Times New Roman" w:eastAsia="Times New Roman" w:hAnsi="Times New Roman" w:cs="Times New Roman"/>
                <w:b/>
                <w:kern w:val="0"/>
                <w:sz w:val="22"/>
                <w:szCs w:val="22"/>
                <w:lang w:eastAsia="lv-LV"/>
              </w:rPr>
              <w:t>“</w:t>
            </w:r>
            <w:r w:rsidR="00AA6310" w:rsidRPr="00CF2276">
              <w:rPr>
                <w:rFonts w:ascii="Times New Roman" w:eastAsia="Times New Roman" w:hAnsi="Times New Roman" w:cs="Times New Roman"/>
                <w:b/>
                <w:kern w:val="0"/>
                <w:sz w:val="22"/>
                <w:szCs w:val="22"/>
                <w:lang w:eastAsia="lv-LV"/>
              </w:rPr>
              <w:t xml:space="preserve">Laboratorijas un </w:t>
            </w:r>
            <w:proofErr w:type="spellStart"/>
            <w:r w:rsidR="00AA6310" w:rsidRPr="00CF2276">
              <w:rPr>
                <w:rFonts w:ascii="Times New Roman" w:eastAsia="Times New Roman" w:hAnsi="Times New Roman" w:cs="Times New Roman"/>
                <w:b/>
                <w:kern w:val="0"/>
                <w:sz w:val="22"/>
                <w:szCs w:val="22"/>
                <w:lang w:eastAsia="lv-LV"/>
              </w:rPr>
              <w:t>precīzijas</w:t>
            </w:r>
            <w:proofErr w:type="spellEnd"/>
            <w:r w:rsidR="00AA6310" w:rsidRPr="00CF2276">
              <w:rPr>
                <w:rFonts w:ascii="Times New Roman" w:eastAsia="Times New Roman" w:hAnsi="Times New Roman" w:cs="Times New Roman"/>
                <w:b/>
                <w:kern w:val="0"/>
                <w:sz w:val="22"/>
                <w:szCs w:val="22"/>
                <w:lang w:eastAsia="lv-LV"/>
              </w:rPr>
              <w:t xml:space="preserve"> ierīces RTU vajadzībām</w:t>
            </w:r>
            <w:r w:rsidR="00A66D46" w:rsidRPr="00CF2276">
              <w:rPr>
                <w:rFonts w:ascii="Times New Roman" w:eastAsia="Times New Roman" w:hAnsi="Times New Roman" w:cs="Times New Roman"/>
                <w:b/>
                <w:kern w:val="0"/>
                <w:sz w:val="22"/>
                <w:szCs w:val="22"/>
                <w:lang w:eastAsia="lv-LV"/>
              </w:rPr>
              <w:t>”,</w:t>
            </w:r>
            <w:r w:rsidR="003932E8" w:rsidRPr="00CF2276">
              <w:rPr>
                <w:rFonts w:ascii="Times New Roman" w:eastAsia="Times New Roman" w:hAnsi="Times New Roman" w:cs="Times New Roman"/>
                <w:b/>
                <w:kern w:val="0"/>
                <w:sz w:val="22"/>
                <w:szCs w:val="22"/>
                <w:lang w:eastAsia="lv-LV"/>
              </w:rPr>
              <w:t xml:space="preserve"> </w:t>
            </w:r>
          </w:p>
          <w:p w14:paraId="063C4293" w14:textId="77777777" w:rsidR="003932E8" w:rsidRPr="00CF2276" w:rsidRDefault="003932E8" w:rsidP="003932E8">
            <w:pPr>
              <w:pStyle w:val="BodyText"/>
              <w:ind w:left="360" w:hanging="360"/>
              <w:jc w:val="center"/>
              <w:rPr>
                <w:rFonts w:ascii="Times New Roman" w:eastAsia="Times New Roman" w:hAnsi="Times New Roman" w:cs="Times New Roman"/>
                <w:b/>
                <w:sz w:val="22"/>
                <w:szCs w:val="22"/>
                <w:lang w:val="lv-LV" w:eastAsia="lv-LV" w:bidi="ar-SA"/>
              </w:rPr>
            </w:pPr>
            <w:r w:rsidRPr="00CF2276">
              <w:rPr>
                <w:rFonts w:ascii="Times New Roman" w:eastAsia="Times New Roman" w:hAnsi="Times New Roman" w:cs="Times New Roman"/>
                <w:b/>
                <w:sz w:val="22"/>
                <w:szCs w:val="22"/>
                <w:lang w:val="lv-LV" w:eastAsia="lv-LV" w:bidi="ar-SA"/>
              </w:rPr>
              <w:t>&lt;(daļas Nr.) daļai “(daļas nosaukums)”&gt;</w:t>
            </w:r>
          </w:p>
          <w:p w14:paraId="50D2C476" w14:textId="77777777" w:rsidR="00E40027" w:rsidRPr="00CF2276" w:rsidRDefault="003932E8"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iepirkuma ID Nr.RTU-2016/</w:t>
            </w:r>
            <w:r w:rsidR="00DD646D" w:rsidRPr="00CF2276">
              <w:rPr>
                <w:rFonts w:ascii="Times New Roman" w:eastAsia="Times New Roman" w:hAnsi="Times New Roman" w:cs="Times New Roman"/>
                <w:b/>
                <w:kern w:val="0"/>
                <w:sz w:val="20"/>
                <w:szCs w:val="20"/>
                <w:lang w:eastAsia="lv-LV"/>
              </w:rPr>
              <w:t>85</w:t>
            </w:r>
          </w:p>
          <w:p w14:paraId="40C7D283" w14:textId="683DD0F5"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 xml:space="preserve">Neatvērt līdz </w:t>
            </w:r>
            <w:r w:rsidR="0088485D" w:rsidRPr="00CF2276">
              <w:rPr>
                <w:rFonts w:ascii="Times New Roman" w:eastAsia="Times New Roman" w:hAnsi="Times New Roman" w:cs="Times New Roman"/>
                <w:b/>
                <w:i/>
                <w:kern w:val="0"/>
                <w:sz w:val="20"/>
                <w:szCs w:val="20"/>
                <w:u w:val="single"/>
                <w:lang w:eastAsia="lv-LV"/>
              </w:rPr>
              <w:t xml:space="preserve">2016. gada </w:t>
            </w:r>
            <w:r w:rsidR="00CF2276" w:rsidRPr="00CF2276">
              <w:rPr>
                <w:rFonts w:ascii="Times New Roman" w:eastAsia="Times New Roman" w:hAnsi="Times New Roman" w:cs="Times New Roman"/>
                <w:b/>
                <w:i/>
                <w:kern w:val="0"/>
                <w:sz w:val="20"/>
                <w:szCs w:val="20"/>
                <w:u w:val="single"/>
                <w:lang w:eastAsia="lv-LV"/>
              </w:rPr>
              <w:t>12</w:t>
            </w:r>
            <w:r w:rsidR="0072184F" w:rsidRPr="00CF2276">
              <w:rPr>
                <w:rFonts w:ascii="Times New Roman" w:eastAsia="Times New Roman" w:hAnsi="Times New Roman" w:cs="Times New Roman"/>
                <w:b/>
                <w:i/>
                <w:kern w:val="0"/>
                <w:sz w:val="20"/>
                <w:szCs w:val="20"/>
                <w:u w:val="single"/>
                <w:lang w:eastAsia="lv-LV"/>
              </w:rPr>
              <w:t xml:space="preserve">. </w:t>
            </w:r>
            <w:r w:rsidR="00443043" w:rsidRPr="00CF2276">
              <w:rPr>
                <w:rFonts w:ascii="Times New Roman" w:eastAsia="Times New Roman" w:hAnsi="Times New Roman" w:cs="Times New Roman"/>
                <w:b/>
                <w:i/>
                <w:kern w:val="0"/>
                <w:sz w:val="20"/>
                <w:szCs w:val="20"/>
                <w:u w:val="single"/>
                <w:lang w:eastAsia="lv-LV"/>
              </w:rPr>
              <w:t>septembrim</w:t>
            </w:r>
            <w:r w:rsidRPr="00CF2276">
              <w:rPr>
                <w:rFonts w:ascii="Times New Roman" w:eastAsia="Times New Roman" w:hAnsi="Times New Roman" w:cs="Times New Roman"/>
                <w:b/>
                <w:kern w:val="0"/>
                <w:sz w:val="20"/>
                <w:szCs w:val="20"/>
                <w:lang w:eastAsia="lv-LV"/>
              </w:rPr>
              <w:t>, plkst. 10:00</w:t>
            </w:r>
          </w:p>
          <w:p w14:paraId="4CE3B7CB" w14:textId="77777777" w:rsidR="00E40027" w:rsidRPr="00CF2276" w:rsidRDefault="00E40027" w:rsidP="00554A7D">
            <w:pPr>
              <w:spacing w:after="120"/>
              <w:jc w:val="center"/>
              <w:rPr>
                <w:rFonts w:ascii="Times New Roman" w:eastAsia="Times New Roman" w:hAnsi="Times New Roman" w:cs="Times New Roman"/>
                <w:i/>
                <w:kern w:val="0"/>
                <w:sz w:val="24"/>
                <w:lang w:eastAsia="lv-LV"/>
              </w:rPr>
            </w:pPr>
            <w:r w:rsidRPr="00CF2276">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A6F7E23" w14:textId="044D5D22"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 xml:space="preserve">Piedāvājuma papildinājumi, labojumi ir jāiesniedz rakstveidā personīgi vai pasta sūtījumā RTU Iepirkumu nodaļā Kaļķu ielā 1 – 322, Rīga, LV-1658 līdz </w:t>
      </w:r>
      <w:r w:rsidRPr="00CF2276">
        <w:rPr>
          <w:rFonts w:ascii="Times New Roman" w:eastAsia="Times New Roman" w:hAnsi="Times New Roman" w:cs="Times New Roman"/>
          <w:b/>
          <w:kern w:val="0"/>
          <w:sz w:val="24"/>
          <w:u w:val="single"/>
          <w:lang w:eastAsia="lv-LV"/>
        </w:rPr>
        <w:t xml:space="preserve">2016. gada  </w:t>
      </w:r>
      <w:r w:rsidR="00CF2276" w:rsidRPr="00CF2276">
        <w:rPr>
          <w:rFonts w:ascii="Times New Roman" w:eastAsia="Times New Roman" w:hAnsi="Times New Roman" w:cs="Times New Roman"/>
          <w:b/>
          <w:kern w:val="0"/>
          <w:sz w:val="24"/>
          <w:u w:val="single"/>
          <w:lang w:eastAsia="lv-LV"/>
        </w:rPr>
        <w:t>12</w:t>
      </w:r>
      <w:r w:rsidRPr="00CF2276">
        <w:rPr>
          <w:rFonts w:ascii="Times New Roman" w:eastAsia="Times New Roman" w:hAnsi="Times New Roman" w:cs="Times New Roman"/>
          <w:b/>
          <w:kern w:val="0"/>
          <w:sz w:val="24"/>
          <w:u w:val="single"/>
          <w:lang w:eastAsia="lv-LV"/>
        </w:rPr>
        <w:t>.</w:t>
      </w:r>
      <w:r w:rsidR="00443043" w:rsidRPr="00CF2276">
        <w:rPr>
          <w:rFonts w:ascii="Times New Roman" w:eastAsia="Times New Roman" w:hAnsi="Times New Roman" w:cs="Times New Roman"/>
          <w:b/>
          <w:kern w:val="0"/>
          <w:sz w:val="24"/>
          <w:u w:val="single"/>
          <w:lang w:eastAsia="lv-LV"/>
        </w:rPr>
        <w:t xml:space="preserve"> septembrim</w:t>
      </w:r>
      <w:r w:rsidRPr="00CF2276">
        <w:rPr>
          <w:rFonts w:ascii="Times New Roman" w:eastAsia="Times New Roman" w:hAnsi="Times New Roman" w:cs="Times New Roman"/>
          <w:b/>
          <w:kern w:val="0"/>
          <w:sz w:val="24"/>
          <w:lang w:eastAsia="lv-LV"/>
        </w:rPr>
        <w:t>, plkst. 10:00</w:t>
      </w:r>
      <w:r w:rsidRPr="00CF2276">
        <w:rPr>
          <w:rFonts w:ascii="Times New Roman" w:eastAsia="Times New Roman" w:hAnsi="Times New Roman" w:cs="Times New Roman"/>
          <w:kern w:val="0"/>
          <w:sz w:val="24"/>
          <w:lang w:eastAsia="lv-LV"/>
        </w:rPr>
        <w:t>, slēgtā</w:t>
      </w:r>
      <w:r w:rsidRPr="00953ECB">
        <w:rPr>
          <w:rFonts w:ascii="Times New Roman" w:eastAsia="Times New Roman" w:hAnsi="Times New Roman" w:cs="Times New Roman"/>
          <w:kern w:val="0"/>
          <w:sz w:val="24"/>
          <w:lang w:eastAsia="lv-LV"/>
        </w:rPr>
        <w:t xml:space="preserve">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524701D8"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091EA259"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7746F2DE"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77E013E0"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6A67617F"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1B143F59"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72CEF69F"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08D821EF"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pielikums Nr.1</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669A7E27"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4FE67E13"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587F8BEC" w14:textId="77777777" w:rsidR="00E40027" w:rsidRPr="00A13089" w:rsidRDefault="00E40027" w:rsidP="00E40027">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w:t>
      </w:r>
      <w:r w:rsidRPr="00A13089">
        <w:rPr>
          <w:rFonts w:ascii="Times New Roman" w:eastAsia="Times New Roman" w:hAnsi="Times New Roman" w:cs="Times New Roman"/>
          <w:b/>
          <w:bCs/>
          <w:kern w:val="0"/>
          <w:sz w:val="24"/>
          <w:lang w:eastAsia="lv-LV"/>
        </w:rPr>
        <w:t>iedāvājumu iesniegšanas un atvēršanas laiks, vieta un kārtība:</w:t>
      </w:r>
    </w:p>
    <w:p w14:paraId="3027C197" w14:textId="774EAD9F" w:rsidR="00E40027" w:rsidRPr="00CF2276" w:rsidRDefault="00E40027" w:rsidP="00E40027">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 xml:space="preserve">Piegādātājs iesniedz piedāvājumu, kas sagatavots Nolikumā noradītajā veidā, līdz </w:t>
      </w:r>
      <w:r w:rsidR="006F1422" w:rsidRPr="00CF2276">
        <w:rPr>
          <w:rFonts w:ascii="Times New Roman" w:eastAsia="Times New Roman" w:hAnsi="Times New Roman" w:cs="Times New Roman"/>
          <w:b/>
          <w:kern w:val="0"/>
          <w:sz w:val="24"/>
          <w:u w:val="single"/>
          <w:lang w:eastAsia="lv-LV"/>
        </w:rPr>
        <w:t>2016. gada _</w:t>
      </w:r>
      <w:r w:rsidR="00CF2276" w:rsidRPr="00CF2276">
        <w:rPr>
          <w:rFonts w:ascii="Times New Roman" w:eastAsia="Times New Roman" w:hAnsi="Times New Roman" w:cs="Times New Roman"/>
          <w:b/>
          <w:kern w:val="0"/>
          <w:sz w:val="24"/>
          <w:u w:val="single"/>
          <w:lang w:eastAsia="lv-LV"/>
        </w:rPr>
        <w:t>12</w:t>
      </w:r>
      <w:r w:rsidR="00443043" w:rsidRPr="00CF2276">
        <w:rPr>
          <w:rFonts w:ascii="Times New Roman" w:eastAsia="Times New Roman" w:hAnsi="Times New Roman" w:cs="Times New Roman"/>
          <w:b/>
          <w:kern w:val="0"/>
          <w:sz w:val="24"/>
          <w:u w:val="single"/>
          <w:lang w:eastAsia="lv-LV"/>
        </w:rPr>
        <w:t>.septembrim</w:t>
      </w:r>
      <w:r w:rsidRPr="00CF2276">
        <w:rPr>
          <w:rFonts w:ascii="Times New Roman" w:eastAsia="Times New Roman" w:hAnsi="Times New Roman" w:cs="Times New Roman"/>
          <w:b/>
          <w:i/>
          <w:kern w:val="0"/>
          <w:sz w:val="24"/>
          <w:u w:val="single"/>
          <w:lang w:eastAsia="lv-LV"/>
        </w:rPr>
        <w:t>,</w:t>
      </w:r>
      <w:r w:rsidRPr="00CF2276">
        <w:rPr>
          <w:rFonts w:ascii="Times New Roman" w:eastAsia="Times New Roman" w:hAnsi="Times New Roman" w:cs="Times New Roman"/>
          <w:b/>
          <w:kern w:val="0"/>
          <w:sz w:val="24"/>
          <w:lang w:eastAsia="lv-LV"/>
        </w:rPr>
        <w:t xml:space="preserve"> plkst. 10:00</w:t>
      </w:r>
      <w:r w:rsidRPr="00CF2276">
        <w:rPr>
          <w:rFonts w:ascii="Times New Roman" w:eastAsia="Times New Roman" w:hAnsi="Times New Roman" w:cs="Times New Roman"/>
          <w:kern w:val="0"/>
          <w:sz w:val="24"/>
          <w:lang w:eastAsia="lv-LV"/>
        </w:rPr>
        <w:t xml:space="preserve">, </w:t>
      </w:r>
      <w:smartTag w:uri="urn:schemas-tilde-lv/tildestengine" w:element="firmas">
        <w:r w:rsidRPr="00CF2276">
          <w:rPr>
            <w:rFonts w:ascii="Times New Roman" w:eastAsia="Times New Roman" w:hAnsi="Times New Roman" w:cs="Times New Roman"/>
            <w:kern w:val="0"/>
            <w:sz w:val="24"/>
            <w:lang w:eastAsia="lv-LV"/>
          </w:rPr>
          <w:t>RTU</w:t>
        </w:r>
      </w:smartTag>
      <w:r w:rsidRPr="00CF2276">
        <w:rPr>
          <w:rFonts w:ascii="Times New Roman" w:eastAsia="Times New Roman" w:hAnsi="Times New Roman" w:cs="Times New Roman"/>
          <w:kern w:val="0"/>
          <w:sz w:val="24"/>
          <w:lang w:eastAsia="lv-LV"/>
        </w:rPr>
        <w:t xml:space="preserve"> Iepirkumu nodaļā – Rīgā, Kaļķu ielā 1, 3.stāvā, 322.kab.</w:t>
      </w:r>
    </w:p>
    <w:p w14:paraId="003A8411"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Saņemot piedāvājumu, Pasūtītāja pārstāvis reģistrē tā iesniegšanas datumu un laiku.</w:t>
      </w:r>
    </w:p>
    <w:p w14:paraId="5FE93B38"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1191B248"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1D713B57" w14:textId="452F685F" w:rsidR="003932E8" w:rsidRDefault="00E40027" w:rsidP="003932E8">
      <w:pPr>
        <w:numPr>
          <w:ilvl w:val="2"/>
          <w:numId w:val="8"/>
        </w:numPr>
        <w:spacing w:before="120"/>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 xml:space="preserve">Piedāvājumu atvēršana notiks RTU telpās </w:t>
      </w:r>
      <w:r w:rsidR="006F1422" w:rsidRPr="00CF2276">
        <w:rPr>
          <w:rFonts w:ascii="Times New Roman" w:eastAsia="Times New Roman" w:hAnsi="Times New Roman" w:cs="Times New Roman"/>
          <w:b/>
          <w:kern w:val="0"/>
          <w:sz w:val="24"/>
          <w:u w:val="single"/>
          <w:lang w:eastAsia="lv-LV"/>
        </w:rPr>
        <w:t>2016. gada _</w:t>
      </w:r>
      <w:r w:rsidR="00CF2276" w:rsidRPr="00CF2276">
        <w:rPr>
          <w:rFonts w:ascii="Times New Roman" w:eastAsia="Times New Roman" w:hAnsi="Times New Roman" w:cs="Times New Roman"/>
          <w:b/>
          <w:kern w:val="0"/>
          <w:sz w:val="24"/>
          <w:u w:val="single"/>
          <w:lang w:eastAsia="lv-LV"/>
        </w:rPr>
        <w:t>12</w:t>
      </w:r>
      <w:r w:rsidR="00443043" w:rsidRPr="00CF2276">
        <w:rPr>
          <w:rFonts w:ascii="Times New Roman" w:eastAsia="Times New Roman" w:hAnsi="Times New Roman" w:cs="Times New Roman"/>
          <w:b/>
          <w:kern w:val="0"/>
          <w:sz w:val="24"/>
          <w:u w:val="single"/>
          <w:lang w:eastAsia="lv-LV"/>
        </w:rPr>
        <w:t>.septembrī</w:t>
      </w:r>
      <w:r w:rsidRPr="00CF2276">
        <w:rPr>
          <w:rFonts w:ascii="Times New Roman" w:eastAsia="Times New Roman" w:hAnsi="Times New Roman" w:cs="Times New Roman"/>
          <w:b/>
          <w:kern w:val="0"/>
          <w:sz w:val="24"/>
          <w:lang w:eastAsia="lv-LV"/>
        </w:rPr>
        <w:t>, plkst. 10:00</w:t>
      </w:r>
      <w:r w:rsidRPr="00CF2276">
        <w:rPr>
          <w:rFonts w:ascii="Times New Roman" w:eastAsia="Times New Roman" w:hAnsi="Times New Roman" w:cs="Times New Roman"/>
          <w:kern w:val="0"/>
          <w:sz w:val="24"/>
          <w:lang w:eastAsia="lv-LV"/>
        </w:rPr>
        <w:t>, Rīgā</w:t>
      </w:r>
      <w:r w:rsidRPr="009B595A">
        <w:rPr>
          <w:rFonts w:ascii="Times New Roman" w:eastAsia="Times New Roman" w:hAnsi="Times New Roman" w:cs="Times New Roman"/>
          <w:kern w:val="0"/>
          <w:sz w:val="24"/>
          <w:lang w:eastAsia="lv-LV"/>
        </w:rPr>
        <w:t>, Kaļķu ielā 1, 322.kabinetā.</w:t>
      </w:r>
      <w:r w:rsidRPr="009B595A">
        <w:t xml:space="preserve"> </w:t>
      </w:r>
      <w:r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1BFE4183" w14:textId="77777777" w:rsidR="00E40027" w:rsidRPr="003932E8" w:rsidRDefault="00E40027" w:rsidP="003932E8">
      <w:pPr>
        <w:numPr>
          <w:ilvl w:val="2"/>
          <w:numId w:val="8"/>
        </w:numPr>
        <w:spacing w:before="120"/>
        <w:jc w:val="both"/>
        <w:rPr>
          <w:rFonts w:ascii="Times New Roman" w:eastAsia="Times New Roman" w:hAnsi="Times New Roman" w:cs="Times New Roman"/>
          <w:kern w:val="0"/>
          <w:sz w:val="24"/>
          <w:lang w:eastAsia="lv-LV"/>
        </w:rPr>
      </w:pPr>
      <w:r w:rsidRPr="003932E8">
        <w:rPr>
          <w:rFonts w:ascii="Times New Roman" w:eastAsia="Times New Roman" w:hAnsi="Times New Roman" w:cs="Times New Roman"/>
          <w:kern w:val="0"/>
          <w:sz w:val="24"/>
          <w:lang w:eastAsia="lv-LV"/>
        </w:rPr>
        <w:t>Piedāvājumu atbilstības pārbaudi un vērtēšanu Komisija veic slēgtā sēdē.</w:t>
      </w:r>
    </w:p>
    <w:p w14:paraId="04240E51" w14:textId="77777777" w:rsidR="00E40027" w:rsidRPr="00A13089" w:rsidRDefault="00E40027" w:rsidP="00E40027">
      <w:pPr>
        <w:ind w:left="720"/>
        <w:contextualSpacing/>
        <w:jc w:val="center"/>
        <w:rPr>
          <w:rFonts w:ascii="Times New Roman Bold" w:eastAsia="Times New Roman" w:hAnsi="Times New Roman Bold" w:cs="Times New Roman"/>
          <w:b/>
          <w:caps/>
          <w:kern w:val="0"/>
          <w:sz w:val="24"/>
          <w:lang w:eastAsia="lv-LV"/>
        </w:rPr>
      </w:pPr>
    </w:p>
    <w:p w14:paraId="7645F717" w14:textId="77777777" w:rsidR="00E46BD7" w:rsidRPr="00E46BD7" w:rsidRDefault="00E46BD7" w:rsidP="00E46BD7">
      <w:pPr>
        <w:numPr>
          <w:ilvl w:val="0"/>
          <w:numId w:val="8"/>
        </w:numPr>
        <w:spacing w:after="120"/>
        <w:ind w:right="38"/>
        <w:jc w:val="center"/>
        <w:rPr>
          <w:rFonts w:ascii="Times New Roman Bold" w:eastAsia="Times New Roman" w:hAnsi="Times New Roman Bold" w:cs="Times New Roman"/>
          <w:b/>
          <w:caps/>
          <w:kern w:val="0"/>
          <w:sz w:val="24"/>
          <w:lang w:eastAsia="lv-LV"/>
        </w:rPr>
      </w:pPr>
      <w:r w:rsidRPr="00E46BD7">
        <w:rPr>
          <w:rFonts w:ascii="Times New Roman Bold" w:eastAsia="Times New Roman" w:hAnsi="Times New Roman Bold" w:cs="Times New Roman"/>
          <w:b/>
          <w:caps/>
          <w:kern w:val="0"/>
          <w:sz w:val="24"/>
          <w:lang w:eastAsia="lv-LV"/>
        </w:rPr>
        <w:t>Pretendentu IZSLĒGŠANAS NOTEIKUMI</w:t>
      </w:r>
    </w:p>
    <w:p w14:paraId="75251A00" w14:textId="77777777" w:rsidR="00083034" w:rsidRPr="00083034" w:rsidRDefault="00083034" w:rsidP="00083034">
      <w:pPr>
        <w:pStyle w:val="Style1"/>
        <w:rPr>
          <w:szCs w:val="24"/>
        </w:rPr>
      </w:pPr>
      <w:r w:rsidRPr="00083034">
        <w:rPr>
          <w:szCs w:val="24"/>
        </w:rPr>
        <w:t>Pasūtītājs izslēdz pretendentu no dalības iepirkuma procedūrā jebkurā no šādiem gadījumiem:</w:t>
      </w:r>
    </w:p>
    <w:p w14:paraId="2B635A87"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 xml:space="preserve">1) pretendents vai persona, kura ir pretendenta valdes vai padomes loceklis, </w:t>
      </w:r>
      <w:proofErr w:type="spellStart"/>
      <w:r w:rsidRPr="00BF1293">
        <w:rPr>
          <w:rFonts w:ascii="Times New Roman" w:eastAsia="Times New Roman" w:hAnsi="Times New Roman" w:cs="Times New Roman"/>
          <w:sz w:val="24"/>
          <w:lang w:eastAsia="lv-LV"/>
        </w:rPr>
        <w:t>pārstāvēttiesīgā</w:t>
      </w:r>
      <w:proofErr w:type="spellEnd"/>
      <w:r w:rsidRPr="00BF1293">
        <w:rPr>
          <w:rFonts w:ascii="Times New Roman" w:eastAsia="Times New Roman" w:hAnsi="Times New Roman" w:cs="Times New Roman"/>
          <w:sz w:val="24"/>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1D94AF82"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a) noziedzīgas organizācijas izveidošana, vadīšana, iesaistīšanās tajā vai tās sastāvā ietilpstošā organizētā grupā vai citā noziedzīgā formējumā vai piedalīšanās šādas organizācijas izdarītajos noziedzīgajos nodarījumos,</w:t>
      </w:r>
    </w:p>
    <w:p w14:paraId="6C1DC61F"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b) kukuļņemšana, kukuļdošana, kukuļa piesavināšanās, starpniecība kukuļošanā, neatļauta labumu pieņemšana, komerciāla uzpirkšana, prettiesiska labuma pieprasīšana, pieņemšana un došana, tirgošanās ar ietekmi,</w:t>
      </w:r>
    </w:p>
    <w:p w14:paraId="4D46806F"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c) krāpšana, piesavināšanās vai noziedzīgi iegūtu līdzekļu legalizēšana,</w:t>
      </w:r>
    </w:p>
    <w:p w14:paraId="24B9EED4"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d) terorisms, terorisma finansēšana, aicinājums uz terorismu, terorisma draudi vai personas vervēšana un apmācīšana terora aktu veikšanai,</w:t>
      </w:r>
    </w:p>
    <w:p w14:paraId="0C0BFFF4"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e) cilvēku tirdzniecība,</w:t>
      </w:r>
    </w:p>
    <w:p w14:paraId="4366EB50"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f) izvairīšanās no nodokļu un tiem pielīdzināto maksājumu nomaksas;</w:t>
      </w:r>
    </w:p>
    <w:p w14:paraId="5E5E3454"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2) pretendents ar tādu kompetentas institūcijas lēmumu vai tiesas spriedumu, kas stājies spēkā un kļuvis neapstrīdams un nepārsūdzams, ir atzīts par vainīgu pārkāpumā, kas izpaužas kā:</w:t>
      </w:r>
    </w:p>
    <w:p w14:paraId="5F0A534E"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a) vienas vai vairāku personu nodarbināšana, ja tām nav nepieciešamās darba atļaujas vai ja tās nav tiesīgas uzturēties Eiropas Savienības dalībvalstī,</w:t>
      </w:r>
    </w:p>
    <w:p w14:paraId="2A2ABA8B"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b) personas nodarbināšana bez rakstveidā noslēgta darba līguma, nodokļu normatīvajos aktos noteiktajā termiņā neiesniedzot par šo personu informatīvo deklarāciju par darbiniekiem, kas iesniedzama par personām, kuras uzsāk darbu;</w:t>
      </w:r>
    </w:p>
    <w:p w14:paraId="44432CDB"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601C968A"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4) ir pasludināts pretendenta maksātnespējas process, apturēta kandidāta vai pretendenta saimnieciskā darbība, kandidāts vai pretendents tiek likvidēts;</w:t>
      </w:r>
    </w:p>
    <w:p w14:paraId="43C802D3"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lastRenderedPageBreak/>
        <w:t xml:space="preserve">5) ir konstatēts, ka pretendentam </w:t>
      </w:r>
      <w:r w:rsidRPr="00BF1293">
        <w:rPr>
          <w:rFonts w:ascii="Times New Roman" w:eastAsia="Times New Roman" w:hAnsi="Times New Roman" w:cs="Times New Roman"/>
          <w:b/>
          <w:sz w:val="24"/>
          <w:u w:val="single"/>
          <w:lang w:eastAsia="lv-LV"/>
        </w:rPr>
        <w:t>piedāvājuma iesniegšanas termiņa pēdējā dienā vai lēmuma par iespējamu iepirkuma līguma slēgšanas tiesību piešķiršanu pieņemšanas dienā</w:t>
      </w:r>
      <w:r w:rsidRPr="00BF1293">
        <w:rPr>
          <w:rFonts w:ascii="Times New Roman" w:eastAsia="Times New Roman" w:hAnsi="Times New Roman" w:cs="Times New Roman"/>
          <w:sz w:val="24"/>
          <w:lang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F1293">
        <w:rPr>
          <w:rFonts w:ascii="Times New Roman" w:eastAsia="Times New Roman" w:hAnsi="Times New Roman" w:cs="Times New Roman"/>
          <w:sz w:val="24"/>
          <w:lang w:eastAsia="lv-LV"/>
        </w:rPr>
        <w:t>euro</w:t>
      </w:r>
      <w:proofErr w:type="spellEnd"/>
      <w:r w:rsidRPr="00BF1293">
        <w:rPr>
          <w:rFonts w:ascii="Times New Roman" w:eastAsia="Times New Roman" w:hAnsi="Times New Roman" w:cs="Times New Roman"/>
          <w:sz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14:paraId="6B21388F"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6) iepirkuma dokumentācijas sagatavotājs (pasūtītāja amatpersona vai darbinieks), iepirkuma komisijas loceklis vai eksperts ir saistīts pretendentu šā likuma 23.panta pirmās un otrās daļas izpratnē vai ir ieinteresēts kāda kandidāta vai pretendenta izvēlē un pasūtītājam nav iespējams novērst šo situāciju ar mazāk kandidātu vai pretendentu ierobežojošiem pasākumiem;</w:t>
      </w:r>
    </w:p>
    <w:p w14:paraId="7483B2F8"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7) pretendentam ir konkurenci ierobežojošas priekšrocības iepirkuma procedūrā, jo tas vai ar to saistīta juridiskā persona ir bijusi iesaistīta iepirkuma procedūras sagatavošanā saskaņā ar Publisko iepirkumu likuma 11.panta ceturto daļu un to nevar novērst ar mazāk ierobežojošiem pasākumiem un kandidāts vai pretendents nevar pierādīt, ka tā vai ar to saistītas juridiskās personas dalība iepirkuma procedūras sagatavošanā neierobežo konkurenci;</w:t>
      </w:r>
    </w:p>
    <w:p w14:paraId="7B75B905"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8) pretendents ir sniedzis nepatiesu informāciju, lai apliecinātu atbilstību noteiktajām pretendentu kvalifikācijas prasībām, vai vispār nav sniedzis pieprasīto informāciju;</w:t>
      </w:r>
    </w:p>
    <w:p w14:paraId="6E47E86E"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9) uz personālsabiedrības biedru, ja pretendents ir personālsabiedrība, ir attiecināmi šī punkta 1., 2., 3., 4., 5., 6. vai 7. apakšpunktā minētie nosacījumi;</w:t>
      </w:r>
    </w:p>
    <w:p w14:paraId="57ACA84A" w14:textId="77777777" w:rsidR="00083034" w:rsidRPr="00BF1293" w:rsidRDefault="00083034" w:rsidP="00083034">
      <w:pPr>
        <w:ind w:left="360"/>
        <w:jc w:val="both"/>
        <w:rPr>
          <w:rFonts w:ascii="Times New Roman" w:eastAsia="Times New Roman" w:hAnsi="Times New Roman" w:cs="Times New Roman"/>
          <w:sz w:val="24"/>
          <w:lang w:eastAsia="lv-LV"/>
        </w:rPr>
      </w:pPr>
      <w:r w:rsidRPr="00BF1293">
        <w:rPr>
          <w:rFonts w:ascii="Times New Roman" w:eastAsia="Times New Roman" w:hAnsi="Times New Roman" w:cs="Times New Roman"/>
          <w:sz w:val="24"/>
          <w:lang w:eastAsia="lv-LV"/>
        </w:rPr>
        <w:t>10) uz pretendenta norādīto personu, uz kuras iespējām pretendents balstās, lai apliecinātu, ka tā kvalifikācija atbilst paziņojumā par līgumu vai iepirkuma procedūras dokumentos noteiktajām prasībām, ir attiecināmi šī punkta 1., 2., 3., 4., 5., 6. vai 7. apakšpunktā minētie nosacījumi.</w:t>
      </w:r>
    </w:p>
    <w:p w14:paraId="15C1011E" w14:textId="77777777" w:rsidR="00083034" w:rsidRPr="00083034" w:rsidRDefault="00083034" w:rsidP="00083034">
      <w:pPr>
        <w:pStyle w:val="Style1"/>
        <w:rPr>
          <w:szCs w:val="24"/>
        </w:rPr>
      </w:pPr>
      <w:r w:rsidRPr="00083034">
        <w:rPr>
          <w:szCs w:val="24"/>
        </w:rPr>
        <w:t xml:space="preserve">Pasūtītājs pārbaudi par 3.1.punktā noteikto pretendentu izslēgšanas gadījumu esamību veic attiecībā uz katru pretendentu, kuram atbilstoši noteiktajām prasībām un izraudzītajam piedāvājuma izvēles kritērijam </w:t>
      </w:r>
      <w:r w:rsidRPr="00083034">
        <w:rPr>
          <w:b/>
          <w:szCs w:val="24"/>
        </w:rPr>
        <w:t>būtu piešķiramas līguma slēgšanas tiesības</w:t>
      </w:r>
      <w:r w:rsidRPr="00083034">
        <w:rPr>
          <w:szCs w:val="24"/>
        </w:rPr>
        <w:t>, piemērojot Publisko iepirkumu likuma 39.</w:t>
      </w:r>
      <w:r w:rsidRPr="00083034">
        <w:rPr>
          <w:szCs w:val="24"/>
          <w:vertAlign w:val="superscript"/>
        </w:rPr>
        <w:t>1</w:t>
      </w:r>
      <w:r w:rsidRPr="00083034">
        <w:rPr>
          <w:szCs w:val="24"/>
        </w:rPr>
        <w:t>panta un 39.</w:t>
      </w:r>
      <w:r w:rsidRPr="00083034">
        <w:rPr>
          <w:szCs w:val="24"/>
          <w:vertAlign w:val="superscript"/>
        </w:rPr>
        <w:t>3</w:t>
      </w:r>
      <w:r w:rsidRPr="00083034">
        <w:rPr>
          <w:szCs w:val="24"/>
        </w:rPr>
        <w:t xml:space="preserve">panta noteikumus. </w:t>
      </w:r>
    </w:p>
    <w:p w14:paraId="28549465" w14:textId="77777777" w:rsidR="00E46BD7" w:rsidRDefault="00E46BD7" w:rsidP="00E46BD7">
      <w:pPr>
        <w:ind w:left="360"/>
        <w:contextualSpacing/>
        <w:rPr>
          <w:rFonts w:ascii="Times New Roman Bold" w:eastAsia="Times New Roman" w:hAnsi="Times New Roman Bold" w:cs="Times New Roman"/>
          <w:b/>
          <w:caps/>
          <w:kern w:val="0"/>
          <w:sz w:val="24"/>
          <w:lang w:eastAsia="lv-LV"/>
        </w:rPr>
      </w:pPr>
    </w:p>
    <w:p w14:paraId="4FCDBEE2" w14:textId="77777777" w:rsidR="00E40027" w:rsidRPr="00A13089" w:rsidRDefault="00E40027" w:rsidP="00E40027">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2320B5ED" w14:textId="77777777" w:rsidR="00E40027" w:rsidRPr="00A13089" w:rsidRDefault="00E40027" w:rsidP="00E40027">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w:t>
      </w:r>
      <w:r w:rsidR="00E83ACA">
        <w:rPr>
          <w:rFonts w:ascii="Times New Roman" w:eastAsia="Times New Roman" w:hAnsi="Times New Roman" w:cs="Times New Roman"/>
          <w:kern w:val="0"/>
          <w:sz w:val="24"/>
          <w:lang w:eastAsia="lv-LV"/>
        </w:rPr>
        <w:t xml:space="preserve"> iepirkuma līguma</w:t>
      </w:r>
      <w:r w:rsidRPr="00A13089">
        <w:rPr>
          <w:rFonts w:ascii="Times New Roman" w:eastAsia="Times New Roman" w:hAnsi="Times New Roman" w:cs="Times New Roman"/>
          <w:kern w:val="0"/>
          <w:sz w:val="24"/>
          <w:lang w:eastAsia="lv-LV"/>
        </w:rPr>
        <w:t xml:space="preserve">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E40027" w:rsidRPr="00A13089" w14:paraId="12F2B39D" w14:textId="77777777" w:rsidTr="00554A7D">
        <w:tc>
          <w:tcPr>
            <w:tcW w:w="4413" w:type="dxa"/>
            <w:tcBorders>
              <w:top w:val="single" w:sz="12" w:space="0" w:color="auto"/>
              <w:left w:val="single" w:sz="12" w:space="0" w:color="auto"/>
              <w:bottom w:val="single" w:sz="12" w:space="0" w:color="auto"/>
              <w:right w:val="single" w:sz="12" w:space="0" w:color="auto"/>
            </w:tcBorders>
            <w:shd w:val="clear" w:color="auto" w:fill="auto"/>
          </w:tcPr>
          <w:p w14:paraId="38F00610" w14:textId="77777777" w:rsidR="00E40027" w:rsidRPr="00A13089" w:rsidRDefault="00E40027" w:rsidP="00554A7D">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6B2559CB" w14:textId="77777777" w:rsidR="00E40027" w:rsidRPr="00A13089" w:rsidRDefault="00E40027" w:rsidP="00554A7D">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E40027" w:rsidRPr="00A13089" w14:paraId="6B287E24" w14:textId="77777777" w:rsidTr="00554A7D">
        <w:tc>
          <w:tcPr>
            <w:tcW w:w="4413" w:type="dxa"/>
            <w:tcBorders>
              <w:top w:val="single" w:sz="12" w:space="0" w:color="auto"/>
            </w:tcBorders>
            <w:shd w:val="clear" w:color="auto" w:fill="auto"/>
          </w:tcPr>
          <w:p w14:paraId="03E1530C" w14:textId="77777777" w:rsidR="00E40027" w:rsidRPr="00E46BD7" w:rsidRDefault="00E46BD7" w:rsidP="00E46BD7">
            <w:pPr>
              <w:ind w:left="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4.2.1. </w:t>
            </w:r>
            <w:r w:rsidR="00E40027" w:rsidRPr="00E46BD7">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763BB1FF" w14:textId="77777777" w:rsidR="00E40027" w:rsidRPr="00A13089" w:rsidRDefault="00E40027" w:rsidP="00F03C9C">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xml:space="preserve">) ar apliecinājumu, ka Pretendents pilnībā izprot un piekrīt Konkursa noteikumiem, apņemas tos ievērot un izpildīt Iepirkuma nosacījumus saskaņā ar visiem Nolikuma, tā pielikumu, Pretendenta piedāvājuma un </w:t>
            </w:r>
            <w:r w:rsidR="00F03C9C">
              <w:rPr>
                <w:rFonts w:ascii="Times New Roman" w:eastAsia="Times New Roman" w:hAnsi="Times New Roman" w:cs="Times New Roman"/>
                <w:kern w:val="0"/>
                <w:sz w:val="24"/>
                <w:lang w:eastAsia="lv-LV"/>
              </w:rPr>
              <w:t xml:space="preserve">iepirkuma līguma </w:t>
            </w:r>
            <w:r w:rsidRPr="00A13089">
              <w:rPr>
                <w:rFonts w:ascii="Times New Roman" w:eastAsia="Times New Roman" w:hAnsi="Times New Roman" w:cs="Times New Roman"/>
                <w:kern w:val="0"/>
                <w:sz w:val="24"/>
                <w:lang w:eastAsia="lv-LV"/>
              </w:rPr>
              <w:t>projekta noteikumiem.</w:t>
            </w:r>
          </w:p>
        </w:tc>
      </w:tr>
      <w:tr w:rsidR="00E40027" w:rsidRPr="00A13089" w14:paraId="116331BC" w14:textId="77777777" w:rsidTr="00554A7D">
        <w:tc>
          <w:tcPr>
            <w:tcW w:w="4413" w:type="dxa"/>
            <w:shd w:val="clear" w:color="auto" w:fill="auto"/>
          </w:tcPr>
          <w:p w14:paraId="0B7C2AAF" w14:textId="77777777" w:rsidR="00E40027" w:rsidRPr="00E46BD7" w:rsidRDefault="00E46BD7" w:rsidP="00E46BD7">
            <w:pPr>
              <w:ind w:left="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4.2.2. </w:t>
            </w:r>
            <w:r w:rsidR="00E40027" w:rsidRPr="00E46BD7">
              <w:rPr>
                <w:rFonts w:ascii="Times New Roman" w:eastAsia="Times New Roman" w:hAnsi="Times New Roman" w:cs="Times New Roman"/>
                <w:kern w:val="0"/>
                <w:sz w:val="24"/>
                <w:lang w:eastAsia="lv-LV"/>
              </w:rPr>
              <w:t>Pretendents ir reģistrēts atbilstoši attiecīgās valsts normatīvo aktu prasībām.</w:t>
            </w:r>
          </w:p>
          <w:p w14:paraId="357E3BF0" w14:textId="77777777" w:rsidR="00E40027" w:rsidRPr="00A13089" w:rsidRDefault="00E40027" w:rsidP="00554A7D">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46CE4126" w14:textId="77777777" w:rsidR="00E40027" w:rsidRDefault="00E40027" w:rsidP="00554A7D">
            <w:pPr>
              <w:pStyle w:val="ListParagraph"/>
              <w:numPr>
                <w:ilvl w:val="2"/>
                <w:numId w:val="8"/>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sidR="00E83ACA">
              <w:rPr>
                <w:rFonts w:ascii="Times New Roman" w:eastAsia="Times New Roman" w:hAnsi="Times New Roman" w:cs="Times New Roman"/>
                <w:kern w:val="0"/>
                <w:sz w:val="24"/>
                <w:lang w:eastAsia="lv-LV"/>
              </w:rPr>
              <w:t>4</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71A63C46" w14:textId="77777777" w:rsidR="00E40027" w:rsidRPr="00DB75CB" w:rsidRDefault="00E40027" w:rsidP="00554A7D">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Ārvalstī reģistrētam Pretendentam jāiesniedz  attiecīgās valsts kompetentas institūcijas izsniegts dokuments, kas apliecina, ka </w:t>
            </w:r>
            <w:r w:rsidRPr="00DB75CB">
              <w:rPr>
                <w:rFonts w:ascii="Times New Roman" w:eastAsia="Times New Roman" w:hAnsi="Times New Roman" w:cs="Times New Roman"/>
                <w:kern w:val="0"/>
                <w:sz w:val="24"/>
                <w:lang w:eastAsia="lv-LV"/>
              </w:rPr>
              <w:lastRenderedPageBreak/>
              <w:t>Pretendents ir reģistrēts atbilstoši tās valsts normatīvo aktu prasībām.</w:t>
            </w:r>
          </w:p>
        </w:tc>
      </w:tr>
      <w:tr w:rsidR="00E40027" w:rsidRPr="00A13089" w14:paraId="37D73B52" w14:textId="77777777" w:rsidTr="00554A7D">
        <w:tc>
          <w:tcPr>
            <w:tcW w:w="4413" w:type="dxa"/>
            <w:shd w:val="clear" w:color="auto" w:fill="auto"/>
          </w:tcPr>
          <w:p w14:paraId="2577A6C8" w14:textId="77777777" w:rsidR="00E40027" w:rsidRPr="00E46BD7" w:rsidRDefault="00E46BD7" w:rsidP="00E46BD7">
            <w:p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 xml:space="preserve">4.2.3. </w:t>
            </w:r>
            <w:r w:rsidR="00E40027" w:rsidRPr="00E46BD7">
              <w:rPr>
                <w:rFonts w:ascii="Times New Roman" w:eastAsia="Times New Roman" w:hAnsi="Times New Roman" w:cs="Times New Roman"/>
                <w:kern w:val="0"/>
                <w:sz w:val="24"/>
                <w:lang w:eastAsia="lv-LV"/>
              </w:rPr>
              <w:t>Pretendenta pārstāvim, kas parakstījis piedāvājuma dokumentus, ir pārstāvības (paraksta) tiesības.</w:t>
            </w:r>
          </w:p>
          <w:p w14:paraId="7A4603F2" w14:textId="77777777" w:rsidR="00E40027" w:rsidRPr="00A13089" w:rsidRDefault="00E40027" w:rsidP="00554A7D">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B124B14" w14:textId="77777777" w:rsidR="00E40027" w:rsidRPr="00A13089" w:rsidRDefault="00E40027" w:rsidP="00554A7D">
            <w:pPr>
              <w:pStyle w:val="ListParagraph"/>
              <w:numPr>
                <w:ilvl w:val="2"/>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sidR="00E83ACA">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bl>
    <w:p w14:paraId="570B98C5" w14:textId="77777777" w:rsidR="0088485D" w:rsidRDefault="0088485D" w:rsidP="00740889">
      <w:pPr>
        <w:pStyle w:val="Style1"/>
        <w:numPr>
          <w:ilvl w:val="0"/>
          <w:numId w:val="0"/>
        </w:numPr>
        <w:ind w:left="567"/>
      </w:pPr>
    </w:p>
    <w:p w14:paraId="72F0B18D"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6D87552"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Ja Pretendents</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savas kvalifikācijas atbilstības apliecināšanai balstās uz citu personu iespējām, Pretendentam</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atlasei papildus jāiesniedz Personas, uz kuras iespējām Pretendents</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balstās, apliecinājums vai vienošanās par sadarbību ar Pretendentu</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konkrētā līguma izpildei.</w:t>
      </w:r>
    </w:p>
    <w:p w14:paraId="09199173"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34EDA745" w14:textId="77777777" w:rsidR="00083034" w:rsidRPr="00083034" w:rsidRDefault="00083034" w:rsidP="00083034">
      <w:pPr>
        <w:numPr>
          <w:ilvl w:val="1"/>
          <w:numId w:val="29"/>
        </w:numPr>
        <w:spacing w:after="160" w:line="259" w:lineRule="auto"/>
        <w:jc w:val="both"/>
        <w:rPr>
          <w:rFonts w:ascii="Times New Roman" w:eastAsia="Times New Roman" w:hAnsi="Times New Roman" w:cs="Times New Roman"/>
          <w:kern w:val="0"/>
          <w:sz w:val="24"/>
        </w:rPr>
      </w:pPr>
      <w:r w:rsidRPr="00083034">
        <w:rPr>
          <w:rFonts w:ascii="Times New Roman" w:eastAsia="Times New Roman" w:hAnsi="Times New Roman" w:cs="Times New Roman"/>
          <w:kern w:val="0"/>
          <w:sz w:val="24"/>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1C36C847" w14:textId="77777777" w:rsidR="00083034" w:rsidRPr="00083034" w:rsidRDefault="00083034" w:rsidP="00083034">
      <w:pPr>
        <w:numPr>
          <w:ilvl w:val="1"/>
          <w:numId w:val="29"/>
        </w:numPr>
        <w:spacing w:after="160" w:line="259" w:lineRule="auto"/>
        <w:jc w:val="both"/>
        <w:rPr>
          <w:rFonts w:ascii="Times New Roman" w:eastAsia="Times New Roman" w:hAnsi="Times New Roman" w:cs="Times New Roman"/>
          <w:kern w:val="0"/>
          <w:sz w:val="24"/>
        </w:rPr>
      </w:pPr>
      <w:r w:rsidRPr="00083034">
        <w:rPr>
          <w:rFonts w:ascii="Times New Roman" w:eastAsia="Times New Roman" w:hAnsi="Times New Roman" w:cs="Times New Roman"/>
          <w:kern w:val="0"/>
          <w:sz w:val="24"/>
        </w:rPr>
        <w:t>Pretendents var iesniegt Eiropas vienoto iepirkuma procedūras dokumentu, kas ir bijis iesniegts citā iepirkuma procedūrā, ja tas apliecina, ka tajā iekļautā informācija ir pareiza.</w:t>
      </w:r>
    </w:p>
    <w:p w14:paraId="7CAE06D5" w14:textId="77777777" w:rsidR="00E40027" w:rsidRPr="00217951" w:rsidRDefault="00E40027" w:rsidP="00E40027">
      <w:pPr>
        <w:rPr>
          <w:rFonts w:ascii="Times New Roman" w:eastAsia="Times New Roman" w:hAnsi="Times New Roman" w:cs="Times New Roman"/>
          <w:kern w:val="0"/>
          <w:sz w:val="24"/>
          <w:lang w:eastAsia="lv-LV"/>
        </w:rPr>
      </w:pPr>
    </w:p>
    <w:p w14:paraId="3B491EAD" w14:textId="77777777" w:rsidR="00E40027" w:rsidRPr="00A13089" w:rsidRDefault="00E40027" w:rsidP="00E40027">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7F2AB214" w14:textId="77777777" w:rsidR="00E40027" w:rsidRPr="009536B9" w:rsidRDefault="00E40027" w:rsidP="00740889">
      <w:pPr>
        <w:pStyle w:val="Style1"/>
        <w:rPr>
          <w:color w:val="000000"/>
          <w:spacing w:val="-4"/>
        </w:rPr>
      </w:pPr>
      <w:r w:rsidRPr="009536B9">
        <w:t xml:space="preserve">Pretendents Tehnisko piedāvājumu sagatavo un iesniedz saskaņā ar </w:t>
      </w:r>
      <w:r>
        <w:t>pielikumu “</w:t>
      </w:r>
      <w:r>
        <w:rPr>
          <w:color w:val="000000"/>
          <w:spacing w:val="-6"/>
        </w:rPr>
        <w:t xml:space="preserve">Tehniskā specifikācija </w:t>
      </w:r>
      <w:r>
        <w:t xml:space="preserve">un Tehniskais piedāvājums” </w:t>
      </w:r>
      <w:r w:rsidRPr="009536B9">
        <w:t>(2.pielikums).</w:t>
      </w:r>
    </w:p>
    <w:p w14:paraId="23FEA44D" w14:textId="77777777" w:rsidR="00E40027" w:rsidRPr="0032507F" w:rsidRDefault="00E40027" w:rsidP="00740889">
      <w:pPr>
        <w:pStyle w:val="Style1"/>
        <w:numPr>
          <w:ilvl w:val="0"/>
          <w:numId w:val="0"/>
        </w:numPr>
        <w:ind w:left="426"/>
      </w:pPr>
    </w:p>
    <w:p w14:paraId="7AF1DB56" w14:textId="77777777" w:rsidR="00E40027" w:rsidRPr="006D3254" w:rsidRDefault="00E40027" w:rsidP="00E40027">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2B786961" w14:textId="77777777" w:rsidR="00E83ACA" w:rsidRDefault="00E40027" w:rsidP="00740889">
      <w:pPr>
        <w:pStyle w:val="Style1"/>
      </w:pPr>
      <w:r w:rsidRPr="006D3254">
        <w:t>Finanšu piedāvājumu Pretendents sagatavo atbilstoši Nolikuma pielikumam “Finanšu piedāvājuma forma” (</w:t>
      </w:r>
      <w:r>
        <w:t>3</w:t>
      </w:r>
      <w:r w:rsidRPr="006D3254">
        <w:t>.pielikums)</w:t>
      </w:r>
      <w:r w:rsidR="00E83ACA">
        <w:t>.</w:t>
      </w:r>
      <w:r w:rsidRPr="001E7BAC">
        <w:t xml:space="preserve"> </w:t>
      </w:r>
    </w:p>
    <w:p w14:paraId="456F80E2" w14:textId="77777777" w:rsidR="00E40027" w:rsidRDefault="00E40027" w:rsidP="00740889">
      <w:pPr>
        <w:pStyle w:val="Style1"/>
      </w:pPr>
      <w:r w:rsidRPr="00DB625B">
        <w:t>Pretendents Finanšu piedāvājumā norāda p</w:t>
      </w:r>
      <w:r w:rsidR="00E83ACA">
        <w:t>iegādes</w:t>
      </w:r>
      <w:r w:rsidRPr="00DB625B">
        <w:t xml:space="preserve"> kopējo summu </w:t>
      </w:r>
      <w:proofErr w:type="spellStart"/>
      <w:r w:rsidRPr="00E83ACA">
        <w:rPr>
          <w:i/>
        </w:rPr>
        <w:t>euro</w:t>
      </w:r>
      <w:proofErr w:type="spellEnd"/>
      <w:r w:rsidRPr="00DB625B">
        <w:t xml:space="preserve"> un centos bez PVN (ar 2 (divām) zīmēm aiz k</w:t>
      </w:r>
      <w:r w:rsidR="00E83ACA">
        <w:t>omata)</w:t>
      </w:r>
      <w:r w:rsidRPr="00DB625B">
        <w:t xml:space="preserve">. </w:t>
      </w:r>
      <w:r w:rsidRPr="0080353D">
        <w:t>Ja būs norādītas vairāk kā divas zīmes aiz ko</w:t>
      </w:r>
      <w:r>
        <w:t>mata, noapaļošana netiks veikta.</w:t>
      </w:r>
    </w:p>
    <w:p w14:paraId="61B0455A" w14:textId="77777777" w:rsidR="00E40027" w:rsidRPr="00AB025F" w:rsidRDefault="00E40027" w:rsidP="00740889">
      <w:pPr>
        <w:pStyle w:val="Style1"/>
      </w:pPr>
      <w:r w:rsidRPr="00AB025F">
        <w:t>L</w:t>
      </w:r>
      <w:r>
        <w:t>atvijā reģistrētiem pretendentie</w:t>
      </w:r>
      <w:r w:rsidRPr="00AB025F">
        <w:t xml:space="preserve">m jāiesniedz izdrukas no Valsts ieņēmumu dienesta </w:t>
      </w:r>
      <w:r>
        <w:t>E</w:t>
      </w:r>
      <w:r w:rsidRPr="00AB025F">
        <w:t>lektroniskās deklarēšanas sistēmas par pretendenta un tā piedāvājumā norādīto apakšuzņēmēju vidējām stundas tarifa likmēm profesiju grupās</w:t>
      </w:r>
      <w:r w:rsidRPr="00AB025F">
        <w:rPr>
          <w:rFonts w:ascii="Arial" w:eastAsia="Times New Roman" w:hAnsi="Arial" w:cs="Arial"/>
          <w:color w:val="414142"/>
          <w:sz w:val="20"/>
          <w:szCs w:val="20"/>
          <w:lang w:eastAsia="lv-LV"/>
        </w:rPr>
        <w:t xml:space="preserve"> </w:t>
      </w:r>
      <w:r w:rsidRPr="00AB025F">
        <w:t xml:space="preserve">pirmajos trijos gada ceturkšņos pēdējo četru gada ceturkšņu periodā </w:t>
      </w:r>
      <w:r w:rsidRPr="00DA7F2A">
        <w:rPr>
          <w:u w:val="single"/>
        </w:rPr>
        <w:t>līdz piedāvājuma iesniegšanas dienai</w:t>
      </w:r>
      <w:r w:rsidRPr="00AB025F">
        <w:t>.</w:t>
      </w:r>
    </w:p>
    <w:p w14:paraId="42617313" w14:textId="77777777" w:rsidR="00E40027" w:rsidRPr="00DB625B" w:rsidRDefault="00E40027" w:rsidP="00740889">
      <w:pPr>
        <w:pStyle w:val="Style1"/>
      </w:pPr>
      <w:r>
        <w:t>Finanšu piedāvājuma summā</w:t>
      </w:r>
      <w:r w:rsidRPr="00DB625B">
        <w:t xml:space="preserve"> Pretendents iekļauj:</w:t>
      </w:r>
    </w:p>
    <w:p w14:paraId="2F887087"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w:t>
      </w:r>
      <w:r w:rsidR="00E83ACA">
        <w:rPr>
          <w:rFonts w:ascii="Times New Roman" w:hAnsi="Times New Roman" w:cs="Times New Roman"/>
          <w:sz w:val="24"/>
        </w:rPr>
        <w:t>niskajā specifikācijā minēto preču piegādi un uzstādīšanu</w:t>
      </w:r>
      <w:r w:rsidRPr="00DB625B">
        <w:rPr>
          <w:rFonts w:ascii="Times New Roman" w:hAnsi="Times New Roman" w:cs="Times New Roman"/>
          <w:sz w:val="24"/>
        </w:rPr>
        <w:t>;</w:t>
      </w:r>
    </w:p>
    <w:p w14:paraId="2051AF9B"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lastRenderedPageBreak/>
        <w:t>visus valsts un pašvaldību noteiktos nodokļus un nodevas, izņemot pievienotās vērtības nodokli;</w:t>
      </w:r>
    </w:p>
    <w:p w14:paraId="78CA8880"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 xml:space="preserve">citas izmaksas, kas ir saistošas Pretendentam, lai nodrošinātu </w:t>
      </w:r>
      <w:r w:rsidR="00E83ACA">
        <w:rPr>
          <w:rFonts w:ascii="Times New Roman" w:hAnsi="Times New Roman" w:cs="Times New Roman"/>
          <w:sz w:val="24"/>
        </w:rPr>
        <w:t>piegādes veikšanu</w:t>
      </w:r>
      <w:r w:rsidRPr="00DB625B">
        <w:rPr>
          <w:rFonts w:ascii="Times New Roman" w:hAnsi="Times New Roman" w:cs="Times New Roman"/>
          <w:sz w:val="24"/>
        </w:rPr>
        <w:t>.</w:t>
      </w:r>
    </w:p>
    <w:p w14:paraId="0CE38360" w14:textId="77777777" w:rsidR="00E40027" w:rsidRDefault="00E40027" w:rsidP="00740889">
      <w:pPr>
        <w:pStyle w:val="Style1"/>
      </w:pPr>
      <w:r w:rsidRPr="00DB625B">
        <w:t>Pretendents pievienotās vērtības nodokli (PVN) norāda atbilstoši Latvijas Republikas spēkā esošajos normatīvajos aktos noteiktajai kārtībai un noteiktajām likmēm.</w:t>
      </w:r>
    </w:p>
    <w:p w14:paraId="0F33AA82" w14:textId="77777777" w:rsidR="00E40027" w:rsidRPr="001A4541" w:rsidRDefault="00E40027" w:rsidP="00740889">
      <w:pPr>
        <w:pStyle w:val="Style1"/>
        <w:rPr>
          <w:u w:val="single"/>
        </w:rPr>
      </w:pPr>
      <w:r>
        <w:t xml:space="preserve">Finanšu piedāvājuma summa, kuru Komisija vērtēs ir </w:t>
      </w:r>
      <w:r w:rsidRPr="001A4541">
        <w:rPr>
          <w:u w:val="single"/>
        </w:rPr>
        <w:t xml:space="preserve">kopējā finanšu piedāvājuma summa </w:t>
      </w:r>
      <w:proofErr w:type="spellStart"/>
      <w:r w:rsidRPr="001A4541">
        <w:rPr>
          <w:i/>
          <w:u w:val="single"/>
        </w:rPr>
        <w:t>euro</w:t>
      </w:r>
      <w:proofErr w:type="spellEnd"/>
      <w:r w:rsidRPr="001A4541">
        <w:rPr>
          <w:u w:val="single"/>
        </w:rPr>
        <w:t xml:space="preserve"> bez PVN katrā iepirkuma daļā atsevišķi. </w:t>
      </w:r>
    </w:p>
    <w:p w14:paraId="4C20EC48" w14:textId="77777777" w:rsidR="00E40027" w:rsidRPr="00A13089" w:rsidRDefault="00E40027" w:rsidP="00E40027">
      <w:pPr>
        <w:widowControl w:val="0"/>
        <w:spacing w:before="120"/>
        <w:ind w:left="34"/>
        <w:jc w:val="both"/>
        <w:rPr>
          <w:rFonts w:ascii="Times New Roman" w:hAnsi="Times New Roman" w:cs="Times New Roman"/>
          <w:b/>
          <w:sz w:val="24"/>
        </w:rPr>
      </w:pPr>
    </w:p>
    <w:p w14:paraId="261562B2" w14:textId="77777777" w:rsidR="00E40027" w:rsidRDefault="00E40027" w:rsidP="00E40027">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1D7806A8" w14:textId="77777777" w:rsidR="00E40027" w:rsidRPr="00ED2FCC" w:rsidRDefault="00E40027" w:rsidP="00740889">
      <w:pPr>
        <w:pStyle w:val="Style1"/>
        <w:rPr>
          <w:b/>
          <w:smallCaps/>
        </w:rPr>
      </w:pPr>
      <w:r w:rsidRPr="00ED2FCC">
        <w:t>Komisija neizskata Pretendenta piedāvājumu vienā no šādiem gadījumiem:</w:t>
      </w:r>
    </w:p>
    <w:p w14:paraId="20A41328" w14:textId="77777777" w:rsidR="00E40027" w:rsidRPr="00ED2FCC" w:rsidRDefault="00E40027" w:rsidP="00740889">
      <w:pPr>
        <w:pStyle w:val="Style1"/>
        <w:rPr>
          <w:b/>
          <w:smallCaps/>
        </w:rPr>
      </w:pPr>
      <w:r w:rsidRPr="00ED2FCC">
        <w:t>Piedāvājums iesni</w:t>
      </w:r>
      <w:r>
        <w:t>egts pēc Konkursa nolikuma 2.5.1.</w:t>
      </w:r>
      <w:r w:rsidRPr="00ED2FCC">
        <w:t>punktā noteiktā piedāvājuma iesniegšanas termiņa.</w:t>
      </w:r>
    </w:p>
    <w:p w14:paraId="517F9AE1" w14:textId="77777777" w:rsidR="00E40027" w:rsidRPr="00ED2FCC" w:rsidRDefault="00E40027" w:rsidP="00740889">
      <w:pPr>
        <w:pStyle w:val="Style1"/>
        <w:rPr>
          <w:b/>
          <w:smallCaps/>
        </w:rPr>
      </w:pPr>
      <w:r w:rsidRPr="00ED2FCC">
        <w:t xml:space="preserve">Pretendents iesniedzis piedāvājuma variantus, pārkāpjot Nolikuma </w:t>
      </w:r>
      <w:r>
        <w:t>2.4.1.punkta prasību.</w:t>
      </w:r>
    </w:p>
    <w:p w14:paraId="2765902B" w14:textId="77777777" w:rsidR="00E40027" w:rsidRPr="0081760F" w:rsidRDefault="00E40027" w:rsidP="00740889">
      <w:pPr>
        <w:pStyle w:val="Style1"/>
      </w:pPr>
      <w:r w:rsidRPr="0081760F">
        <w:t>Uz pretendentu attiecas kāds no Publisko iepirkumu likuma 39</w:t>
      </w:r>
      <w:r w:rsidRPr="0081760F">
        <w:rPr>
          <w:vertAlign w:val="superscript"/>
        </w:rPr>
        <w:t>1</w:t>
      </w:r>
      <w:r w:rsidRPr="0081760F">
        <w:t>.panta izslēgšanas</w:t>
      </w:r>
      <w:r>
        <w:t xml:space="preserve"> nosacījumiem</w:t>
      </w:r>
      <w:r w:rsidRPr="0081760F">
        <w:t>.</w:t>
      </w:r>
    </w:p>
    <w:p w14:paraId="7E5880B5" w14:textId="77777777" w:rsidR="00E40027" w:rsidRPr="00B01F0D" w:rsidRDefault="00E40027" w:rsidP="00E40027">
      <w:pPr>
        <w:widowControl w:val="0"/>
        <w:ind w:left="567"/>
        <w:rPr>
          <w:rFonts w:ascii="Times New Roman" w:hAnsi="Times New Roman" w:cs="Times New Roman"/>
          <w:b/>
          <w:smallCaps/>
          <w:sz w:val="24"/>
        </w:rPr>
      </w:pPr>
    </w:p>
    <w:p w14:paraId="244E9DB6" w14:textId="77777777" w:rsidR="00E40027" w:rsidRPr="00A13089" w:rsidRDefault="00E40027" w:rsidP="00E40027">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77050FA1" w14:textId="77777777" w:rsidR="00E40027" w:rsidRPr="00A13089"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sidR="001A4541">
        <w:rPr>
          <w:rFonts w:ascii="Times New Roman" w:hAnsi="Times New Roman" w:cs="Times New Roman"/>
          <w:sz w:val="24"/>
        </w:rPr>
        <w:t>4</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18357C64" w14:textId="77777777" w:rsidR="00E40027" w:rsidRPr="00A13089"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56F1C731" w14:textId="77777777" w:rsidR="00E40027" w:rsidRPr="00946B5E"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4738BDA" w14:textId="77777777" w:rsidR="00E40027" w:rsidRPr="00A13089" w:rsidRDefault="00E40027" w:rsidP="00E40027">
      <w:pPr>
        <w:widowControl w:val="0"/>
        <w:tabs>
          <w:tab w:val="left" w:pos="540"/>
        </w:tabs>
        <w:ind w:left="567"/>
        <w:jc w:val="both"/>
        <w:rPr>
          <w:rFonts w:ascii="Times New Roman" w:hAnsi="Times New Roman" w:cs="Times New Roman"/>
          <w:b/>
          <w:sz w:val="24"/>
        </w:rPr>
      </w:pPr>
    </w:p>
    <w:p w14:paraId="2FC8F700" w14:textId="77777777" w:rsidR="00E40027" w:rsidRPr="00A13089" w:rsidRDefault="00E40027" w:rsidP="00E40027">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4BB87572" w14:textId="77777777" w:rsidR="00E40027" w:rsidRPr="003A04AF" w:rsidRDefault="00E40027" w:rsidP="00E40027">
      <w:pPr>
        <w:widowControl w:val="0"/>
        <w:numPr>
          <w:ilvl w:val="1"/>
          <w:numId w:val="8"/>
        </w:numPr>
        <w:ind w:left="540" w:right="-81" w:hanging="540"/>
        <w:jc w:val="both"/>
        <w:rPr>
          <w:rFonts w:ascii="Times New Roman" w:hAnsi="Times New Roman" w:cs="Times New Roman"/>
          <w:sz w:val="24"/>
        </w:rPr>
      </w:pPr>
      <w:r w:rsidRPr="003A04AF">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3A04AF">
        <w:rPr>
          <w:rFonts w:ascii="Times New Roman" w:hAnsi="Times New Roman" w:cs="Times New Roman"/>
          <w:color w:val="000000"/>
          <w:spacing w:val="-6"/>
          <w:sz w:val="24"/>
        </w:rPr>
        <w:t>.</w:t>
      </w:r>
    </w:p>
    <w:p w14:paraId="7E7E63F6" w14:textId="77777777" w:rsidR="00E40027" w:rsidRPr="00E83ACA" w:rsidRDefault="00E40027" w:rsidP="00E83ACA">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 xml:space="preserve">Pretendenta piedāvājums tiek noraidīts no dalības Iepirkumā un netiek tālāk izvērtēts, ja </w:t>
      </w:r>
      <w:r w:rsidR="00E83ACA">
        <w:rPr>
          <w:rFonts w:ascii="Times New Roman" w:hAnsi="Times New Roman" w:cs="Times New Roman"/>
          <w:sz w:val="24"/>
        </w:rPr>
        <w:t xml:space="preserve">Iepirkuma komisija konstatē, ka </w:t>
      </w:r>
      <w:r w:rsidRPr="00E83ACA">
        <w:rPr>
          <w:rFonts w:ascii="Times New Roman" w:hAnsi="Times New Roman" w:cs="Times New Roman"/>
          <w:sz w:val="24"/>
        </w:rPr>
        <w:t>nav iesniegti tehniskā piedāvājuma dokumenti vai tie un to saturs neatbilst nolikuma un Tehniskās specifikācijas prasībām, kas ietekmē piedāvājuma vērtēšanu.</w:t>
      </w:r>
    </w:p>
    <w:p w14:paraId="51CDD47E" w14:textId="77777777" w:rsidR="00E40027" w:rsidRPr="00A13089" w:rsidRDefault="00E40027" w:rsidP="00E40027">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605DD6FD" w14:textId="77777777" w:rsidR="00E40027" w:rsidRPr="00A13089" w:rsidRDefault="00E40027" w:rsidP="00E40027">
      <w:pPr>
        <w:widowControl w:val="0"/>
        <w:ind w:left="540" w:right="-81"/>
        <w:jc w:val="both"/>
        <w:rPr>
          <w:rFonts w:ascii="Times New Roman" w:hAnsi="Times New Roman" w:cs="Times New Roman"/>
          <w:sz w:val="24"/>
        </w:rPr>
      </w:pPr>
    </w:p>
    <w:p w14:paraId="0B0D935C" w14:textId="77777777" w:rsidR="00E40027" w:rsidRPr="00543669" w:rsidRDefault="00E40027" w:rsidP="00E40027">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2DAF608" w14:textId="77777777" w:rsidR="00E40027" w:rsidRDefault="00E40027"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451D60EE" w14:textId="77777777" w:rsidR="00E40027" w:rsidRPr="00543669" w:rsidRDefault="00E40027"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vērtēšanu atbilstoši Publisko iepirkumu likuma 48.pantam. </w:t>
      </w:r>
    </w:p>
    <w:p w14:paraId="131C6401" w14:textId="77777777" w:rsidR="00E40027" w:rsidRPr="00DB625B" w:rsidRDefault="00E46BD7" w:rsidP="00E40027">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IEPIRKUMA LĪGUMA</w:t>
      </w:r>
      <w:r w:rsidR="00E40027" w:rsidRPr="00DB625B">
        <w:rPr>
          <w:rFonts w:ascii="Times New Roman" w:hAnsi="Times New Roman" w:cs="Times New Roman"/>
          <w:b/>
          <w:smallCaps/>
          <w:sz w:val="24"/>
        </w:rPr>
        <w:t xml:space="preserve"> NOSLĒGŠANA</w:t>
      </w:r>
    </w:p>
    <w:p w14:paraId="43353029" w14:textId="77777777" w:rsidR="00E40027" w:rsidRPr="00036D92" w:rsidRDefault="00E83ACA"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Iepirkuma līgums tiks slēgts katrā iepirkuma daļā</w:t>
      </w:r>
      <w:r w:rsidR="00E40027" w:rsidRPr="00036D92">
        <w:rPr>
          <w:rFonts w:ascii="Times New Roman" w:hAnsi="Times New Roman" w:cs="Times New Roman"/>
          <w:sz w:val="24"/>
          <w:szCs w:val="24"/>
        </w:rPr>
        <w:t xml:space="preserve"> ar </w:t>
      </w:r>
      <w:r w:rsidR="00E40027">
        <w:rPr>
          <w:rFonts w:ascii="Times New Roman" w:hAnsi="Times New Roman" w:cs="Times New Roman"/>
          <w:sz w:val="24"/>
          <w:szCs w:val="24"/>
          <w:lang w:val="lv-LV"/>
        </w:rPr>
        <w:t>1 (vienu</w:t>
      </w:r>
      <w:r w:rsidR="00E40027" w:rsidRPr="00036D92">
        <w:rPr>
          <w:rFonts w:ascii="Times New Roman" w:hAnsi="Times New Roman" w:cs="Times New Roman"/>
          <w:sz w:val="24"/>
          <w:szCs w:val="24"/>
        </w:rPr>
        <w:t>) pretendent</w:t>
      </w:r>
      <w:r w:rsidR="00E40027">
        <w:rPr>
          <w:rFonts w:ascii="Times New Roman" w:hAnsi="Times New Roman" w:cs="Times New Roman"/>
          <w:sz w:val="24"/>
          <w:szCs w:val="24"/>
          <w:lang w:val="lv-LV"/>
        </w:rPr>
        <w:t>u</w:t>
      </w:r>
      <w:r w:rsidR="00E40027" w:rsidRPr="00036D92">
        <w:rPr>
          <w:rFonts w:ascii="Times New Roman" w:hAnsi="Times New Roman" w:cs="Times New Roman"/>
          <w:sz w:val="24"/>
          <w:szCs w:val="24"/>
        </w:rPr>
        <w:t>, kur</w:t>
      </w:r>
      <w:r w:rsidR="00E40027">
        <w:rPr>
          <w:rFonts w:ascii="Times New Roman" w:hAnsi="Times New Roman" w:cs="Times New Roman"/>
          <w:sz w:val="24"/>
          <w:szCs w:val="24"/>
          <w:lang w:val="lv-LV"/>
        </w:rPr>
        <w:t>š</w:t>
      </w:r>
      <w:r w:rsidR="00E40027" w:rsidRPr="00036D92">
        <w:rPr>
          <w:rFonts w:ascii="Times New Roman" w:hAnsi="Times New Roman" w:cs="Times New Roman"/>
          <w:sz w:val="24"/>
          <w:szCs w:val="24"/>
        </w:rPr>
        <w:t xml:space="preserve"> būs atbilstoš</w:t>
      </w:r>
      <w:r w:rsidR="00E40027">
        <w:rPr>
          <w:rFonts w:ascii="Times New Roman" w:hAnsi="Times New Roman" w:cs="Times New Roman"/>
          <w:sz w:val="24"/>
          <w:szCs w:val="24"/>
          <w:lang w:val="lv-LV"/>
        </w:rPr>
        <w:t>s</w:t>
      </w:r>
      <w:r w:rsidR="00E40027" w:rsidRPr="00036D92">
        <w:rPr>
          <w:rFonts w:ascii="Times New Roman" w:hAnsi="Times New Roman" w:cs="Times New Roman"/>
          <w:sz w:val="24"/>
          <w:szCs w:val="24"/>
        </w:rPr>
        <w:t xml:space="preserve"> izvirzītajām kvalifikāci</w:t>
      </w:r>
      <w:r w:rsidR="00E40027" w:rsidRPr="00794ADD">
        <w:rPr>
          <w:rFonts w:ascii="Times New Roman" w:hAnsi="Times New Roman" w:cs="Times New Roman"/>
          <w:sz w:val="24"/>
          <w:szCs w:val="24"/>
        </w:rPr>
        <w:t>jas prasībām un būs iesnie</w:t>
      </w:r>
      <w:r w:rsidR="00E40027">
        <w:rPr>
          <w:rFonts w:ascii="Times New Roman" w:hAnsi="Times New Roman" w:cs="Times New Roman"/>
          <w:sz w:val="24"/>
          <w:szCs w:val="24"/>
          <w:lang w:val="lv-LV"/>
        </w:rPr>
        <w:t>dzis</w:t>
      </w:r>
      <w:r w:rsidR="00E40027" w:rsidRPr="00794ADD">
        <w:rPr>
          <w:rFonts w:ascii="Times New Roman" w:hAnsi="Times New Roman" w:cs="Times New Roman"/>
          <w:sz w:val="24"/>
          <w:szCs w:val="24"/>
        </w:rPr>
        <w:t xml:space="preserve"> piedāvājumu ar viszemāk</w:t>
      </w:r>
      <w:r w:rsidR="00E40027">
        <w:rPr>
          <w:rFonts w:ascii="Times New Roman" w:hAnsi="Times New Roman" w:cs="Times New Roman"/>
          <w:sz w:val="24"/>
          <w:szCs w:val="24"/>
          <w:lang w:val="lv-LV"/>
        </w:rPr>
        <w:t>o finanšu piedāvājuma</w:t>
      </w:r>
      <w:r w:rsidR="00E40027" w:rsidRPr="00794ADD">
        <w:rPr>
          <w:rFonts w:ascii="Times New Roman" w:hAnsi="Times New Roman" w:cs="Times New Roman"/>
          <w:sz w:val="24"/>
          <w:szCs w:val="24"/>
        </w:rPr>
        <w:t xml:space="preserve"> </w:t>
      </w:r>
      <w:r w:rsidR="00E40027">
        <w:rPr>
          <w:rFonts w:ascii="Times New Roman" w:hAnsi="Times New Roman" w:cs="Times New Roman"/>
          <w:sz w:val="24"/>
          <w:szCs w:val="24"/>
          <w:lang w:val="lv-LV"/>
        </w:rPr>
        <w:t>summu</w:t>
      </w:r>
      <w:r w:rsidR="00E40027" w:rsidRPr="00794ADD">
        <w:rPr>
          <w:rFonts w:ascii="Times New Roman" w:hAnsi="Times New Roman" w:cs="Times New Roman"/>
          <w:sz w:val="24"/>
          <w:szCs w:val="24"/>
        </w:rPr>
        <w:t xml:space="preserve">. </w:t>
      </w:r>
    </w:p>
    <w:p w14:paraId="6A857EC4" w14:textId="77777777" w:rsidR="00E40027" w:rsidRPr="00A13089" w:rsidRDefault="00E40027" w:rsidP="00E40027">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Lēmumu par Iepirkuma rezultātiem Iepirkuma komisija visiem Pretendentiem paziņo rakstiski 3 (trīs) darba dienu laikā pēc tam, kad Iepirkuma komisija pieņēmusi lēmumu slēgt </w:t>
      </w:r>
      <w:r w:rsidR="00E83ACA">
        <w:rPr>
          <w:rFonts w:ascii="Times New Roman" w:hAnsi="Times New Roman" w:cs="Times New Roman"/>
          <w:sz w:val="24"/>
        </w:rPr>
        <w:t>Iepirkuma līgumu</w:t>
      </w:r>
      <w:r w:rsidRPr="00A13089">
        <w:rPr>
          <w:rFonts w:ascii="Times New Roman" w:hAnsi="Times New Roman" w:cs="Times New Roman"/>
          <w:sz w:val="24"/>
        </w:rPr>
        <w:t xml:space="preserve"> vai pārtraukt iepirkumu, neizvēloties nevienu no Pretendentu iesniegtajiem piedāvājumiem.</w:t>
      </w:r>
    </w:p>
    <w:p w14:paraId="1E5D184C" w14:textId="77777777" w:rsidR="00E40027" w:rsidRPr="00036D92" w:rsidRDefault="00E83ACA"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Iepirkuma līgumu</w:t>
      </w:r>
      <w:r w:rsidR="00E40027" w:rsidRPr="00036D92">
        <w:rPr>
          <w:rFonts w:ascii="Times New Roman" w:hAnsi="Times New Roman" w:cs="Times New Roman"/>
          <w:sz w:val="24"/>
          <w:szCs w:val="24"/>
        </w:rPr>
        <w:t xml:space="preserve"> Pasūtītājs slēdz, pamatojoties uz iepirkuma nolikumu, pretendenta piedāvājumu.</w:t>
      </w:r>
    </w:p>
    <w:p w14:paraId="7479CF15" w14:textId="77777777" w:rsidR="00E40027" w:rsidRPr="00A13089" w:rsidRDefault="00E40027" w:rsidP="00E40027">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w:t>
      </w:r>
      <w:r w:rsidR="00E83ACA">
        <w:rPr>
          <w:rFonts w:ascii="Times New Roman" w:hAnsi="Times New Roman" w:cs="Times New Roman"/>
          <w:color w:val="000000"/>
          <w:sz w:val="24"/>
        </w:rPr>
        <w:t>Iepirkuma līgumā</w:t>
      </w:r>
      <w:r w:rsidRPr="00A13089">
        <w:rPr>
          <w:rFonts w:ascii="Times New Roman" w:hAnsi="Times New Roman" w:cs="Times New Roman"/>
          <w:color w:val="000000"/>
          <w:sz w:val="24"/>
        </w:rPr>
        <w:t xml:space="preserve">, kas noslēdzams Publisko iepirkumu likuma 67.panta noteiktajā </w:t>
      </w:r>
      <w:r w:rsidRPr="00A13089">
        <w:rPr>
          <w:rFonts w:ascii="Times New Roman" w:hAnsi="Times New Roman" w:cs="Times New Roman"/>
          <w:color w:val="000000"/>
          <w:sz w:val="24"/>
        </w:rPr>
        <w:lastRenderedPageBreak/>
        <w:t xml:space="preserve">kārtībā, izdara, ievērojot Publisko iepirkumu likuma </w:t>
      </w:r>
      <w:hyperlink r:id="rId13" w:anchor="p67.1" w:history="1">
        <w:r w:rsidRPr="00A13089">
          <w:rPr>
            <w:rStyle w:val="Hyperlink"/>
            <w:rFonts w:ascii="Times New Roman" w:hAnsi="Times New Roman" w:cs="Times New Roman"/>
            <w:color w:val="000000"/>
            <w:sz w:val="24"/>
          </w:rPr>
          <w:t>67.</w:t>
        </w:r>
        <w:r w:rsidRPr="00A13089">
          <w:rPr>
            <w:rStyle w:val="Hyperlink"/>
            <w:rFonts w:ascii="Times New Roman" w:hAnsi="Times New Roman" w:cs="Times New Roman"/>
            <w:color w:val="000000"/>
            <w:sz w:val="24"/>
            <w:vertAlign w:val="superscript"/>
          </w:rPr>
          <w:t>1</w:t>
        </w:r>
      </w:hyperlink>
      <w:r w:rsidRPr="00A13089">
        <w:rPr>
          <w:rFonts w:ascii="Times New Roman" w:hAnsi="Times New Roman" w:cs="Times New Roman"/>
          <w:color w:val="000000"/>
          <w:sz w:val="24"/>
        </w:rPr>
        <w:t xml:space="preserve"> panta noteikumus.</w:t>
      </w:r>
    </w:p>
    <w:p w14:paraId="000A50AB" w14:textId="77777777" w:rsidR="00E40027" w:rsidRPr="00A13089" w:rsidRDefault="00E40027" w:rsidP="00E40027">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Ja iepirkuma uzvarētājs atsakās no </w:t>
      </w:r>
      <w:r w:rsidR="00E83ACA">
        <w:rPr>
          <w:rFonts w:ascii="Times New Roman" w:hAnsi="Times New Roman" w:cs="Times New Roman"/>
          <w:sz w:val="24"/>
        </w:rPr>
        <w:t>Iepirkuma līguma noslēgšanas</w:t>
      </w:r>
      <w:r w:rsidRPr="00A13089">
        <w:rPr>
          <w:rFonts w:ascii="Times New Roman" w:hAnsi="Times New Roman" w:cs="Times New Roman"/>
          <w:sz w:val="24"/>
        </w:rPr>
        <w:t xml:space="preserve"> vai atsauc savu piedāvājumu, Iepirkuma komisija var atzīt par uzvarētāju Pretendentu, kurš iesniedzis nākamo lētāko piedāvājumu vai pārtraukt iepirkuma procedūru, neizvēloties nevienu piedāvājumu.</w:t>
      </w:r>
    </w:p>
    <w:p w14:paraId="26C5634D" w14:textId="77777777" w:rsidR="00E40027" w:rsidRDefault="00E40027" w:rsidP="00E40027">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 xml:space="preserve">Iepirkuma komisija var pieņemt lēmumu </w:t>
      </w:r>
      <w:r>
        <w:rPr>
          <w:rFonts w:ascii="Times New Roman" w:hAnsi="Times New Roman" w:cs="Times New Roman"/>
          <w:sz w:val="24"/>
        </w:rPr>
        <w:t>izbeigt</w:t>
      </w:r>
      <w:r w:rsidRPr="00A13089">
        <w:rPr>
          <w:rFonts w:ascii="Times New Roman" w:hAnsi="Times New Roman" w:cs="Times New Roman"/>
          <w:sz w:val="24"/>
        </w:rPr>
        <w:t xml:space="preserve"> iepirkumu, ja nav iesniegts neviens piedāvājums vai nav iesniegts neviens nolikumam atbilstošs piedāvājums.</w:t>
      </w:r>
    </w:p>
    <w:p w14:paraId="7D7F36C5" w14:textId="77777777" w:rsidR="00E40027" w:rsidRPr="00A13089" w:rsidRDefault="00E40027" w:rsidP="00E40027">
      <w:pPr>
        <w:widowControl w:val="0"/>
        <w:numPr>
          <w:ilvl w:val="1"/>
          <w:numId w:val="8"/>
        </w:numPr>
        <w:ind w:left="540"/>
        <w:jc w:val="both"/>
        <w:rPr>
          <w:rFonts w:ascii="Times New Roman" w:hAnsi="Times New Roman" w:cs="Times New Roman"/>
          <w:sz w:val="24"/>
        </w:rPr>
      </w:pPr>
      <w:r>
        <w:rPr>
          <w:rFonts w:ascii="Times New Roman" w:hAnsi="Times New Roman" w:cs="Times New Roman"/>
          <w:sz w:val="24"/>
        </w:rPr>
        <w:t xml:space="preserve">Iepirkumu komisija var jebkurā brīdī pārtraukt iepirkuma procedūru, ja tam ir objektīvs pamatojums. </w:t>
      </w:r>
    </w:p>
    <w:p w14:paraId="14651B14" w14:textId="77777777" w:rsidR="00E40027" w:rsidRPr="00E53B1E" w:rsidRDefault="00E40027" w:rsidP="00E40027">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05CC9D52" w14:textId="77777777" w:rsidR="00E40027" w:rsidRPr="00E53B1E" w:rsidRDefault="00E40027" w:rsidP="00E40027">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15BBF81B" w14:textId="77777777" w:rsidR="00E40027" w:rsidRPr="00E53B1E" w:rsidRDefault="00E40027" w:rsidP="00740889">
      <w:pPr>
        <w:pStyle w:val="Style1"/>
      </w:pPr>
      <w:r>
        <w:t>Pielikums Nr.1</w:t>
      </w:r>
      <w:r w:rsidRPr="00E53B1E">
        <w:t xml:space="preserve"> </w:t>
      </w:r>
      <w:r>
        <w:t>–</w:t>
      </w:r>
      <w:r w:rsidRPr="00E53B1E">
        <w:t xml:space="preserve"> Pieteikuma vēstules forma;</w:t>
      </w:r>
    </w:p>
    <w:p w14:paraId="6729E8D1" w14:textId="77777777" w:rsidR="00E40027" w:rsidRPr="004A6006" w:rsidRDefault="00E40027" w:rsidP="00740889">
      <w:pPr>
        <w:pStyle w:val="Style1"/>
      </w:pPr>
      <w:r w:rsidRPr="004A6006">
        <w:t>Pielikums Nr.2 – Tehniskā specifikācija</w:t>
      </w:r>
      <w:r w:rsidR="000D5EA3" w:rsidRPr="004A6006">
        <w:t xml:space="preserve"> un Tehniskā piedāvājuma forma</w:t>
      </w:r>
      <w:r w:rsidRPr="004A6006">
        <w:t>;</w:t>
      </w:r>
    </w:p>
    <w:p w14:paraId="4DD57EEE" w14:textId="77777777" w:rsidR="00E40027" w:rsidRPr="004A6006" w:rsidRDefault="00E40027" w:rsidP="00740889">
      <w:pPr>
        <w:pStyle w:val="Style1"/>
      </w:pPr>
      <w:r w:rsidRPr="004A6006">
        <w:t>Pielikums Nr.3 – Finanšu piedāvājuma forma;</w:t>
      </w:r>
    </w:p>
    <w:p w14:paraId="1273449C" w14:textId="77777777" w:rsidR="00E40027" w:rsidRPr="00E53B1E" w:rsidRDefault="00E40027" w:rsidP="00740889">
      <w:pPr>
        <w:pStyle w:val="Style1"/>
      </w:pPr>
      <w:r>
        <w:t>Pielikums Nr.4</w:t>
      </w:r>
      <w:r w:rsidRPr="00E53B1E">
        <w:t xml:space="preserve"> – </w:t>
      </w:r>
      <w:r w:rsidR="008B7C7A">
        <w:t>Iepirkuma līguma</w:t>
      </w:r>
      <w:r w:rsidRPr="00E53B1E">
        <w:t xml:space="preserve"> ar pielikumiem</w:t>
      </w:r>
      <w:r>
        <w:t xml:space="preserve"> projekts</w:t>
      </w:r>
      <w:r w:rsidRPr="00E53B1E">
        <w:t>;</w:t>
      </w:r>
    </w:p>
    <w:p w14:paraId="6B1BC779" w14:textId="77777777" w:rsidR="00E40027" w:rsidRPr="00A13089" w:rsidRDefault="00E40027" w:rsidP="00740889">
      <w:pPr>
        <w:pStyle w:val="Style1"/>
        <w:numPr>
          <w:ilvl w:val="0"/>
          <w:numId w:val="0"/>
        </w:numPr>
      </w:pPr>
      <w:r w:rsidRPr="00A13089">
        <w:br w:type="page"/>
      </w:r>
    </w:p>
    <w:p w14:paraId="23C04CA4"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D646D">
        <w:rPr>
          <w:rFonts w:ascii="Times New Roman" w:hAnsi="Times New Roman" w:cs="Times New Roman"/>
          <w:bCs/>
          <w:sz w:val="24"/>
        </w:rPr>
        <w:t>85</w:t>
      </w:r>
    </w:p>
    <w:p w14:paraId="234907C5"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Nr.1</w:t>
      </w:r>
    </w:p>
    <w:p w14:paraId="43BBE263" w14:textId="77777777" w:rsidR="00E40027" w:rsidRPr="00A13089" w:rsidRDefault="00E40027" w:rsidP="00E40027">
      <w:pPr>
        <w:jc w:val="right"/>
        <w:rPr>
          <w:rFonts w:ascii="Times New Roman" w:eastAsia="Times New Roman" w:hAnsi="Times New Roman" w:cs="Times New Roman"/>
          <w:kern w:val="0"/>
          <w:sz w:val="20"/>
          <w:szCs w:val="20"/>
          <w:lang w:eastAsia="lv-LV"/>
        </w:rPr>
      </w:pPr>
    </w:p>
    <w:p w14:paraId="19E8D74B" w14:textId="77777777" w:rsidR="00E40027" w:rsidRPr="00A13089" w:rsidRDefault="00E40027" w:rsidP="00E40027">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4981E3B" w14:textId="77777777" w:rsidR="00E40027" w:rsidRPr="00A13089" w:rsidRDefault="00E40027" w:rsidP="00E40027">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2ACC89F0" w14:textId="77777777" w:rsidR="00E40027" w:rsidRPr="00A13089" w:rsidRDefault="00E40027" w:rsidP="00E40027">
      <w:pPr>
        <w:ind w:left="720" w:right="-18"/>
        <w:contextualSpacing/>
        <w:jc w:val="both"/>
        <w:rPr>
          <w:rFonts w:ascii="Times New Roman" w:eastAsia="Times New Roman" w:hAnsi="Times New Roman" w:cs="Times New Roman"/>
          <w:kern w:val="0"/>
          <w:sz w:val="24"/>
          <w:lang w:eastAsia="lv-LV"/>
        </w:rPr>
      </w:pPr>
    </w:p>
    <w:p w14:paraId="03D48120" w14:textId="77777777" w:rsidR="00E40027" w:rsidRPr="00A13089" w:rsidRDefault="00E40027" w:rsidP="00E40027">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A6A604D" w14:textId="77777777" w:rsidR="00E40027" w:rsidRPr="00A13089" w:rsidRDefault="00E40027" w:rsidP="00E40027">
      <w:pPr>
        <w:ind w:right="-170"/>
        <w:jc w:val="both"/>
        <w:rPr>
          <w:rFonts w:ascii="Times New Roman" w:eastAsia="Times New Roman" w:hAnsi="Times New Roman" w:cs="Times New Roman"/>
          <w:b/>
          <w:kern w:val="0"/>
          <w:sz w:val="24"/>
          <w:lang w:eastAsia="lv-LV"/>
        </w:rPr>
      </w:pPr>
    </w:p>
    <w:p w14:paraId="2DFD1BE0" w14:textId="77777777" w:rsidR="003932E8" w:rsidRPr="003932E8" w:rsidRDefault="00E40027" w:rsidP="003932E8">
      <w:pPr>
        <w:spacing w:after="120"/>
        <w:jc w:val="both"/>
        <w:rPr>
          <w:rFonts w:ascii="Times New Roman" w:eastAsia="Times New Roman" w:hAnsi="Times New Roman" w:cs="Times New Roman"/>
          <w:b/>
          <w:kern w:val="0"/>
          <w:sz w:val="24"/>
          <w:lang w:eastAsia="lv-LV"/>
        </w:rPr>
      </w:pPr>
      <w:r w:rsidRPr="003932E8">
        <w:rPr>
          <w:rFonts w:ascii="Times New Roman" w:eastAsia="Times New Roman" w:hAnsi="Times New Roman" w:cs="Times New Roman"/>
          <w:b/>
          <w:kern w:val="0"/>
          <w:sz w:val="24"/>
          <w:lang w:eastAsia="lv-LV"/>
        </w:rPr>
        <w:t>Iepirkums</w:t>
      </w:r>
      <w:r w:rsidRPr="003932E8">
        <w:rPr>
          <w:rFonts w:ascii="Times New Roman" w:eastAsia="Times New Roman" w:hAnsi="Times New Roman" w:cs="Times New Roman"/>
          <w:kern w:val="0"/>
          <w:sz w:val="24"/>
          <w:lang w:eastAsia="lv-LV"/>
        </w:rPr>
        <w:t xml:space="preserve">: </w:t>
      </w:r>
      <w:r w:rsidR="003932E8" w:rsidRPr="003932E8">
        <w:rPr>
          <w:rFonts w:ascii="Times New Roman" w:eastAsia="Times New Roman" w:hAnsi="Times New Roman" w:cs="Times New Roman"/>
          <w:b/>
          <w:kern w:val="0"/>
          <w:sz w:val="24"/>
          <w:lang w:eastAsia="lv-LV"/>
        </w:rPr>
        <w:t>“</w:t>
      </w:r>
      <w:r w:rsidR="00AA6310" w:rsidRPr="00AA6310">
        <w:rPr>
          <w:rFonts w:ascii="Times New Roman" w:eastAsia="Times New Roman" w:hAnsi="Times New Roman" w:cs="Times New Roman"/>
          <w:b/>
          <w:kern w:val="0"/>
          <w:sz w:val="24"/>
          <w:lang w:eastAsia="lv-LV"/>
        </w:rPr>
        <w:t xml:space="preserve">Laboratorijas un </w:t>
      </w:r>
      <w:proofErr w:type="spellStart"/>
      <w:r w:rsidR="00AA6310" w:rsidRPr="00AA6310">
        <w:rPr>
          <w:rFonts w:ascii="Times New Roman" w:eastAsia="Times New Roman" w:hAnsi="Times New Roman" w:cs="Times New Roman"/>
          <w:b/>
          <w:kern w:val="0"/>
          <w:sz w:val="24"/>
          <w:lang w:eastAsia="lv-LV"/>
        </w:rPr>
        <w:t>precīzijas</w:t>
      </w:r>
      <w:proofErr w:type="spellEnd"/>
      <w:r w:rsidR="00AA6310" w:rsidRPr="00AA6310">
        <w:rPr>
          <w:rFonts w:ascii="Times New Roman" w:eastAsia="Times New Roman" w:hAnsi="Times New Roman" w:cs="Times New Roman"/>
          <w:b/>
          <w:kern w:val="0"/>
          <w:sz w:val="24"/>
          <w:lang w:eastAsia="lv-LV"/>
        </w:rPr>
        <w:t xml:space="preserve"> ierīces RTU vajadzībām</w:t>
      </w:r>
      <w:r w:rsidR="003932E8" w:rsidRPr="003932E8">
        <w:rPr>
          <w:rFonts w:ascii="Times New Roman" w:eastAsia="Times New Roman" w:hAnsi="Times New Roman" w:cs="Times New Roman"/>
          <w:b/>
          <w:kern w:val="0"/>
          <w:sz w:val="24"/>
          <w:lang w:eastAsia="lv-LV"/>
        </w:rPr>
        <w:t xml:space="preserve">”, </w:t>
      </w:r>
      <w:r w:rsidR="003932E8" w:rsidRPr="003932E8">
        <w:rPr>
          <w:rFonts w:ascii="Times New Roman" w:eastAsia="Times New Roman" w:hAnsi="Times New Roman" w:cs="Times New Roman"/>
          <w:b/>
          <w:sz w:val="24"/>
          <w:lang w:eastAsia="lv-LV"/>
        </w:rPr>
        <w:t>&lt;(daļas Nr.) daļai “(daļas nosaukums)”&gt;</w:t>
      </w:r>
    </w:p>
    <w:p w14:paraId="6223392A" w14:textId="77777777" w:rsidR="00AA63DC" w:rsidRDefault="00AA63DC" w:rsidP="00E40027">
      <w:pPr>
        <w:tabs>
          <w:tab w:val="center" w:pos="4153"/>
          <w:tab w:val="right" w:pos="8306"/>
        </w:tabs>
        <w:spacing w:before="120"/>
        <w:rPr>
          <w:rFonts w:ascii="Times New Roman" w:eastAsia="Times New Roman" w:hAnsi="Times New Roman" w:cs="Times New Roman"/>
          <w:b/>
          <w:kern w:val="0"/>
          <w:sz w:val="24"/>
          <w:lang w:eastAsia="lv-LV"/>
        </w:rPr>
      </w:pPr>
    </w:p>
    <w:p w14:paraId="7C54E376" w14:textId="77777777" w:rsidR="00E40027" w:rsidRDefault="00E40027" w:rsidP="00E40027">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8B7C7A">
        <w:rPr>
          <w:rFonts w:ascii="Times New Roman" w:eastAsia="Times New Roman" w:hAnsi="Times New Roman" w:cs="Times New Roman"/>
          <w:kern w:val="0"/>
          <w:sz w:val="24"/>
          <w:lang w:eastAsia="lv-LV"/>
        </w:rPr>
        <w:t xml:space="preserve"> RTU-2016/</w:t>
      </w:r>
      <w:r w:rsidR="00DD646D">
        <w:rPr>
          <w:rFonts w:ascii="Times New Roman" w:eastAsia="Times New Roman" w:hAnsi="Times New Roman" w:cs="Times New Roman"/>
          <w:kern w:val="0"/>
          <w:sz w:val="24"/>
          <w:lang w:eastAsia="lv-LV"/>
        </w:rPr>
        <w:t>85</w:t>
      </w:r>
      <w:r w:rsidRPr="00A13089">
        <w:rPr>
          <w:rFonts w:ascii="Times New Roman" w:eastAsia="Times New Roman" w:hAnsi="Times New Roman" w:cs="Times New Roman"/>
          <w:kern w:val="0"/>
          <w:sz w:val="24"/>
          <w:lang w:eastAsia="lv-LV"/>
        </w:rPr>
        <w:t>.</w:t>
      </w:r>
    </w:p>
    <w:p w14:paraId="5FA71296" w14:textId="77777777" w:rsidR="00E40027" w:rsidRDefault="00E40027" w:rsidP="00E40027">
      <w:pPr>
        <w:tabs>
          <w:tab w:val="center" w:pos="4153"/>
          <w:tab w:val="right" w:pos="8306"/>
        </w:tabs>
        <w:spacing w:before="120"/>
        <w:rPr>
          <w:rFonts w:ascii="Times New Roman" w:eastAsia="Times New Roman" w:hAnsi="Times New Roman" w:cs="Times New Roman"/>
          <w:kern w:val="0"/>
          <w:sz w:val="24"/>
          <w:lang w:eastAsia="lv-LV"/>
        </w:rPr>
      </w:pPr>
    </w:p>
    <w:p w14:paraId="2780F3EA" w14:textId="77777777" w:rsidR="00E40027" w:rsidRPr="00A13089" w:rsidRDefault="00E40027" w:rsidP="00E40027">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w:t>
      </w:r>
      <w:r w:rsidR="00CB461A">
        <w:rPr>
          <w:rFonts w:ascii="Times New Roman" w:eastAsia="Times New Roman" w:hAnsi="Times New Roman" w:cs="Times New Roman"/>
          <w:kern w:val="0"/>
          <w:sz w:val="24"/>
          <w:lang w:eastAsia="lv-LV"/>
        </w:rPr>
        <w:t>Konkursa</w:t>
      </w:r>
      <w:r w:rsidRPr="00A13089">
        <w:rPr>
          <w:rFonts w:ascii="Times New Roman" w:eastAsia="Times New Roman" w:hAnsi="Times New Roman" w:cs="Times New Roman"/>
          <w:kern w:val="0"/>
          <w:sz w:val="24"/>
          <w:lang w:eastAsia="lv-LV"/>
        </w:rPr>
        <w:t xml:space="preserve"> noteikumiem. Piedāvājam nodrošināt </w:t>
      </w:r>
      <w:r w:rsidR="00CB461A">
        <w:rPr>
          <w:rFonts w:ascii="Times New Roman" w:eastAsia="Times New Roman" w:hAnsi="Times New Roman" w:cs="Times New Roman"/>
          <w:kern w:val="0"/>
          <w:sz w:val="24"/>
          <w:lang w:eastAsia="lv-LV"/>
        </w:rPr>
        <w:t>Preču piegādi</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191A0F4F" w14:textId="77777777" w:rsidR="00E40027" w:rsidRPr="00A13089" w:rsidRDefault="00E40027" w:rsidP="00E40027">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17C9FF20" w14:textId="77777777" w:rsidR="00E40027" w:rsidRPr="00A13089" w:rsidRDefault="00E40027" w:rsidP="00E40027">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3B4D35A8" w14:textId="77777777" w:rsidR="00E40027" w:rsidRPr="00A13089" w:rsidRDefault="00E40027" w:rsidP="00E40027">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1C104F5E" w14:textId="77777777" w:rsidR="00E40027" w:rsidRPr="00A13089" w:rsidRDefault="00E40027" w:rsidP="00E40027">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38C17AC0"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718EFB07"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15412F3C"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00BDD5A9" w14:textId="77777777" w:rsidR="00E40027" w:rsidRPr="00A13089" w:rsidRDefault="00E40027" w:rsidP="00E40027">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DBA651A" w14:textId="77777777" w:rsidR="00E40027" w:rsidRPr="00A13089" w:rsidRDefault="00E40027" w:rsidP="00E40027">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2C54C78"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6137B83"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4761F90"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2A5C262" w14:textId="77777777" w:rsidR="00E40027" w:rsidRPr="00A13089" w:rsidRDefault="00E40027" w:rsidP="00E40027">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C1F1918" w14:textId="77777777" w:rsidR="00E40027" w:rsidRPr="00A13089" w:rsidRDefault="00E40027" w:rsidP="00E40027">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1012925A"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3853800"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8C21F69"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6A3BB697"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0FD8A895"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05C81AEC"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68BD8B73" w14:textId="77777777" w:rsidR="00E40027" w:rsidRPr="00A13089" w:rsidRDefault="00E40027" w:rsidP="00E40027">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4A9BB210" w14:textId="77777777" w:rsidR="00E40027" w:rsidRPr="00A13089" w:rsidRDefault="00E40027" w:rsidP="00E40027">
      <w:pPr>
        <w:tabs>
          <w:tab w:val="num" w:pos="900"/>
        </w:tabs>
        <w:spacing w:before="120"/>
        <w:ind w:right="29"/>
        <w:rPr>
          <w:rFonts w:ascii="Times New Roman" w:eastAsia="Times New Roman" w:hAnsi="Times New Roman" w:cs="Times New Roman"/>
          <w:kern w:val="0"/>
          <w:sz w:val="24"/>
          <w:lang w:eastAsia="lv-LV"/>
        </w:rPr>
      </w:pPr>
    </w:p>
    <w:p w14:paraId="520AF03F" w14:textId="77777777" w:rsidR="00E40027" w:rsidRPr="00A13089" w:rsidRDefault="00E40027" w:rsidP="00E40027">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Pr>
          <w:rFonts w:ascii="Times New Roman" w:eastAsia="Times New Roman" w:hAnsi="Times New Roman" w:cs="Times New Roman"/>
          <w:kern w:val="0"/>
          <w:sz w:val="24"/>
          <w:lang w:eastAsia="lv-LV"/>
        </w:rPr>
        <w:t>:</w:t>
      </w:r>
    </w:p>
    <w:p w14:paraId="08AF71F6"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4DB3B25F"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01CED5B6"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76E94982"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6EB5E860"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53A0AE39" w14:textId="77777777" w:rsidR="00E40027" w:rsidRPr="00A13089" w:rsidRDefault="00E40027" w:rsidP="00E40027">
      <w:pPr>
        <w:ind w:right="28"/>
        <w:jc w:val="both"/>
        <w:rPr>
          <w:rFonts w:ascii="Times New Roman" w:eastAsia="Times New Roman" w:hAnsi="Times New Roman" w:cs="Times New Roman"/>
          <w:i/>
          <w:kern w:val="0"/>
          <w:sz w:val="24"/>
          <w:lang w:eastAsia="lv-LV"/>
        </w:rPr>
      </w:pPr>
    </w:p>
    <w:p w14:paraId="5648AA94" w14:textId="77777777" w:rsidR="00E40027" w:rsidRPr="00A13089" w:rsidRDefault="00E40027" w:rsidP="00E40027">
      <w:pPr>
        <w:ind w:right="28"/>
        <w:jc w:val="both"/>
        <w:rPr>
          <w:rFonts w:ascii="Times New Roman" w:eastAsia="Times New Roman" w:hAnsi="Times New Roman" w:cs="Times New Roman"/>
          <w:b/>
          <w:kern w:val="0"/>
          <w:sz w:val="24"/>
          <w:lang w:eastAsia="lv-LV"/>
        </w:rPr>
      </w:pPr>
    </w:p>
    <w:p w14:paraId="3CC4E2DB" w14:textId="77777777" w:rsidR="00E40027" w:rsidRPr="00A13089" w:rsidRDefault="00E40027" w:rsidP="00E40027">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683FC565" w14:textId="77777777" w:rsidR="00E40027" w:rsidRPr="00A13089" w:rsidRDefault="00E40027" w:rsidP="00E40027">
      <w:pPr>
        <w:ind w:right="28"/>
        <w:rPr>
          <w:rFonts w:ascii="Times New Roman" w:eastAsia="Times New Roman" w:hAnsi="Times New Roman" w:cs="Times New Roman"/>
          <w:kern w:val="0"/>
          <w:sz w:val="24"/>
          <w:lang w:eastAsia="lv-LV"/>
        </w:rPr>
      </w:pPr>
    </w:p>
    <w:p w14:paraId="7184ABB9" w14:textId="77777777" w:rsidR="00E40027" w:rsidRPr="00A13089" w:rsidRDefault="00E40027" w:rsidP="00E40027">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09BCD7F7" w14:textId="77777777" w:rsidR="00E40027" w:rsidRPr="00A13089" w:rsidRDefault="00E40027" w:rsidP="00E40027">
      <w:pPr>
        <w:ind w:right="28"/>
        <w:jc w:val="both"/>
        <w:rPr>
          <w:rFonts w:ascii="Times New Roman" w:eastAsia="Times New Roman" w:hAnsi="Times New Roman" w:cs="Times New Roman"/>
          <w:kern w:val="0"/>
          <w:sz w:val="24"/>
          <w:lang w:eastAsia="lv-LV"/>
        </w:rPr>
      </w:pPr>
    </w:p>
    <w:p w14:paraId="2CB5C6AB" w14:textId="77777777" w:rsidR="00E40027" w:rsidRPr="00A13089" w:rsidRDefault="00E40027" w:rsidP="00E40027">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549360D7" w14:textId="77777777" w:rsidR="00E40027" w:rsidRPr="00A13089" w:rsidRDefault="00E40027" w:rsidP="00E40027">
      <w:pPr>
        <w:ind w:right="28"/>
        <w:jc w:val="both"/>
        <w:rPr>
          <w:rFonts w:ascii="Times New Roman" w:eastAsia="Times New Roman" w:hAnsi="Times New Roman" w:cs="Times New Roman"/>
          <w:b/>
          <w:kern w:val="0"/>
          <w:sz w:val="24"/>
          <w:lang w:eastAsia="lv-LV"/>
        </w:rPr>
      </w:pPr>
    </w:p>
    <w:p w14:paraId="34F70653" w14:textId="77777777" w:rsidR="00E40027" w:rsidRPr="00A13089" w:rsidRDefault="00E40027" w:rsidP="00E40027">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03BA7F6A" w14:textId="77777777" w:rsidR="00E40027" w:rsidRPr="00A13089" w:rsidRDefault="00E40027" w:rsidP="00E40027">
      <w:pPr>
        <w:ind w:right="28"/>
        <w:rPr>
          <w:rFonts w:ascii="Times New Roman" w:eastAsia="Times New Roman" w:hAnsi="Times New Roman" w:cs="Times New Roman"/>
          <w:bCs/>
          <w:kern w:val="0"/>
          <w:sz w:val="24"/>
          <w:lang w:eastAsia="lv-LV"/>
        </w:rPr>
      </w:pPr>
    </w:p>
    <w:p w14:paraId="24B6B025" w14:textId="77777777" w:rsidR="00E40027" w:rsidRPr="00A13089" w:rsidRDefault="00E40027" w:rsidP="00E40027">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Pr>
          <w:rFonts w:ascii="Times New Roman" w:eastAsia="Times New Roman" w:hAnsi="Times New Roman" w:cs="Times New Roman"/>
          <w:bCs/>
          <w:kern w:val="0"/>
          <w:sz w:val="24"/>
          <w:lang w:eastAsia="lv-LV"/>
        </w:rPr>
        <w:t>2016</w:t>
      </w:r>
      <w:r w:rsidRPr="00A13089">
        <w:rPr>
          <w:rFonts w:ascii="Times New Roman" w:eastAsia="Times New Roman" w:hAnsi="Times New Roman" w:cs="Times New Roman"/>
          <w:bCs/>
          <w:kern w:val="0"/>
          <w:sz w:val="24"/>
          <w:lang w:eastAsia="lv-LV"/>
        </w:rPr>
        <w:t>.</w:t>
      </w:r>
      <w:r>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0F903C7C" w14:textId="77777777" w:rsidR="00E40027" w:rsidRPr="00271467" w:rsidRDefault="00E40027" w:rsidP="00E40027">
      <w:pPr>
        <w:jc w:val="right"/>
        <w:rPr>
          <w:rFonts w:ascii="Times New Roman" w:hAnsi="Times New Roman" w:cs="Times New Roman"/>
          <w:bCs/>
          <w:sz w:val="24"/>
        </w:rPr>
      </w:pPr>
      <w:bookmarkStart w:id="0" w:name="_GoBack"/>
      <w:bookmarkEnd w:id="0"/>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D646D">
        <w:rPr>
          <w:rFonts w:ascii="Times New Roman" w:hAnsi="Times New Roman" w:cs="Times New Roman"/>
          <w:bCs/>
          <w:sz w:val="24"/>
        </w:rPr>
        <w:t>85</w:t>
      </w:r>
    </w:p>
    <w:p w14:paraId="2B6D07A3"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Nr.2</w:t>
      </w:r>
    </w:p>
    <w:p w14:paraId="10CAC099" w14:textId="77777777" w:rsidR="00E40027" w:rsidRPr="00A13089" w:rsidRDefault="00E40027" w:rsidP="00E40027">
      <w:pPr>
        <w:tabs>
          <w:tab w:val="num" w:pos="567"/>
        </w:tabs>
        <w:ind w:left="4500" w:right="38"/>
        <w:jc w:val="right"/>
        <w:rPr>
          <w:rFonts w:ascii="Times New Roman" w:hAnsi="Times New Roman" w:cs="Times New Roman"/>
          <w:sz w:val="24"/>
        </w:rPr>
      </w:pPr>
    </w:p>
    <w:p w14:paraId="4D4B72E4" w14:textId="77777777" w:rsidR="00E40027" w:rsidRPr="00A13089" w:rsidRDefault="00E40027" w:rsidP="00E40027">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sidR="00E013FF">
        <w:rPr>
          <w:rFonts w:ascii="Times New Roman" w:hAnsi="Times New Roman" w:cs="Times New Roman"/>
          <w:b/>
          <w:color w:val="000000"/>
          <w:sz w:val="24"/>
          <w:lang w:eastAsia="lv-LV"/>
        </w:rPr>
        <w:t xml:space="preserve"> </w:t>
      </w:r>
      <w:r w:rsidR="00AA63DC">
        <w:rPr>
          <w:rFonts w:ascii="Times New Roman" w:hAnsi="Times New Roman" w:cs="Times New Roman"/>
          <w:b/>
          <w:color w:val="000000"/>
          <w:sz w:val="24"/>
          <w:lang w:eastAsia="lv-LV"/>
        </w:rPr>
        <w:t xml:space="preserve">  (PRETENDENTA </w:t>
      </w:r>
      <w:r w:rsidR="000D5EA3">
        <w:rPr>
          <w:rFonts w:ascii="Times New Roman" w:hAnsi="Times New Roman" w:cs="Times New Roman"/>
          <w:b/>
          <w:color w:val="000000"/>
          <w:sz w:val="24"/>
          <w:lang w:eastAsia="lv-LV"/>
        </w:rPr>
        <w:t>TEHNISKĀ PIEDĀVĀJUMA FORMA</w:t>
      </w:r>
      <w:r w:rsidR="00AA63DC">
        <w:rPr>
          <w:rFonts w:ascii="Times New Roman" w:hAnsi="Times New Roman" w:cs="Times New Roman"/>
          <w:b/>
          <w:color w:val="000000"/>
          <w:sz w:val="24"/>
          <w:lang w:eastAsia="lv-LV"/>
        </w:rPr>
        <w:t>)</w:t>
      </w:r>
      <w:r>
        <w:rPr>
          <w:rFonts w:ascii="Times New Roman" w:hAnsi="Times New Roman" w:cs="Times New Roman"/>
          <w:b/>
          <w:color w:val="000000"/>
          <w:sz w:val="24"/>
          <w:lang w:eastAsia="lv-LV"/>
        </w:rPr>
        <w:t xml:space="preserve"> </w:t>
      </w:r>
    </w:p>
    <w:p w14:paraId="62836F57" w14:textId="77777777" w:rsidR="00E40027" w:rsidRDefault="00E40027" w:rsidP="00E40027">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675346A0" w14:textId="77777777" w:rsidR="00E40027" w:rsidRDefault="00E40027" w:rsidP="00E40027">
      <w:pPr>
        <w:jc w:val="both"/>
        <w:rPr>
          <w:rFonts w:ascii="Times New Roman" w:hAnsi="Times New Roman"/>
          <w:b/>
          <w:sz w:val="24"/>
        </w:rPr>
      </w:pPr>
    </w:p>
    <w:p w14:paraId="00C96928" w14:textId="77777777" w:rsidR="00E40027" w:rsidRDefault="00E40027" w:rsidP="00E40027">
      <w:pPr>
        <w:jc w:val="both"/>
        <w:rPr>
          <w:rFonts w:ascii="Times New Roman" w:hAnsi="Times New Roman"/>
          <w:b/>
          <w:sz w:val="24"/>
        </w:rPr>
      </w:pPr>
    </w:p>
    <w:p w14:paraId="49D3CEC4" w14:textId="77777777" w:rsidR="004A6006" w:rsidRPr="00681537" w:rsidRDefault="004A6006" w:rsidP="004A6006">
      <w:pPr>
        <w:jc w:val="both"/>
        <w:rPr>
          <w:rFonts w:ascii="Times New Roman" w:hAnsi="Times New Roman" w:cs="Times New Roman"/>
          <w:sz w:val="24"/>
        </w:rPr>
      </w:pPr>
      <w:r w:rsidRPr="00681537">
        <w:rPr>
          <w:rFonts w:ascii="Times New Roman" w:hAnsi="Times New Roman" w:cs="Times New Roman"/>
          <w:sz w:val="24"/>
        </w:rPr>
        <w:t>Pielikums Nr.2.1. – Tehniskā specifikācija – Tehniskā piedāvājuma forma iepirkuma 1.daļai pievienota nolikumam Microsoft Word formā.</w:t>
      </w:r>
    </w:p>
    <w:p w14:paraId="5DB007A0" w14:textId="77777777" w:rsidR="004A6006" w:rsidRPr="00681537" w:rsidRDefault="004A6006" w:rsidP="004A6006">
      <w:pPr>
        <w:jc w:val="both"/>
        <w:rPr>
          <w:rFonts w:ascii="Times New Roman" w:hAnsi="Times New Roman" w:cs="Times New Roman"/>
          <w:sz w:val="24"/>
        </w:rPr>
      </w:pPr>
    </w:p>
    <w:p w14:paraId="452162EF" w14:textId="77777777" w:rsidR="004A6006" w:rsidRPr="00681537" w:rsidRDefault="004A6006" w:rsidP="004A6006">
      <w:pPr>
        <w:jc w:val="both"/>
        <w:rPr>
          <w:rFonts w:ascii="Times New Roman" w:hAnsi="Times New Roman" w:cs="Times New Roman"/>
          <w:sz w:val="24"/>
        </w:rPr>
      </w:pPr>
      <w:r w:rsidRPr="00681537">
        <w:rPr>
          <w:rFonts w:ascii="Times New Roman" w:hAnsi="Times New Roman" w:cs="Times New Roman"/>
          <w:sz w:val="24"/>
        </w:rPr>
        <w:t>Pielikums Nr.2.2. - Tehniskā specifikācija – Tehniskā piedāvājuma forma iepirkuma 2.daļai pievienota nolikumam Microsoft Word formā.</w:t>
      </w:r>
    </w:p>
    <w:p w14:paraId="2CDD548D" w14:textId="77777777" w:rsidR="004A6006" w:rsidRPr="00681537" w:rsidRDefault="004A6006" w:rsidP="004A6006">
      <w:pPr>
        <w:jc w:val="both"/>
        <w:rPr>
          <w:rFonts w:ascii="Times New Roman" w:hAnsi="Times New Roman" w:cs="Times New Roman"/>
          <w:sz w:val="24"/>
        </w:rPr>
      </w:pPr>
    </w:p>
    <w:p w14:paraId="42016403" w14:textId="77777777" w:rsidR="004A6006" w:rsidRPr="00681537" w:rsidRDefault="004A6006" w:rsidP="004A6006">
      <w:pPr>
        <w:jc w:val="both"/>
        <w:rPr>
          <w:rFonts w:ascii="Times New Roman" w:hAnsi="Times New Roman" w:cs="Times New Roman"/>
          <w:sz w:val="24"/>
        </w:rPr>
      </w:pPr>
      <w:r w:rsidRPr="00681537">
        <w:rPr>
          <w:rFonts w:ascii="Times New Roman" w:hAnsi="Times New Roman" w:cs="Times New Roman"/>
          <w:sz w:val="24"/>
        </w:rPr>
        <w:t>Pielikums Nr.2.3. - Tehniskā specifikācija – Tehniskā piedāvājuma forma iepirkuma 3.daļai pievienota Microsoft Word formā.</w:t>
      </w:r>
    </w:p>
    <w:p w14:paraId="4A66A92C" w14:textId="77777777" w:rsidR="00E40027" w:rsidRDefault="00E40027" w:rsidP="00E40027">
      <w:pPr>
        <w:jc w:val="both"/>
        <w:rPr>
          <w:rFonts w:ascii="Times New Roman" w:hAnsi="Times New Roman"/>
          <w:b/>
          <w:sz w:val="24"/>
        </w:rPr>
      </w:pPr>
    </w:p>
    <w:p w14:paraId="5F74CDE8" w14:textId="77777777" w:rsidR="00E40027" w:rsidRDefault="00E40027" w:rsidP="00E40027">
      <w:pPr>
        <w:jc w:val="both"/>
        <w:rPr>
          <w:rFonts w:ascii="Times New Roman" w:hAnsi="Times New Roman"/>
          <w:b/>
          <w:sz w:val="24"/>
        </w:rPr>
      </w:pPr>
    </w:p>
    <w:p w14:paraId="1F0C1DB7" w14:textId="77777777" w:rsidR="00E40027" w:rsidRDefault="00E40027" w:rsidP="00E40027">
      <w:pPr>
        <w:jc w:val="both"/>
        <w:rPr>
          <w:rFonts w:ascii="Times New Roman" w:hAnsi="Times New Roman"/>
          <w:b/>
          <w:sz w:val="24"/>
        </w:rPr>
      </w:pPr>
    </w:p>
    <w:p w14:paraId="2EDCC68E" w14:textId="77777777" w:rsidR="00E40027" w:rsidRDefault="00E40027" w:rsidP="00E40027">
      <w:pPr>
        <w:spacing w:after="160" w:line="259" w:lineRule="auto"/>
        <w:rPr>
          <w:rFonts w:ascii="Times New Roman" w:hAnsi="Times New Roman" w:cs="Times New Roman"/>
          <w:sz w:val="20"/>
          <w:szCs w:val="20"/>
        </w:rPr>
        <w:sectPr w:rsidR="00E40027" w:rsidSect="00AA63DC">
          <w:headerReference w:type="even" r:id="rId14"/>
          <w:headerReference w:type="default" r:id="rId15"/>
          <w:footerReference w:type="even" r:id="rId16"/>
          <w:footerReference w:type="default" r:id="rId17"/>
          <w:pgSz w:w="11906" w:h="16838"/>
          <w:pgMar w:top="851" w:right="709" w:bottom="709" w:left="1418" w:header="709" w:footer="391" w:gutter="0"/>
          <w:cols w:space="708"/>
          <w:docGrid w:linePitch="360"/>
        </w:sectPr>
      </w:pPr>
    </w:p>
    <w:p w14:paraId="66B9FD97"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D646D">
        <w:rPr>
          <w:rFonts w:ascii="Times New Roman" w:hAnsi="Times New Roman" w:cs="Times New Roman"/>
          <w:bCs/>
          <w:sz w:val="24"/>
        </w:rPr>
        <w:t>85</w:t>
      </w:r>
    </w:p>
    <w:p w14:paraId="0842790E"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w:t>
      </w:r>
    </w:p>
    <w:p w14:paraId="792AB07A" w14:textId="77777777" w:rsidR="00E40027" w:rsidRDefault="00E40027" w:rsidP="00E40027">
      <w:pPr>
        <w:jc w:val="right"/>
        <w:rPr>
          <w:rFonts w:ascii="Times New Roman" w:hAnsi="Times New Roman" w:cs="Times New Roman"/>
          <w:b/>
          <w:color w:val="000000"/>
          <w:sz w:val="24"/>
          <w:lang w:eastAsia="lv-LV"/>
        </w:rPr>
      </w:pPr>
    </w:p>
    <w:p w14:paraId="75C12078" w14:textId="77777777" w:rsidR="00E40027" w:rsidRPr="004A6006" w:rsidRDefault="00E40027" w:rsidP="00E40027">
      <w:pPr>
        <w:jc w:val="center"/>
        <w:rPr>
          <w:rFonts w:ascii="Times New Roman" w:hAnsi="Times New Roman" w:cs="Times New Roman"/>
          <w:b/>
          <w:sz w:val="24"/>
        </w:rPr>
      </w:pPr>
      <w:r w:rsidRPr="004A6006">
        <w:rPr>
          <w:rFonts w:ascii="Times New Roman" w:hAnsi="Times New Roman" w:cs="Times New Roman"/>
          <w:b/>
          <w:color w:val="000000"/>
          <w:sz w:val="24"/>
          <w:lang w:eastAsia="lv-LV"/>
        </w:rPr>
        <w:t>FINANŠU PIEDĀVĀJUMA FORMA</w:t>
      </w:r>
    </w:p>
    <w:p w14:paraId="0D078805" w14:textId="77777777" w:rsidR="00E40027" w:rsidRPr="004A6006" w:rsidRDefault="00E40027" w:rsidP="00E40027">
      <w:pPr>
        <w:jc w:val="center"/>
        <w:rPr>
          <w:rFonts w:ascii="Times New Roman" w:hAnsi="Times New Roman" w:cs="Times New Roman"/>
          <w:b/>
          <w:bCs/>
          <w:kern w:val="0"/>
          <w:sz w:val="24"/>
        </w:rPr>
      </w:pPr>
      <w:r w:rsidRPr="004A6006">
        <w:rPr>
          <w:rFonts w:ascii="Times New Roman" w:hAnsi="Times New Roman" w:cs="Times New Roman"/>
          <w:b/>
          <w:bCs/>
          <w:kern w:val="0"/>
          <w:sz w:val="24"/>
        </w:rPr>
        <w:t>Atklāta</w:t>
      </w:r>
      <w:r w:rsidR="00345EEA" w:rsidRPr="004A6006">
        <w:rPr>
          <w:rFonts w:ascii="Times New Roman" w:hAnsi="Times New Roman" w:cs="Times New Roman"/>
          <w:b/>
          <w:bCs/>
          <w:kern w:val="0"/>
          <w:sz w:val="24"/>
        </w:rPr>
        <w:t>m</w:t>
      </w:r>
      <w:r w:rsidRPr="004A6006">
        <w:rPr>
          <w:rFonts w:ascii="Times New Roman" w:hAnsi="Times New Roman" w:cs="Times New Roman"/>
          <w:b/>
          <w:bCs/>
          <w:kern w:val="0"/>
          <w:sz w:val="24"/>
        </w:rPr>
        <w:t xml:space="preserve"> konkursa</w:t>
      </w:r>
      <w:r w:rsidR="00345EEA" w:rsidRPr="004A6006">
        <w:rPr>
          <w:rFonts w:ascii="Times New Roman" w:hAnsi="Times New Roman" w:cs="Times New Roman"/>
          <w:b/>
          <w:bCs/>
          <w:kern w:val="0"/>
          <w:sz w:val="24"/>
        </w:rPr>
        <w:t>m</w:t>
      </w:r>
      <w:r w:rsidRPr="004A6006">
        <w:rPr>
          <w:rFonts w:ascii="Times New Roman" w:hAnsi="Times New Roman" w:cs="Times New Roman"/>
          <w:b/>
          <w:bCs/>
          <w:kern w:val="0"/>
          <w:sz w:val="24"/>
        </w:rPr>
        <w:t xml:space="preserve"> </w:t>
      </w:r>
    </w:p>
    <w:p w14:paraId="74F9D4FF" w14:textId="77777777" w:rsidR="00345EEA" w:rsidRPr="004A6006" w:rsidRDefault="00345EEA" w:rsidP="00E40027">
      <w:pPr>
        <w:jc w:val="center"/>
        <w:rPr>
          <w:rFonts w:ascii="Times New Roman" w:hAnsi="Times New Roman" w:cs="Times New Roman"/>
          <w:b/>
          <w:bCs/>
          <w:kern w:val="0"/>
          <w:sz w:val="24"/>
        </w:rPr>
      </w:pPr>
    </w:p>
    <w:p w14:paraId="2F6D28C8" w14:textId="77777777" w:rsidR="00AA63DC" w:rsidRPr="004A6006" w:rsidRDefault="00AA63DC" w:rsidP="00CB461A">
      <w:pPr>
        <w:jc w:val="center"/>
        <w:rPr>
          <w:rFonts w:ascii="Times New Roman" w:hAnsi="Times New Roman" w:cs="Times New Roman"/>
          <w:b/>
          <w:bCs/>
          <w:sz w:val="24"/>
        </w:rPr>
      </w:pPr>
      <w:r w:rsidRPr="004A6006">
        <w:rPr>
          <w:rFonts w:ascii="Times New Roman" w:hAnsi="Times New Roman" w:cs="Times New Roman"/>
          <w:b/>
          <w:bCs/>
          <w:kern w:val="0"/>
          <w:sz w:val="24"/>
        </w:rPr>
        <w:t>“</w:t>
      </w:r>
      <w:r w:rsidR="00AA6310" w:rsidRPr="004A6006">
        <w:rPr>
          <w:rFonts w:ascii="Times New Roman" w:hAnsi="Times New Roman" w:cs="Times New Roman"/>
          <w:b/>
          <w:bCs/>
          <w:kern w:val="0"/>
          <w:sz w:val="24"/>
        </w:rPr>
        <w:t xml:space="preserve">Laboratorijas un </w:t>
      </w:r>
      <w:proofErr w:type="spellStart"/>
      <w:r w:rsidR="00AA6310" w:rsidRPr="004A6006">
        <w:rPr>
          <w:rFonts w:ascii="Times New Roman" w:hAnsi="Times New Roman" w:cs="Times New Roman"/>
          <w:b/>
          <w:bCs/>
          <w:kern w:val="0"/>
          <w:sz w:val="24"/>
        </w:rPr>
        <w:t>precīzijas</w:t>
      </w:r>
      <w:proofErr w:type="spellEnd"/>
      <w:r w:rsidR="00AA6310" w:rsidRPr="004A6006">
        <w:rPr>
          <w:rFonts w:ascii="Times New Roman" w:hAnsi="Times New Roman" w:cs="Times New Roman"/>
          <w:b/>
          <w:bCs/>
          <w:kern w:val="0"/>
          <w:sz w:val="24"/>
        </w:rPr>
        <w:t xml:space="preserve"> ierīces RTU vajadzībām</w:t>
      </w:r>
      <w:r w:rsidRPr="004A6006">
        <w:rPr>
          <w:rFonts w:ascii="Times New Roman" w:hAnsi="Times New Roman" w:cs="Times New Roman"/>
          <w:b/>
          <w:bCs/>
          <w:sz w:val="24"/>
        </w:rPr>
        <w:t>”</w:t>
      </w:r>
    </w:p>
    <w:p w14:paraId="09C25B19" w14:textId="77777777" w:rsidR="00AA63DC" w:rsidRPr="004A6006" w:rsidRDefault="00AA63DC" w:rsidP="00AA63DC">
      <w:pPr>
        <w:jc w:val="center"/>
        <w:rPr>
          <w:rFonts w:ascii="Times New Roman" w:hAnsi="Times New Roman" w:cs="Times New Roman"/>
          <w:b/>
          <w:bCs/>
          <w:sz w:val="24"/>
        </w:rPr>
      </w:pPr>
      <w:r w:rsidRPr="004A6006">
        <w:rPr>
          <w:rFonts w:ascii="Times New Roman" w:hAnsi="Times New Roman" w:cs="Times New Roman"/>
          <w:b/>
          <w:bCs/>
          <w:sz w:val="24"/>
        </w:rPr>
        <w:t>ID: RTU-2016/</w:t>
      </w:r>
      <w:r w:rsidR="00DD646D" w:rsidRPr="004A6006">
        <w:rPr>
          <w:rFonts w:ascii="Times New Roman" w:hAnsi="Times New Roman" w:cs="Times New Roman"/>
          <w:b/>
          <w:bCs/>
          <w:sz w:val="24"/>
        </w:rPr>
        <w:t>85</w:t>
      </w:r>
    </w:p>
    <w:p w14:paraId="002D8AC7" w14:textId="77777777" w:rsidR="00345EEA" w:rsidRPr="004A6006" w:rsidRDefault="00345EEA" w:rsidP="00345EEA">
      <w:pPr>
        <w:jc w:val="center"/>
        <w:rPr>
          <w:rFonts w:ascii="Times New Roman" w:hAnsi="Times New Roman" w:cs="Times New Roman"/>
          <w:b/>
          <w:sz w:val="24"/>
        </w:rPr>
      </w:pPr>
    </w:p>
    <w:p w14:paraId="6E31ACB6" w14:textId="77777777" w:rsidR="00345EEA" w:rsidRPr="004A6006" w:rsidRDefault="00345EEA" w:rsidP="00345EEA">
      <w:pPr>
        <w:pStyle w:val="BodyText"/>
        <w:ind w:left="360" w:hanging="360"/>
        <w:jc w:val="center"/>
        <w:rPr>
          <w:rFonts w:ascii="Times New Roman" w:eastAsia="Times New Roman" w:hAnsi="Times New Roman" w:cs="Times New Roman"/>
          <w:b/>
          <w:sz w:val="24"/>
          <w:szCs w:val="24"/>
          <w:lang w:val="lv-LV" w:eastAsia="lv-LV"/>
        </w:rPr>
      </w:pPr>
      <w:r w:rsidRPr="004A6006">
        <w:rPr>
          <w:rFonts w:ascii="Times New Roman" w:hAnsi="Times New Roman" w:cs="Times New Roman"/>
          <w:b/>
          <w:sz w:val="24"/>
          <w:szCs w:val="24"/>
        </w:rPr>
        <w:t>&lt;</w:t>
      </w:r>
      <w:r w:rsidRPr="004A6006">
        <w:rPr>
          <w:rFonts w:ascii="Times New Roman" w:hAnsi="Times New Roman" w:cs="Times New Roman"/>
          <w:b/>
          <w:i/>
          <w:sz w:val="24"/>
          <w:szCs w:val="24"/>
        </w:rPr>
        <w:t xml:space="preserve">(daļas Nr.) </w:t>
      </w:r>
      <w:r w:rsidRPr="004A6006">
        <w:rPr>
          <w:rFonts w:ascii="Times New Roman" w:hAnsi="Times New Roman" w:cs="Times New Roman"/>
          <w:b/>
          <w:sz w:val="24"/>
          <w:szCs w:val="24"/>
        </w:rPr>
        <w:t>daļai</w:t>
      </w:r>
      <w:r w:rsidRPr="004A6006">
        <w:rPr>
          <w:rFonts w:ascii="Times New Roman" w:hAnsi="Times New Roman" w:cs="Times New Roman"/>
          <w:b/>
          <w:i/>
          <w:sz w:val="24"/>
          <w:szCs w:val="24"/>
        </w:rPr>
        <w:t xml:space="preserve"> “(daļas nosaukums)”</w:t>
      </w:r>
      <w:r w:rsidRPr="004A6006">
        <w:rPr>
          <w:rFonts w:ascii="Times New Roman" w:hAnsi="Times New Roman" w:cs="Times New Roman"/>
          <w:b/>
          <w:sz w:val="24"/>
          <w:szCs w:val="24"/>
        </w:rPr>
        <w:t>&gt;</w:t>
      </w:r>
    </w:p>
    <w:p w14:paraId="02BBB9B5" w14:textId="77777777" w:rsidR="00345EEA" w:rsidRPr="004A6006" w:rsidRDefault="00345EEA" w:rsidP="00345EEA">
      <w:pPr>
        <w:tabs>
          <w:tab w:val="left" w:pos="1276"/>
        </w:tabs>
        <w:spacing w:before="120" w:after="120"/>
        <w:jc w:val="center"/>
        <w:rPr>
          <w:rFonts w:ascii="Times New Roman" w:eastAsia="Times New Roman" w:hAnsi="Times New Roman" w:cs="Times New Roman"/>
          <w:color w:val="000000"/>
          <w:kern w:val="0"/>
          <w:sz w:val="24"/>
          <w:lang w:eastAsia="lv-LV"/>
        </w:rPr>
      </w:pPr>
      <w:r w:rsidRPr="004A6006">
        <w:rPr>
          <w:rFonts w:ascii="Times New Roman" w:eastAsia="Times New Roman" w:hAnsi="Times New Roman" w:cs="Times New Roman"/>
          <w:color w:val="000000"/>
          <w:kern w:val="0"/>
          <w:sz w:val="24"/>
          <w:lang w:eastAsia="lv-LV"/>
        </w:rPr>
        <w:br/>
        <w:t>Iepirkuma komisijai, Kaļķu ielā 1, Rīgā, LV – 1658</w:t>
      </w:r>
    </w:p>
    <w:p w14:paraId="76D012B7" w14:textId="77777777" w:rsidR="00345EEA" w:rsidRPr="00CB461A" w:rsidRDefault="00345EEA" w:rsidP="00345EEA">
      <w:pPr>
        <w:jc w:val="both"/>
        <w:rPr>
          <w:rFonts w:ascii="Times New Roman" w:hAnsi="Times New Roman" w:cs="Times New Roman"/>
          <w:sz w:val="24"/>
          <w:highlight w:val="yellow"/>
        </w:rPr>
      </w:pPr>
    </w:p>
    <w:p w14:paraId="276AFF01" w14:textId="77777777" w:rsidR="00350076" w:rsidRPr="00350076" w:rsidRDefault="00350076" w:rsidP="00350076">
      <w:pPr>
        <w:jc w:val="both"/>
        <w:rPr>
          <w:rFonts w:ascii="Times New Roman" w:eastAsia="Times New Roman" w:hAnsi="Times New Roman" w:cs="Times New Roman"/>
          <w:kern w:val="0"/>
          <w:sz w:val="24"/>
          <w:lang w:eastAsia="lv-LV"/>
        </w:rPr>
      </w:pPr>
      <w:r w:rsidRPr="00350076">
        <w:rPr>
          <w:rFonts w:ascii="Times New Roman" w:eastAsia="Times New Roman" w:hAnsi="Times New Roman" w:cs="Times New Roman"/>
          <w:kern w:val="0"/>
          <w:sz w:val="24"/>
          <w:highlight w:val="lightGray"/>
          <w:lang w:eastAsia="lv-LV"/>
        </w:rPr>
        <w:t>&lt;Vietas nosaukums&gt;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&lt;gads&gt;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&lt;datums&gt;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&lt;mēnesis&gt;</w:t>
      </w:r>
    </w:p>
    <w:p w14:paraId="4EC591F8" w14:textId="77777777" w:rsidR="00350076" w:rsidRPr="00350076" w:rsidRDefault="00350076" w:rsidP="00350076">
      <w:pPr>
        <w:rPr>
          <w:rFonts w:ascii="Times New Roman" w:eastAsia="Times New Roman" w:hAnsi="Times New Roman" w:cs="Times New Roman"/>
          <w:kern w:val="0"/>
          <w:sz w:val="24"/>
          <w:lang w:eastAsia="lv-LV"/>
        </w:rPr>
      </w:pPr>
    </w:p>
    <w:p w14:paraId="0C7DB150" w14:textId="77777777" w:rsidR="00350076" w:rsidRPr="00350076" w:rsidRDefault="00350076" w:rsidP="00350076">
      <w:pPr>
        <w:ind w:right="142"/>
        <w:jc w:val="both"/>
        <w:rPr>
          <w:rFonts w:ascii="Times New Roman" w:eastAsia="Times New Roman" w:hAnsi="Times New Roman" w:cs="Times New Roman"/>
          <w:kern w:val="0"/>
          <w:sz w:val="24"/>
          <w:lang w:eastAsia="lv-LV"/>
        </w:rPr>
      </w:pPr>
      <w:r w:rsidRPr="00350076">
        <w:rPr>
          <w:rFonts w:ascii="Times New Roman" w:eastAsia="Times New Roman" w:hAnsi="Times New Roman" w:cs="Times New Roman"/>
          <w:kern w:val="0"/>
          <w:sz w:val="24"/>
          <w:lang w:eastAsia="lv-LV"/>
        </w:rPr>
        <w:t xml:space="preserve">Pretendents  </w:t>
      </w:r>
      <w:r w:rsidRPr="00350076">
        <w:rPr>
          <w:rFonts w:ascii="Times New Roman" w:eastAsia="Times New Roman" w:hAnsi="Times New Roman" w:cs="Times New Roman"/>
          <w:kern w:val="0"/>
          <w:sz w:val="24"/>
          <w:highlight w:val="lightGray"/>
          <w:lang w:eastAsia="lv-LV"/>
        </w:rPr>
        <w:t>&lt; Nosaukums&gt;</w:t>
      </w:r>
      <w:r w:rsidRPr="00350076">
        <w:rPr>
          <w:rFonts w:ascii="Times New Roman" w:eastAsia="Times New Roman" w:hAnsi="Times New Roman" w:cs="Times New Roman"/>
          <w:kern w:val="0"/>
          <w:sz w:val="24"/>
          <w:lang w:eastAsia="lv-LV"/>
        </w:rPr>
        <w:t xml:space="preserve">  ir iepazinies ar Rīgas Tehniskās universitātes organizētā atklātā konkursa </w:t>
      </w:r>
      <w:r w:rsidRPr="00350076">
        <w:rPr>
          <w:rFonts w:ascii="Times New Roman" w:eastAsia="Times New Roman" w:hAnsi="Times New Roman" w:cs="Times New Roman"/>
          <w:bCs/>
          <w:kern w:val="0"/>
          <w:sz w:val="24"/>
          <w:lang w:eastAsia="lv-LV"/>
        </w:rPr>
        <w:t>“</w:t>
      </w:r>
      <w:r w:rsidRPr="00350076">
        <w:rPr>
          <w:rFonts w:ascii="Times New Roman" w:eastAsia="Times New Roman" w:hAnsi="Times New Roman" w:cs="Times New Roman"/>
          <w:kern w:val="0"/>
          <w:sz w:val="24"/>
          <w:lang w:eastAsia="lv-LV"/>
        </w:rPr>
        <w:t xml:space="preserve">Laboratorijas un </w:t>
      </w:r>
      <w:proofErr w:type="spellStart"/>
      <w:r w:rsidRPr="00350076">
        <w:rPr>
          <w:rFonts w:ascii="Times New Roman" w:eastAsia="Times New Roman" w:hAnsi="Times New Roman" w:cs="Times New Roman"/>
          <w:kern w:val="0"/>
          <w:sz w:val="24"/>
          <w:lang w:eastAsia="lv-LV"/>
        </w:rPr>
        <w:t>precīzijas</w:t>
      </w:r>
      <w:proofErr w:type="spellEnd"/>
      <w:r w:rsidRPr="00350076">
        <w:rPr>
          <w:rFonts w:ascii="Times New Roman" w:eastAsia="Times New Roman" w:hAnsi="Times New Roman" w:cs="Times New Roman"/>
          <w:kern w:val="0"/>
          <w:sz w:val="24"/>
          <w:lang w:eastAsia="lv-LV"/>
        </w:rPr>
        <w:t xml:space="preserve"> ierīces RTU vajadzībām</w:t>
      </w:r>
      <w:r w:rsidRPr="00350076">
        <w:rPr>
          <w:rFonts w:ascii="Times New Roman" w:eastAsia="Times New Roman" w:hAnsi="Times New Roman" w:cs="Times New Roman"/>
          <w:bCs/>
          <w:kern w:val="0"/>
          <w:sz w:val="24"/>
          <w:lang w:eastAsia="lv-LV"/>
        </w:rPr>
        <w:t>”</w:t>
      </w:r>
      <w:r w:rsidRPr="00350076">
        <w:rPr>
          <w:rFonts w:ascii="Times New Roman" w:eastAsia="Times New Roman" w:hAnsi="Times New Roman" w:cs="Times New Roman"/>
          <w:kern w:val="0"/>
          <w:sz w:val="24"/>
          <w:lang w:eastAsia="lv-LV"/>
        </w:rPr>
        <w:t>, iepirkuma ID Nr. RTU-2016/</w:t>
      </w:r>
      <w:r>
        <w:rPr>
          <w:rFonts w:ascii="Times New Roman" w:eastAsia="Times New Roman" w:hAnsi="Times New Roman" w:cs="Times New Roman"/>
          <w:kern w:val="0"/>
          <w:sz w:val="24"/>
          <w:lang w:eastAsia="lv-LV"/>
        </w:rPr>
        <w:t>85</w:t>
      </w:r>
      <w:r w:rsidRPr="00350076">
        <w:rPr>
          <w:rFonts w:ascii="Times New Roman" w:eastAsia="Times New Roman" w:hAnsi="Times New Roman" w:cs="Times New Roman"/>
          <w:kern w:val="0"/>
          <w:sz w:val="24"/>
          <w:lang w:eastAsia="lv-LV"/>
        </w:rPr>
        <w:t>, nolikumu un iesniedz šādu finanšu piedāvājumu:</w:t>
      </w:r>
    </w:p>
    <w:tbl>
      <w:tblPr>
        <w:tblW w:w="9493" w:type="dxa"/>
        <w:tblLook w:val="04A0" w:firstRow="1" w:lastRow="0" w:firstColumn="1" w:lastColumn="0" w:noHBand="0" w:noVBand="1"/>
      </w:tblPr>
      <w:tblGrid>
        <w:gridCol w:w="587"/>
        <w:gridCol w:w="3883"/>
        <w:gridCol w:w="1465"/>
        <w:gridCol w:w="945"/>
        <w:gridCol w:w="1360"/>
        <w:gridCol w:w="1253"/>
      </w:tblGrid>
      <w:tr w:rsidR="00350076" w:rsidRPr="00350076" w14:paraId="44D5FCFB" w14:textId="77777777" w:rsidTr="00906BCD">
        <w:trPr>
          <w:trHeight w:val="499"/>
        </w:trPr>
        <w:tc>
          <w:tcPr>
            <w:tcW w:w="9493" w:type="dxa"/>
            <w:gridSpan w:val="6"/>
            <w:tcBorders>
              <w:top w:val="single" w:sz="4" w:space="0" w:color="auto"/>
              <w:left w:val="single" w:sz="4" w:space="0" w:color="auto"/>
              <w:bottom w:val="single" w:sz="4" w:space="0" w:color="auto"/>
              <w:right w:val="single" w:sz="4" w:space="0" w:color="000000"/>
            </w:tcBorders>
            <w:shd w:val="clear" w:color="000000" w:fill="95B3D7"/>
            <w:noWrap/>
            <w:vAlign w:val="center"/>
            <w:hideMark/>
          </w:tcPr>
          <w:p w14:paraId="4D07F1D9" w14:textId="77777777" w:rsidR="00350076" w:rsidRPr="00350076" w:rsidRDefault="00350076" w:rsidP="00350076">
            <w:pPr>
              <w:ind w:right="142"/>
              <w:jc w:val="center"/>
              <w:rPr>
                <w:rFonts w:ascii="Times New Roman" w:eastAsia="Times New Roman" w:hAnsi="Times New Roman" w:cs="Times New Roman"/>
                <w:b/>
                <w:bCs/>
                <w:color w:val="FFFFFF"/>
                <w:kern w:val="0"/>
                <w:sz w:val="24"/>
                <w:lang w:eastAsia="lv-LV"/>
              </w:rPr>
            </w:pPr>
            <w:r w:rsidRPr="00350076">
              <w:rPr>
                <w:rFonts w:ascii="Times New Roman" w:eastAsia="Times New Roman" w:hAnsi="Times New Roman" w:cs="Times New Roman"/>
                <w:b/>
                <w:bCs/>
                <w:color w:val="FFFFFF"/>
                <w:kern w:val="0"/>
                <w:sz w:val="24"/>
                <w:lang w:eastAsia="lv-LV"/>
              </w:rPr>
              <w:t>Finanšu piedāvājums</w:t>
            </w:r>
          </w:p>
        </w:tc>
      </w:tr>
      <w:tr w:rsidR="00350076" w:rsidRPr="00350076" w14:paraId="205B9FC1" w14:textId="77777777" w:rsidTr="00906BCD">
        <w:trPr>
          <w:trHeight w:val="499"/>
        </w:trPr>
        <w:tc>
          <w:tcPr>
            <w:tcW w:w="453" w:type="dxa"/>
            <w:tcBorders>
              <w:top w:val="nil"/>
              <w:left w:val="single" w:sz="4" w:space="0" w:color="auto"/>
              <w:bottom w:val="single" w:sz="4" w:space="0" w:color="auto"/>
              <w:right w:val="single" w:sz="4" w:space="0" w:color="auto"/>
            </w:tcBorders>
            <w:shd w:val="clear" w:color="000000" w:fill="D9D9D9"/>
            <w:noWrap/>
            <w:vAlign w:val="center"/>
            <w:hideMark/>
          </w:tcPr>
          <w:p w14:paraId="6056F948"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w:t>
            </w:r>
          </w:p>
        </w:tc>
        <w:tc>
          <w:tcPr>
            <w:tcW w:w="3883" w:type="dxa"/>
            <w:tcBorders>
              <w:top w:val="nil"/>
              <w:left w:val="nil"/>
              <w:bottom w:val="single" w:sz="4" w:space="0" w:color="auto"/>
              <w:right w:val="single" w:sz="4" w:space="0" w:color="auto"/>
            </w:tcBorders>
            <w:shd w:val="clear" w:color="000000" w:fill="D9D9D9"/>
            <w:noWrap/>
            <w:vAlign w:val="center"/>
            <w:hideMark/>
          </w:tcPr>
          <w:p w14:paraId="03A61FAB"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Nosaukums</w:t>
            </w:r>
          </w:p>
        </w:tc>
        <w:tc>
          <w:tcPr>
            <w:tcW w:w="1400" w:type="dxa"/>
            <w:tcBorders>
              <w:top w:val="nil"/>
              <w:left w:val="nil"/>
              <w:bottom w:val="single" w:sz="4" w:space="0" w:color="auto"/>
              <w:right w:val="single" w:sz="4" w:space="0" w:color="auto"/>
            </w:tcBorders>
            <w:shd w:val="clear" w:color="000000" w:fill="D9D9D9"/>
            <w:noWrap/>
            <w:vAlign w:val="center"/>
            <w:hideMark/>
          </w:tcPr>
          <w:p w14:paraId="171994CD"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Mērvienība</w:t>
            </w:r>
          </w:p>
        </w:tc>
        <w:tc>
          <w:tcPr>
            <w:tcW w:w="843" w:type="dxa"/>
            <w:tcBorders>
              <w:top w:val="nil"/>
              <w:left w:val="nil"/>
              <w:bottom w:val="single" w:sz="4" w:space="0" w:color="auto"/>
              <w:right w:val="single" w:sz="4" w:space="0" w:color="auto"/>
            </w:tcBorders>
            <w:shd w:val="clear" w:color="000000" w:fill="D9D9D9"/>
            <w:noWrap/>
            <w:vAlign w:val="center"/>
            <w:hideMark/>
          </w:tcPr>
          <w:p w14:paraId="4B6E405B"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Skaits</w:t>
            </w:r>
          </w:p>
        </w:tc>
        <w:tc>
          <w:tcPr>
            <w:tcW w:w="1523" w:type="dxa"/>
            <w:tcBorders>
              <w:top w:val="nil"/>
              <w:left w:val="nil"/>
              <w:bottom w:val="single" w:sz="4" w:space="0" w:color="auto"/>
              <w:right w:val="single" w:sz="4" w:space="0" w:color="auto"/>
            </w:tcBorders>
            <w:shd w:val="clear" w:color="000000" w:fill="D9D9D9"/>
            <w:vAlign w:val="center"/>
          </w:tcPr>
          <w:p w14:paraId="5FA7D2A0"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Cena par 1 vienību</w:t>
            </w:r>
          </w:p>
        </w:tc>
        <w:tc>
          <w:tcPr>
            <w:tcW w:w="1391" w:type="dxa"/>
            <w:tcBorders>
              <w:top w:val="nil"/>
              <w:left w:val="nil"/>
              <w:bottom w:val="single" w:sz="4" w:space="0" w:color="auto"/>
              <w:right w:val="single" w:sz="4" w:space="0" w:color="auto"/>
            </w:tcBorders>
            <w:shd w:val="clear" w:color="000000" w:fill="D9D9D9"/>
            <w:vAlign w:val="center"/>
          </w:tcPr>
          <w:p w14:paraId="44482FB9"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Summa par visu apjomu</w:t>
            </w:r>
          </w:p>
        </w:tc>
      </w:tr>
      <w:tr w:rsidR="00350076" w:rsidRPr="00350076" w14:paraId="212E9A39" w14:textId="77777777" w:rsidTr="00906BCD">
        <w:trPr>
          <w:trHeight w:val="702"/>
        </w:trPr>
        <w:tc>
          <w:tcPr>
            <w:tcW w:w="453" w:type="dxa"/>
            <w:tcBorders>
              <w:top w:val="nil"/>
              <w:left w:val="single" w:sz="4" w:space="0" w:color="auto"/>
              <w:bottom w:val="single" w:sz="4" w:space="0" w:color="auto"/>
              <w:right w:val="single" w:sz="4" w:space="0" w:color="auto"/>
            </w:tcBorders>
            <w:shd w:val="clear" w:color="000000" w:fill="FFFFFF"/>
            <w:noWrap/>
            <w:vAlign w:val="center"/>
            <w:hideMark/>
          </w:tcPr>
          <w:p w14:paraId="760C76E4"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1</w:t>
            </w:r>
          </w:p>
        </w:tc>
        <w:tc>
          <w:tcPr>
            <w:tcW w:w="3883" w:type="dxa"/>
            <w:tcBorders>
              <w:top w:val="nil"/>
              <w:left w:val="nil"/>
              <w:bottom w:val="single" w:sz="4" w:space="0" w:color="auto"/>
              <w:right w:val="single" w:sz="4" w:space="0" w:color="auto"/>
            </w:tcBorders>
            <w:shd w:val="clear" w:color="000000" w:fill="FFFFFF"/>
            <w:vAlign w:val="center"/>
            <w:hideMark/>
          </w:tcPr>
          <w:p w14:paraId="573A097B" w14:textId="77777777" w:rsidR="00350076" w:rsidRPr="00350076" w:rsidRDefault="00350076" w:rsidP="00350076">
            <w:pPr>
              <w:autoSpaceDE w:val="0"/>
              <w:autoSpaceDN w:val="0"/>
              <w:adjustRightInd w:val="0"/>
              <w:ind w:right="142"/>
              <w:jc w:val="both"/>
              <w:rPr>
                <w:rFonts w:ascii="Times New Roman" w:eastAsia="Times New Roman" w:hAnsi="Times New Roman" w:cs="Times New Roman"/>
                <w:color w:val="000000"/>
                <w:kern w:val="0"/>
                <w:sz w:val="24"/>
                <w:lang w:eastAsia="lv-LV"/>
              </w:rPr>
            </w:pPr>
          </w:p>
        </w:tc>
        <w:tc>
          <w:tcPr>
            <w:tcW w:w="1400" w:type="dxa"/>
            <w:tcBorders>
              <w:top w:val="nil"/>
              <w:left w:val="nil"/>
              <w:bottom w:val="single" w:sz="4" w:space="0" w:color="auto"/>
              <w:right w:val="single" w:sz="4" w:space="0" w:color="auto"/>
            </w:tcBorders>
            <w:shd w:val="clear" w:color="000000" w:fill="FFFFFF"/>
            <w:vAlign w:val="center"/>
            <w:hideMark/>
          </w:tcPr>
          <w:p w14:paraId="688A88E0"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Gab.</w:t>
            </w:r>
          </w:p>
        </w:tc>
        <w:tc>
          <w:tcPr>
            <w:tcW w:w="843" w:type="dxa"/>
            <w:tcBorders>
              <w:top w:val="nil"/>
              <w:left w:val="nil"/>
              <w:bottom w:val="single" w:sz="4" w:space="0" w:color="auto"/>
              <w:right w:val="single" w:sz="4" w:space="0" w:color="auto"/>
            </w:tcBorders>
            <w:shd w:val="clear" w:color="000000" w:fill="FFFFFF"/>
            <w:noWrap/>
            <w:vAlign w:val="center"/>
            <w:hideMark/>
          </w:tcPr>
          <w:p w14:paraId="25B1E75F"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1</w:t>
            </w:r>
          </w:p>
        </w:tc>
        <w:tc>
          <w:tcPr>
            <w:tcW w:w="1523" w:type="dxa"/>
            <w:tcBorders>
              <w:top w:val="nil"/>
              <w:left w:val="nil"/>
              <w:bottom w:val="single" w:sz="4" w:space="0" w:color="auto"/>
              <w:right w:val="single" w:sz="4" w:space="0" w:color="auto"/>
            </w:tcBorders>
            <w:shd w:val="clear" w:color="000000" w:fill="FFFFFF"/>
          </w:tcPr>
          <w:p w14:paraId="3505F3DD"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c>
          <w:tcPr>
            <w:tcW w:w="1391" w:type="dxa"/>
            <w:tcBorders>
              <w:top w:val="nil"/>
              <w:left w:val="nil"/>
              <w:bottom w:val="single" w:sz="4" w:space="0" w:color="auto"/>
              <w:right w:val="single" w:sz="4" w:space="0" w:color="auto"/>
            </w:tcBorders>
            <w:shd w:val="clear" w:color="000000" w:fill="FFFFFF"/>
          </w:tcPr>
          <w:p w14:paraId="406942A5"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r w:rsidR="00350076" w:rsidRPr="00350076" w14:paraId="3A2E422B" w14:textId="77777777" w:rsidTr="00906BCD">
        <w:trPr>
          <w:trHeight w:val="416"/>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13DF2DDD" w14:textId="77777777" w:rsidR="00350076" w:rsidRPr="00350076" w:rsidRDefault="00350076" w:rsidP="00350076">
            <w:pPr>
              <w:ind w:right="142"/>
              <w:jc w:val="right"/>
              <w:rPr>
                <w:rFonts w:ascii="Times New Roman" w:eastAsia="Times New Roman" w:hAnsi="Times New Roman" w:cs="Times New Roman"/>
                <w:b/>
                <w:color w:val="000000"/>
                <w:kern w:val="0"/>
                <w:sz w:val="24"/>
                <w:lang w:eastAsia="lv-LV"/>
              </w:rPr>
            </w:pPr>
            <w:r w:rsidRPr="00350076">
              <w:rPr>
                <w:rFonts w:ascii="Times New Roman" w:eastAsia="Times New Roman" w:hAnsi="Times New Roman" w:cs="Times New Roman"/>
                <w:b/>
                <w:color w:val="000000"/>
                <w:kern w:val="0"/>
                <w:sz w:val="24"/>
                <w:lang w:eastAsia="lv-LV"/>
              </w:rPr>
              <w:t>Kopā bez PVN:</w:t>
            </w:r>
          </w:p>
        </w:tc>
        <w:tc>
          <w:tcPr>
            <w:tcW w:w="1391" w:type="dxa"/>
            <w:tcBorders>
              <w:top w:val="single" w:sz="4" w:space="0" w:color="auto"/>
              <w:left w:val="nil"/>
              <w:bottom w:val="single" w:sz="4" w:space="0" w:color="auto"/>
              <w:right w:val="single" w:sz="4" w:space="0" w:color="auto"/>
            </w:tcBorders>
            <w:shd w:val="clear" w:color="000000" w:fill="FFFFFF"/>
          </w:tcPr>
          <w:p w14:paraId="73EF30C1"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r w:rsidR="00350076" w:rsidRPr="00350076" w14:paraId="717ACE32" w14:textId="77777777" w:rsidTr="00906BCD">
        <w:trPr>
          <w:trHeight w:val="416"/>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1BAD2E62" w14:textId="77777777" w:rsidR="00350076" w:rsidRPr="00350076" w:rsidRDefault="00350076" w:rsidP="00350076">
            <w:pPr>
              <w:ind w:right="142"/>
              <w:jc w:val="right"/>
              <w:rPr>
                <w:rFonts w:ascii="Times New Roman" w:eastAsia="Times New Roman" w:hAnsi="Times New Roman" w:cs="Times New Roman"/>
                <w:b/>
                <w:color w:val="000000"/>
                <w:kern w:val="0"/>
                <w:sz w:val="24"/>
                <w:lang w:eastAsia="lv-LV"/>
              </w:rPr>
            </w:pPr>
            <w:r w:rsidRPr="00350076">
              <w:rPr>
                <w:rFonts w:ascii="Times New Roman" w:eastAsia="Times New Roman" w:hAnsi="Times New Roman" w:cs="Times New Roman"/>
                <w:b/>
                <w:color w:val="000000"/>
                <w:kern w:val="0"/>
                <w:sz w:val="24"/>
                <w:lang w:eastAsia="lv-LV"/>
              </w:rPr>
              <w:t>PVN 21%</w:t>
            </w:r>
          </w:p>
        </w:tc>
        <w:tc>
          <w:tcPr>
            <w:tcW w:w="1391" w:type="dxa"/>
            <w:tcBorders>
              <w:top w:val="single" w:sz="4" w:space="0" w:color="auto"/>
              <w:left w:val="nil"/>
              <w:bottom w:val="single" w:sz="4" w:space="0" w:color="auto"/>
              <w:right w:val="single" w:sz="4" w:space="0" w:color="auto"/>
            </w:tcBorders>
            <w:shd w:val="clear" w:color="000000" w:fill="FFFFFF"/>
          </w:tcPr>
          <w:p w14:paraId="5DD9395F"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r w:rsidR="00350076" w:rsidRPr="00350076" w14:paraId="4CF36C10" w14:textId="77777777" w:rsidTr="00906BCD">
        <w:trPr>
          <w:trHeight w:val="422"/>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F454875" w14:textId="77777777" w:rsidR="00350076" w:rsidRPr="00350076" w:rsidRDefault="00350076" w:rsidP="00350076">
            <w:pPr>
              <w:ind w:right="142"/>
              <w:jc w:val="right"/>
              <w:rPr>
                <w:rFonts w:ascii="Times New Roman" w:eastAsia="Times New Roman" w:hAnsi="Times New Roman" w:cs="Times New Roman"/>
                <w:b/>
                <w:color w:val="000000"/>
                <w:kern w:val="0"/>
                <w:sz w:val="24"/>
                <w:lang w:eastAsia="lv-LV"/>
              </w:rPr>
            </w:pPr>
            <w:r w:rsidRPr="00350076">
              <w:rPr>
                <w:rFonts w:ascii="Times New Roman" w:eastAsia="Times New Roman" w:hAnsi="Times New Roman" w:cs="Times New Roman"/>
                <w:b/>
                <w:color w:val="000000"/>
                <w:kern w:val="0"/>
                <w:sz w:val="24"/>
                <w:lang w:eastAsia="lv-LV"/>
              </w:rPr>
              <w:t>Kopā ar PVN</w:t>
            </w:r>
          </w:p>
        </w:tc>
        <w:tc>
          <w:tcPr>
            <w:tcW w:w="1391" w:type="dxa"/>
            <w:tcBorders>
              <w:top w:val="single" w:sz="4" w:space="0" w:color="auto"/>
              <w:left w:val="nil"/>
              <w:bottom w:val="single" w:sz="4" w:space="0" w:color="auto"/>
              <w:right w:val="single" w:sz="4" w:space="0" w:color="auto"/>
            </w:tcBorders>
            <w:shd w:val="clear" w:color="000000" w:fill="FFFFFF"/>
          </w:tcPr>
          <w:p w14:paraId="6FF96061"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bl>
    <w:p w14:paraId="31858159" w14:textId="77777777" w:rsidR="00350076" w:rsidRPr="00350076" w:rsidRDefault="00350076" w:rsidP="00350076">
      <w:pPr>
        <w:ind w:right="142"/>
        <w:jc w:val="both"/>
        <w:rPr>
          <w:rFonts w:ascii="Times New Roman" w:eastAsia="Times New Roman" w:hAnsi="Times New Roman" w:cs="Times New Roman"/>
          <w:i/>
          <w:kern w:val="0"/>
          <w:sz w:val="24"/>
          <w:lang w:eastAsia="lv-LV"/>
        </w:rPr>
      </w:pPr>
      <w:r w:rsidRPr="00350076">
        <w:rPr>
          <w:rFonts w:ascii="Times New Roman" w:eastAsia="Times New Roman" w:hAnsi="Times New Roman" w:cs="Times New Roman"/>
          <w:bCs/>
          <w:i/>
          <w:kern w:val="0"/>
          <w:sz w:val="24"/>
          <w:lang w:eastAsia="lv-LV"/>
        </w:rPr>
        <w:t xml:space="preserve">* </w:t>
      </w:r>
      <w:r w:rsidRPr="00350076">
        <w:rPr>
          <w:rFonts w:ascii="Times New Roman" w:eastAsia="Times New Roman" w:hAnsi="Times New Roman" w:cs="Times New Roman"/>
          <w:i/>
          <w:kern w:val="0"/>
          <w:sz w:val="24"/>
          <w:lang w:eastAsia="lv-LV"/>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350076">
        <w:rPr>
          <w:rFonts w:ascii="Times New Roman" w:eastAsia="Times New Roman" w:hAnsi="Times New Roman" w:cs="Times New Roman"/>
          <w:i/>
          <w:kern w:val="0"/>
          <w:sz w:val="24"/>
          <w:lang w:eastAsia="lv-LV"/>
        </w:rPr>
        <w:tab/>
      </w:r>
    </w:p>
    <w:p w14:paraId="69BFFD82" w14:textId="77777777" w:rsidR="00350076" w:rsidRPr="00350076" w:rsidRDefault="00350076" w:rsidP="00350076">
      <w:pPr>
        <w:ind w:right="142"/>
        <w:rPr>
          <w:rFonts w:ascii="Times New Roman" w:eastAsia="Times New Roman" w:hAnsi="Times New Roman" w:cs="Times New Roman"/>
          <w:i/>
          <w:kern w:val="0"/>
          <w:sz w:val="24"/>
          <w:lang w:eastAsia="lv-LV"/>
        </w:rPr>
      </w:pPr>
    </w:p>
    <w:p w14:paraId="056D5DB0" w14:textId="77777777" w:rsidR="00350076" w:rsidRPr="00350076" w:rsidRDefault="00350076" w:rsidP="00350076">
      <w:pPr>
        <w:ind w:right="142"/>
        <w:rPr>
          <w:rFonts w:ascii="Times New Roman" w:eastAsia="Times New Roman" w:hAnsi="Times New Roman" w:cs="Times New Roman"/>
          <w:kern w:val="0"/>
          <w:sz w:val="24"/>
          <w:lang w:eastAsia="lv-LV"/>
        </w:rPr>
      </w:pPr>
    </w:p>
    <w:p w14:paraId="4FAFED45" w14:textId="77777777" w:rsidR="00350076" w:rsidRPr="00350076" w:rsidRDefault="00350076" w:rsidP="00350076">
      <w:pPr>
        <w:widowControl w:val="0"/>
        <w:autoSpaceDE w:val="0"/>
        <w:autoSpaceDN w:val="0"/>
        <w:adjustRightInd w:val="0"/>
        <w:ind w:right="142"/>
        <w:jc w:val="both"/>
        <w:rPr>
          <w:rFonts w:ascii="Times New Roman" w:eastAsia="Times New Roman" w:hAnsi="Times New Roman" w:cs="Times New Roman"/>
          <w:kern w:val="0"/>
          <w:sz w:val="24"/>
          <w:lang w:val="de-DE" w:eastAsia="lv-LV"/>
        </w:rPr>
      </w:pPr>
      <w:r w:rsidRPr="00350076">
        <w:rPr>
          <w:rFonts w:ascii="Times New Roman" w:eastAsia="Times New Roman" w:hAnsi="Times New Roman" w:cs="Times New Roman"/>
          <w:kern w:val="0"/>
          <w:sz w:val="24"/>
          <w:lang w:eastAsia="lv-LV"/>
        </w:rPr>
        <w:t>Ar šo apstiprinām un garantējam, ka cenā ir iekļautas visas izmaksas, kas saistītas ar iepirkuma līguma izpildīšanu, tajā skaitā visi Latvijas Republikas normatīvajos aktos paredzētie nodokļi un nodevas.</w:t>
      </w:r>
    </w:p>
    <w:p w14:paraId="2B2E6315" w14:textId="77777777" w:rsidR="00345EEA" w:rsidRPr="00CB461A" w:rsidRDefault="00345EEA" w:rsidP="00345EEA">
      <w:pPr>
        <w:widowControl w:val="0"/>
        <w:autoSpaceDE w:val="0"/>
        <w:autoSpaceDN w:val="0"/>
        <w:adjustRightInd w:val="0"/>
        <w:ind w:left="45"/>
        <w:jc w:val="both"/>
        <w:rPr>
          <w:rFonts w:ascii="Times New Roman" w:hAnsi="Times New Roman" w:cs="Times New Roman"/>
          <w:sz w:val="24"/>
          <w:highlight w:val="yellow"/>
        </w:rPr>
      </w:pPr>
    </w:p>
    <w:p w14:paraId="2D9BEF80" w14:textId="77777777" w:rsidR="00345EEA" w:rsidRPr="004A6006" w:rsidRDefault="00345EEA" w:rsidP="00345EEA">
      <w:pPr>
        <w:ind w:right="28"/>
        <w:jc w:val="both"/>
        <w:rPr>
          <w:rFonts w:ascii="Times New Roman" w:hAnsi="Times New Roman" w:cs="Times New Roman"/>
          <w:sz w:val="24"/>
        </w:rPr>
      </w:pPr>
      <w:r w:rsidRPr="004A6006">
        <w:rPr>
          <w:rFonts w:ascii="Times New Roman" w:hAnsi="Times New Roman" w:cs="Times New Roman"/>
          <w:sz w:val="24"/>
        </w:rPr>
        <w:t>Pretendenta pārstāvja amats, vārds, uzvārds:</w:t>
      </w:r>
      <w:r w:rsidRPr="004A6006">
        <w:rPr>
          <w:rFonts w:ascii="Times New Roman" w:hAnsi="Times New Roman" w:cs="Times New Roman"/>
          <w:b/>
          <w:sz w:val="24"/>
        </w:rPr>
        <w:t xml:space="preserve"> </w:t>
      </w:r>
    </w:p>
    <w:p w14:paraId="523FD74B" w14:textId="77777777" w:rsidR="00345EEA" w:rsidRPr="004A6006" w:rsidRDefault="00345EEA" w:rsidP="00345EEA">
      <w:pPr>
        <w:ind w:right="28"/>
        <w:jc w:val="both"/>
        <w:rPr>
          <w:rFonts w:ascii="Times New Roman" w:hAnsi="Times New Roman" w:cs="Times New Roman"/>
          <w:sz w:val="24"/>
        </w:rPr>
      </w:pPr>
      <w:r w:rsidRPr="004A6006">
        <w:rPr>
          <w:rFonts w:ascii="Times New Roman" w:hAnsi="Times New Roman" w:cs="Times New Roman"/>
          <w:sz w:val="24"/>
        </w:rPr>
        <w:t xml:space="preserve">Paraksts: </w:t>
      </w:r>
      <w:r w:rsidRPr="004A6006">
        <w:rPr>
          <w:rFonts w:ascii="Times New Roman" w:hAnsi="Times New Roman" w:cs="Times New Roman"/>
          <w:sz w:val="24"/>
        </w:rPr>
        <w:tab/>
        <w:t xml:space="preserve">__________________  </w:t>
      </w:r>
      <w:r w:rsidRPr="004A6006">
        <w:rPr>
          <w:rFonts w:ascii="Times New Roman" w:hAnsi="Times New Roman" w:cs="Times New Roman"/>
          <w:sz w:val="24"/>
        </w:rPr>
        <w:tab/>
      </w:r>
    </w:p>
    <w:p w14:paraId="76333142" w14:textId="77777777" w:rsidR="00345EEA" w:rsidRPr="004A6006" w:rsidRDefault="00345EEA" w:rsidP="00345EEA">
      <w:pPr>
        <w:jc w:val="center"/>
        <w:rPr>
          <w:rFonts w:ascii="Times New Roman" w:hAnsi="Times New Roman" w:cs="Times New Roman"/>
          <w:sz w:val="24"/>
        </w:rPr>
      </w:pPr>
    </w:p>
    <w:p w14:paraId="24F5A917" w14:textId="77777777" w:rsidR="00345EEA" w:rsidRPr="004A6006" w:rsidRDefault="00345EEA" w:rsidP="00E40027">
      <w:pPr>
        <w:jc w:val="center"/>
        <w:rPr>
          <w:rFonts w:ascii="Times New Roman" w:hAnsi="Times New Roman" w:cs="Times New Roman"/>
          <w:b/>
          <w:bCs/>
          <w:sz w:val="24"/>
        </w:rPr>
      </w:pPr>
    </w:p>
    <w:p w14:paraId="7F64916C" w14:textId="77777777" w:rsidR="00E40027" w:rsidRPr="004A6006" w:rsidRDefault="00E40027" w:rsidP="00E40027">
      <w:pPr>
        <w:jc w:val="both"/>
        <w:rPr>
          <w:rFonts w:ascii="Times New Roman" w:hAnsi="Times New Roman" w:cs="Times New Roman"/>
          <w:b/>
          <w:sz w:val="24"/>
        </w:rPr>
      </w:pPr>
    </w:p>
    <w:p w14:paraId="502BD3AB" w14:textId="77777777" w:rsidR="00E40027" w:rsidRPr="004A6006" w:rsidRDefault="00E40027" w:rsidP="00E40027">
      <w:pPr>
        <w:jc w:val="both"/>
        <w:rPr>
          <w:rFonts w:ascii="Times New Roman" w:hAnsi="Times New Roman" w:cs="Times New Roman"/>
          <w:b/>
          <w:sz w:val="24"/>
        </w:rPr>
      </w:pPr>
      <w:r w:rsidRPr="004A6006">
        <w:rPr>
          <w:rFonts w:ascii="Times New Roman" w:hAnsi="Times New Roman" w:cs="Times New Roman"/>
          <w:b/>
          <w:sz w:val="24"/>
        </w:rPr>
        <w:t>Pretendenta nosaukums :___________________</w:t>
      </w:r>
    </w:p>
    <w:p w14:paraId="3C6435A4" w14:textId="77777777" w:rsidR="00E40027" w:rsidRPr="00345EEA" w:rsidRDefault="00E40027" w:rsidP="00E40027">
      <w:pPr>
        <w:jc w:val="both"/>
        <w:rPr>
          <w:rFonts w:ascii="Times New Roman" w:hAnsi="Times New Roman" w:cs="Times New Roman"/>
          <w:b/>
          <w:sz w:val="24"/>
        </w:rPr>
      </w:pPr>
      <w:r w:rsidRPr="004A6006">
        <w:rPr>
          <w:rFonts w:ascii="Times New Roman" w:hAnsi="Times New Roman" w:cs="Times New Roman"/>
          <w:b/>
          <w:sz w:val="24"/>
        </w:rPr>
        <w:t>Reģistrācijas Nr.:             ___________________</w:t>
      </w:r>
    </w:p>
    <w:p w14:paraId="6B6AAB58" w14:textId="77777777" w:rsidR="00E40027" w:rsidRPr="00296F31" w:rsidRDefault="00E40027" w:rsidP="00E40027">
      <w:pPr>
        <w:jc w:val="both"/>
        <w:rPr>
          <w:rFonts w:ascii="Times New Roman" w:hAnsi="Times New Roman"/>
          <w:b/>
          <w:sz w:val="24"/>
        </w:rPr>
      </w:pPr>
    </w:p>
    <w:p w14:paraId="763C35D8" w14:textId="77777777" w:rsidR="00E40027" w:rsidRDefault="00E40027" w:rsidP="00E40027">
      <w:pPr>
        <w:jc w:val="both"/>
        <w:rPr>
          <w:rFonts w:ascii="Times New Roman" w:hAnsi="Times New Roman" w:cs="Times New Roman"/>
          <w:sz w:val="24"/>
          <w:lang w:eastAsia="lv-LV"/>
        </w:rPr>
      </w:pPr>
    </w:p>
    <w:p w14:paraId="7EEA8871" w14:textId="77777777" w:rsidR="00E40027" w:rsidRDefault="00E40027" w:rsidP="00E40027">
      <w:pPr>
        <w:jc w:val="both"/>
        <w:rPr>
          <w:rFonts w:ascii="Times New Roman" w:hAnsi="Times New Roman" w:cs="Times New Roman"/>
          <w:sz w:val="24"/>
          <w:lang w:eastAsia="lv-LV"/>
        </w:rPr>
      </w:pPr>
    </w:p>
    <w:p w14:paraId="06814353" w14:textId="77777777" w:rsidR="00E40027" w:rsidRDefault="00E40027" w:rsidP="00E40027">
      <w:pPr>
        <w:jc w:val="both"/>
        <w:rPr>
          <w:rFonts w:ascii="Times New Roman" w:hAnsi="Times New Roman" w:cs="Times New Roman"/>
          <w:sz w:val="24"/>
          <w:lang w:eastAsia="lv-LV"/>
        </w:rPr>
      </w:pPr>
    </w:p>
    <w:p w14:paraId="28008CC3" w14:textId="77777777" w:rsidR="00350076" w:rsidRDefault="00350076">
      <w:pPr>
        <w:spacing w:after="160" w:line="259" w:lineRule="auto"/>
        <w:rPr>
          <w:rFonts w:ascii="Times New Roman" w:hAnsi="Times New Roman" w:cs="Times New Roman"/>
          <w:bCs/>
          <w:sz w:val="24"/>
        </w:rPr>
      </w:pPr>
      <w:r>
        <w:rPr>
          <w:rFonts w:ascii="Times New Roman" w:hAnsi="Times New Roman" w:cs="Times New Roman"/>
          <w:bCs/>
          <w:sz w:val="24"/>
        </w:rPr>
        <w:br w:type="page"/>
      </w:r>
    </w:p>
    <w:p w14:paraId="3824E4DD"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D646D">
        <w:rPr>
          <w:rFonts w:ascii="Times New Roman" w:hAnsi="Times New Roman" w:cs="Times New Roman"/>
          <w:bCs/>
          <w:sz w:val="24"/>
        </w:rPr>
        <w:t>85</w:t>
      </w:r>
    </w:p>
    <w:p w14:paraId="7A6CCBD2" w14:textId="77777777" w:rsidR="00E4002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Nr.4</w:t>
      </w:r>
    </w:p>
    <w:p w14:paraId="3AD439D1" w14:textId="77777777" w:rsidR="00AA63DC" w:rsidRDefault="00AA63DC" w:rsidP="00E40027">
      <w:pPr>
        <w:jc w:val="right"/>
        <w:rPr>
          <w:rFonts w:ascii="Times New Roman" w:hAnsi="Times New Roman" w:cs="Times New Roman"/>
          <w:bCs/>
          <w:sz w:val="24"/>
        </w:rPr>
      </w:pPr>
    </w:p>
    <w:p w14:paraId="7ABACA95" w14:textId="77777777" w:rsidR="00AA63DC" w:rsidRDefault="00AA63DC" w:rsidP="00E40027">
      <w:pPr>
        <w:jc w:val="right"/>
        <w:rPr>
          <w:rFonts w:ascii="Times New Roman" w:hAnsi="Times New Roman" w:cs="Times New Roman"/>
          <w:bCs/>
          <w:sz w:val="24"/>
        </w:rPr>
      </w:pPr>
    </w:p>
    <w:p w14:paraId="6AFAB727" w14:textId="77777777" w:rsidR="005B213C" w:rsidRPr="005B213C" w:rsidRDefault="005B213C" w:rsidP="005B213C">
      <w:pPr>
        <w:jc w:val="center"/>
        <w:rPr>
          <w:rFonts w:ascii="Times New Roman" w:eastAsia="Calibri" w:hAnsi="Times New Roman" w:cs="Times New Roman"/>
          <w:b/>
          <w:caps/>
          <w:sz w:val="24"/>
        </w:rPr>
      </w:pPr>
      <w:r w:rsidRPr="005B213C">
        <w:rPr>
          <w:rFonts w:ascii="Times New Roman" w:eastAsia="Calibri" w:hAnsi="Times New Roman" w:cs="Times New Roman"/>
          <w:b/>
          <w:caps/>
          <w:sz w:val="24"/>
        </w:rPr>
        <w:t xml:space="preserve">Iepirkuma </w:t>
      </w:r>
      <w:smartTag w:uri="schemas-tilde-lv/tildestengine" w:element="veidnes">
        <w:smartTagPr>
          <w:attr w:name="text" w:val="LĪGUMS"/>
          <w:attr w:name="baseform" w:val="LĪGUMS"/>
          <w:attr w:name="id" w:val="-1"/>
        </w:smartTagPr>
        <w:r w:rsidRPr="005B213C">
          <w:rPr>
            <w:rFonts w:ascii="Times New Roman" w:eastAsia="Calibri" w:hAnsi="Times New Roman" w:cs="Times New Roman"/>
            <w:b/>
            <w:caps/>
            <w:sz w:val="24"/>
          </w:rPr>
          <w:t>līgumS</w:t>
        </w:r>
      </w:smartTag>
      <w:r w:rsidRPr="005B213C">
        <w:rPr>
          <w:rFonts w:ascii="Times New Roman" w:eastAsia="Calibri" w:hAnsi="Times New Roman" w:cs="Times New Roman"/>
          <w:b/>
          <w:caps/>
          <w:sz w:val="24"/>
        </w:rPr>
        <w:t xml:space="preserve"> Nr.01J02-1/______</w:t>
      </w:r>
    </w:p>
    <w:p w14:paraId="2F514B48" w14:textId="77777777" w:rsidR="005B213C" w:rsidRPr="005B213C" w:rsidRDefault="005B213C" w:rsidP="005B213C">
      <w:pPr>
        <w:jc w:val="center"/>
        <w:rPr>
          <w:rFonts w:ascii="Times New Roman" w:eastAsia="Calibri" w:hAnsi="Times New Roman" w:cs="Times New Roman"/>
          <w:b/>
          <w:caps/>
          <w:sz w:val="20"/>
          <w:szCs w:val="20"/>
        </w:rPr>
      </w:pPr>
    </w:p>
    <w:p w14:paraId="5CC1C339" w14:textId="77777777" w:rsidR="005B213C" w:rsidRPr="005B213C" w:rsidRDefault="005B213C" w:rsidP="005B213C">
      <w:pPr>
        <w:tabs>
          <w:tab w:val="left" w:pos="6663"/>
        </w:tabs>
        <w:spacing w:after="120"/>
        <w:jc w:val="both"/>
        <w:rPr>
          <w:rFonts w:ascii="Times New Roman" w:eastAsia="Calibri" w:hAnsi="Times New Roman" w:cs="Times New Roman"/>
          <w:bCs/>
          <w:sz w:val="24"/>
        </w:rPr>
      </w:pPr>
      <w:r w:rsidRPr="005B213C">
        <w:rPr>
          <w:rFonts w:ascii="Times New Roman" w:eastAsia="Calibri" w:hAnsi="Times New Roman" w:cs="Times New Roman"/>
          <w:bCs/>
          <w:sz w:val="24"/>
        </w:rPr>
        <w:t>Rīgā, 2016.gada    . _____________</w:t>
      </w:r>
      <w:r w:rsidRPr="005B213C">
        <w:rPr>
          <w:rFonts w:ascii="Times New Roman" w:eastAsia="Calibri" w:hAnsi="Times New Roman" w:cs="Times New Roman"/>
          <w:bCs/>
          <w:sz w:val="24"/>
        </w:rPr>
        <w:tab/>
        <w:t xml:space="preserve">                  </w:t>
      </w:r>
    </w:p>
    <w:p w14:paraId="106B5925" w14:textId="77777777" w:rsidR="005B213C" w:rsidRPr="005B213C" w:rsidRDefault="005B213C" w:rsidP="005B213C">
      <w:pPr>
        <w:tabs>
          <w:tab w:val="left" w:pos="6663"/>
        </w:tabs>
        <w:spacing w:after="120"/>
        <w:jc w:val="both"/>
        <w:rPr>
          <w:rFonts w:ascii="Times New Roman" w:eastAsia="Calibri" w:hAnsi="Times New Roman" w:cs="Times New Roman"/>
          <w:bCs/>
          <w:sz w:val="24"/>
        </w:rPr>
      </w:pPr>
    </w:p>
    <w:p w14:paraId="0147A874" w14:textId="77777777" w:rsidR="005B213C" w:rsidRPr="005B213C" w:rsidRDefault="005B213C" w:rsidP="005B213C">
      <w:pPr>
        <w:jc w:val="both"/>
        <w:rPr>
          <w:rFonts w:ascii="Times New Roman" w:eastAsia="Times New Roman" w:hAnsi="Times New Roman" w:cs="Times New Roman"/>
          <w:kern w:val="0"/>
          <w:sz w:val="24"/>
        </w:rPr>
      </w:pPr>
      <w:r w:rsidRPr="005B213C">
        <w:rPr>
          <w:rFonts w:ascii="Times New Roman" w:eastAsia="Times New Roman" w:hAnsi="Times New Roman" w:cs="Times New Roman"/>
          <w:b/>
          <w:bCs/>
          <w:kern w:val="0"/>
          <w:sz w:val="24"/>
        </w:rPr>
        <w:t>Rīgas Tehniskā universitāte</w:t>
      </w:r>
      <w:r w:rsidRPr="005B213C">
        <w:rPr>
          <w:rFonts w:ascii="Times New Roman" w:eastAsia="Times New Roman" w:hAnsi="Times New Roman" w:cs="Times New Roman"/>
          <w:kern w:val="0"/>
          <w:sz w:val="24"/>
        </w:rPr>
        <w:t xml:space="preserve">, izglītības iestādes reģistrācijas Nr.3341000709, kuras vārdā un interesēs, </w:t>
      </w:r>
      <w:r w:rsidR="00CB461A">
        <w:rPr>
          <w:rFonts w:ascii="Times New Roman" w:eastAsia="Times New Roman" w:hAnsi="Times New Roman" w:cs="Times New Roman"/>
          <w:kern w:val="0"/>
          <w:sz w:val="24"/>
        </w:rPr>
        <w:t>pamatojoties uz _______________________</w:t>
      </w:r>
      <w:r w:rsidRPr="005B213C">
        <w:rPr>
          <w:rFonts w:ascii="Times New Roman" w:eastAsia="Times New Roman" w:hAnsi="Times New Roman" w:cs="Times New Roman"/>
          <w:kern w:val="0"/>
          <w:sz w:val="24"/>
        </w:rPr>
        <w:t xml:space="preserve">, rīkojas </w:t>
      </w:r>
      <w:r w:rsidR="00CB461A">
        <w:rPr>
          <w:rFonts w:ascii="Times New Roman" w:eastAsia="Times New Roman" w:hAnsi="Times New Roman" w:cs="Times New Roman"/>
          <w:kern w:val="0"/>
          <w:sz w:val="24"/>
        </w:rPr>
        <w:t>___________________</w:t>
      </w:r>
      <w:r w:rsidRPr="005B213C">
        <w:rPr>
          <w:rFonts w:ascii="Times New Roman" w:eastAsia="Times New Roman" w:hAnsi="Times New Roman" w:cs="Times New Roman"/>
          <w:kern w:val="0"/>
          <w:sz w:val="24"/>
        </w:rPr>
        <w:t>, turpmāk  - Pasūtītājs, no vienas puses, un</w:t>
      </w:r>
    </w:p>
    <w:p w14:paraId="35160C9C"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b/>
          <w:sz w:val="24"/>
        </w:rPr>
        <w:t>_________________________</w:t>
      </w:r>
      <w:r w:rsidRPr="005B213C">
        <w:rPr>
          <w:rFonts w:ascii="Times New Roman" w:eastAsia="Calibri" w:hAnsi="Times New Roman" w:cs="Times New Roman"/>
          <w:sz w:val="24"/>
        </w:rPr>
        <w:t xml:space="preserve">, kuras vārdā un interesēs, pamatojoties uz Statūtiem, rīkojas tās ____________________________,    turpmāk – Piegādātājs, no otras puses, </w:t>
      </w:r>
    </w:p>
    <w:p w14:paraId="29EE856E" w14:textId="77777777" w:rsidR="005B213C" w:rsidRPr="005B213C" w:rsidRDefault="005B213C" w:rsidP="005B213C">
      <w:pPr>
        <w:jc w:val="both"/>
        <w:rPr>
          <w:rFonts w:ascii="Times New Roman" w:eastAsia="Calibri" w:hAnsi="Times New Roman" w:cs="Times New Roman"/>
          <w:sz w:val="24"/>
        </w:rPr>
      </w:pPr>
    </w:p>
    <w:p w14:paraId="3E819A40" w14:textId="77777777" w:rsidR="005B213C" w:rsidRPr="005B213C" w:rsidRDefault="005B213C" w:rsidP="005B213C">
      <w:pPr>
        <w:jc w:val="both"/>
        <w:rPr>
          <w:rFonts w:ascii="Times New Roman" w:eastAsia="Calibri" w:hAnsi="Times New Roman"/>
          <w:b/>
          <w:bCs/>
          <w:color w:val="000000"/>
          <w:sz w:val="24"/>
        </w:rPr>
      </w:pPr>
      <w:r w:rsidRPr="005B213C">
        <w:rPr>
          <w:rFonts w:ascii="Times New Roman" w:eastAsia="Calibri" w:hAnsi="Times New Roman" w:cs="Times New Roman"/>
          <w:sz w:val="24"/>
        </w:rPr>
        <w:t>kopā saukti Puses, bet katrs atsevišķi saukti arī kā Puse, saskaņā ar atklāta konkursa “</w:t>
      </w:r>
      <w:r w:rsidR="00AA6310" w:rsidRPr="00AA6310">
        <w:rPr>
          <w:rFonts w:ascii="Times New Roman" w:hAnsi="Times New Roman" w:cs="Times New Roman"/>
          <w:bCs/>
          <w:kern w:val="0"/>
          <w:sz w:val="24"/>
        </w:rPr>
        <w:t xml:space="preserve">Laboratorijas un </w:t>
      </w:r>
      <w:proofErr w:type="spellStart"/>
      <w:r w:rsidR="00AA6310" w:rsidRPr="00AA6310">
        <w:rPr>
          <w:rFonts w:ascii="Times New Roman" w:hAnsi="Times New Roman" w:cs="Times New Roman"/>
          <w:bCs/>
          <w:kern w:val="0"/>
          <w:sz w:val="24"/>
        </w:rPr>
        <w:t>precīzijas</w:t>
      </w:r>
      <w:proofErr w:type="spellEnd"/>
      <w:r w:rsidR="00AA6310" w:rsidRPr="00AA6310">
        <w:rPr>
          <w:rFonts w:ascii="Times New Roman" w:hAnsi="Times New Roman" w:cs="Times New Roman"/>
          <w:bCs/>
          <w:kern w:val="0"/>
          <w:sz w:val="24"/>
        </w:rPr>
        <w:t xml:space="preserve"> ierīces RTU vajadzībām</w:t>
      </w:r>
      <w:r w:rsidRPr="005B213C">
        <w:rPr>
          <w:rFonts w:ascii="Times New Roman" w:hAnsi="Times New Roman" w:cs="Times New Roman"/>
          <w:bCs/>
          <w:sz w:val="24"/>
        </w:rPr>
        <w:t xml:space="preserve">”. </w:t>
      </w:r>
      <w:r w:rsidRPr="005B213C">
        <w:rPr>
          <w:rFonts w:ascii="Times New Roman" w:eastAsia="Calibri" w:hAnsi="Times New Roman" w:cs="Times New Roman"/>
          <w:sz w:val="24"/>
        </w:rPr>
        <w:t>iepirkuma ID Nr.: RTU-2016/</w:t>
      </w:r>
      <w:r w:rsidR="00DD646D">
        <w:rPr>
          <w:rFonts w:ascii="Times New Roman" w:eastAsia="Calibri" w:hAnsi="Times New Roman" w:cs="Times New Roman"/>
          <w:sz w:val="24"/>
        </w:rPr>
        <w:t>85</w:t>
      </w:r>
      <w:r w:rsidRPr="005B213C">
        <w:rPr>
          <w:rFonts w:ascii="Times New Roman" w:eastAsia="Calibri" w:hAnsi="Times New Roman" w:cs="Times New Roman"/>
          <w:sz w:val="24"/>
        </w:rPr>
        <w:t>, rezultātiem iepirkuma</w:t>
      </w:r>
      <w:r w:rsidRPr="005B213C">
        <w:rPr>
          <w:rFonts w:ascii="Times New Roman" w:eastAsia="Calibri" w:hAnsi="Times New Roman" w:cs="Times New Roman"/>
          <w:i/>
          <w:sz w:val="24"/>
        </w:rPr>
        <w:t xml:space="preserve"> </w:t>
      </w:r>
      <w:r w:rsidRPr="005B213C">
        <w:rPr>
          <w:rFonts w:ascii="Times New Roman" w:eastAsia="Calibri" w:hAnsi="Times New Roman" w:cs="Times New Roman"/>
          <w:b/>
          <w:sz w:val="24"/>
        </w:rPr>
        <w:t>daļā (norāda daļu)</w:t>
      </w:r>
      <w:r w:rsidRPr="005B213C">
        <w:rPr>
          <w:rFonts w:ascii="Times New Roman" w:eastAsia="Calibri" w:hAnsi="Times New Roman"/>
          <w:sz w:val="24"/>
        </w:rPr>
        <w:t>,</w:t>
      </w:r>
      <w:r w:rsidRPr="005B213C">
        <w:rPr>
          <w:rFonts w:ascii="Times New Roman" w:eastAsia="Calibri" w:hAnsi="Times New Roman" w:cs="Times New Roman"/>
          <w:sz w:val="24"/>
        </w:rPr>
        <w:t xml:space="preserve"> bez maldības, viltus un spaidiem noslēdz šādu līgumu, par turpmāk minēto:</w:t>
      </w:r>
    </w:p>
    <w:p w14:paraId="0D075DCF" w14:textId="77777777" w:rsidR="005B213C" w:rsidRPr="005B213C" w:rsidRDefault="005B213C" w:rsidP="005B213C">
      <w:pPr>
        <w:spacing w:after="120"/>
        <w:rPr>
          <w:rFonts w:ascii="Times New Roman" w:eastAsia="Calibri" w:hAnsi="Times New Roman" w:cs="Times New Roman"/>
          <w:sz w:val="24"/>
        </w:rPr>
      </w:pPr>
    </w:p>
    <w:p w14:paraId="6EA6942E" w14:textId="77777777" w:rsidR="005B213C" w:rsidRPr="005B213C" w:rsidRDefault="005B213C" w:rsidP="005B213C">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Definīcijas</w:t>
      </w:r>
    </w:p>
    <w:p w14:paraId="078F9B94"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b/>
          <w:color w:val="000000"/>
          <w:sz w:val="24"/>
        </w:rPr>
      </w:pP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b/>
            <w:sz w:val="24"/>
          </w:rPr>
          <w:t>Akts</w:t>
        </w:r>
      </w:smartTag>
      <w:r w:rsidRPr="005B213C">
        <w:rPr>
          <w:rFonts w:ascii="Times New Roman" w:eastAsia="Times New Roman" w:hAnsi="Times New Roman" w:cs="Times New Roman"/>
          <w:b/>
          <w:sz w:val="24"/>
        </w:rPr>
        <w:t xml:space="preserve"> - </w:t>
      </w:r>
      <w:r w:rsidRPr="005B213C">
        <w:rPr>
          <w:rFonts w:ascii="Times New Roman" w:eastAsia="Times New Roman" w:hAnsi="Times New Roman" w:cs="Times New Roman"/>
          <w:sz w:val="24"/>
        </w:rPr>
        <w:t xml:space="preserve">nodošanas pieņemšanas </w:t>
      </w: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sz w:val="24"/>
          </w:rPr>
          <w:t>akts</w:t>
        </w:r>
      </w:smartTag>
      <w:r w:rsidRPr="005B213C">
        <w:rPr>
          <w:rFonts w:ascii="Times New Roman" w:eastAsia="Times New Roman" w:hAnsi="Times New Roman" w:cs="Times New Roman"/>
          <w:sz w:val="24"/>
        </w:rPr>
        <w:t>, kas apliecina, ka Prece vai kāda tās daļa ir Piegādāta  saskaņā ar Līguma noteikumiem vai tiek konstatēti Defekti.</w:t>
      </w:r>
    </w:p>
    <w:p w14:paraId="2B5041C7"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b/>
          <w:sz w:val="24"/>
        </w:rPr>
        <w:t xml:space="preserve">Defekti – </w:t>
      </w:r>
      <w:r w:rsidRPr="005B213C">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5B213C">
        <w:rPr>
          <w:rFonts w:ascii="Times New Roman" w:eastAsia="Times New Roman" w:hAnsi="Times New Roman" w:cs="Times New Roman"/>
          <w:sz w:val="24"/>
        </w:rPr>
        <w:t>.</w:t>
      </w:r>
    </w:p>
    <w:p w14:paraId="40F82DEF" w14:textId="77777777" w:rsidR="005B213C" w:rsidRPr="005B213C" w:rsidRDefault="005B213C" w:rsidP="00AA6310">
      <w:pPr>
        <w:numPr>
          <w:ilvl w:val="1"/>
          <w:numId w:val="25"/>
        </w:numPr>
        <w:tabs>
          <w:tab w:val="left" w:pos="709"/>
        </w:tabs>
        <w:ind w:hanging="715"/>
        <w:contextualSpacing/>
        <w:jc w:val="both"/>
        <w:rPr>
          <w:rFonts w:ascii="Times New Roman" w:eastAsia="Times New Roman" w:hAnsi="Times New Roman" w:cs="Times New Roman"/>
          <w:sz w:val="24"/>
        </w:rPr>
      </w:pPr>
      <w:r w:rsidRPr="005B213C">
        <w:rPr>
          <w:rFonts w:ascii="Times New Roman" w:eastAsia="Times New Roman" w:hAnsi="Times New Roman" w:cs="Times New Roman"/>
          <w:b/>
          <w:sz w:val="24"/>
        </w:rPr>
        <w:t>Iepirkums</w:t>
      </w:r>
      <w:r w:rsidRPr="005B213C">
        <w:rPr>
          <w:rFonts w:ascii="Times New Roman" w:eastAsia="Times New Roman" w:hAnsi="Times New Roman" w:cs="Times New Roman"/>
          <w:sz w:val="24"/>
        </w:rPr>
        <w:t xml:space="preserve"> – Atklāts konkurss “</w:t>
      </w:r>
      <w:r w:rsidR="00AA6310" w:rsidRPr="00AA6310">
        <w:rPr>
          <w:rFonts w:ascii="Times New Roman" w:hAnsi="Times New Roman" w:cs="Times New Roman"/>
          <w:bCs/>
          <w:kern w:val="0"/>
          <w:sz w:val="24"/>
        </w:rPr>
        <w:t xml:space="preserve">Laboratorijas un </w:t>
      </w:r>
      <w:proofErr w:type="spellStart"/>
      <w:r w:rsidR="00AA6310" w:rsidRPr="00AA6310">
        <w:rPr>
          <w:rFonts w:ascii="Times New Roman" w:hAnsi="Times New Roman" w:cs="Times New Roman"/>
          <w:bCs/>
          <w:kern w:val="0"/>
          <w:sz w:val="24"/>
        </w:rPr>
        <w:t>precīzijas</w:t>
      </w:r>
      <w:proofErr w:type="spellEnd"/>
      <w:r w:rsidR="00AA6310" w:rsidRPr="00AA6310">
        <w:rPr>
          <w:rFonts w:ascii="Times New Roman" w:hAnsi="Times New Roman" w:cs="Times New Roman"/>
          <w:bCs/>
          <w:kern w:val="0"/>
          <w:sz w:val="24"/>
        </w:rPr>
        <w:t xml:space="preserve"> ierīces RTU vajadzībām</w:t>
      </w:r>
      <w:r w:rsidRPr="005B213C">
        <w:rPr>
          <w:rFonts w:ascii="Times New Roman" w:hAnsi="Times New Roman" w:cs="Times New Roman"/>
          <w:bCs/>
          <w:sz w:val="24"/>
        </w:rPr>
        <w:t>”.</w:t>
      </w:r>
    </w:p>
    <w:p w14:paraId="0C06FDF9" w14:textId="77777777" w:rsidR="005B213C" w:rsidRPr="005B213C" w:rsidRDefault="005B213C" w:rsidP="005B213C">
      <w:pPr>
        <w:numPr>
          <w:ilvl w:val="1"/>
          <w:numId w:val="25"/>
        </w:numPr>
        <w:tabs>
          <w:tab w:val="left" w:pos="709"/>
        </w:tabs>
        <w:ind w:left="720" w:hanging="450"/>
        <w:jc w:val="both"/>
        <w:rPr>
          <w:rFonts w:ascii="Times New Roman" w:eastAsia="Calibri" w:hAnsi="Times New Roman" w:cs="Times New Roman"/>
          <w:b/>
          <w:sz w:val="24"/>
        </w:rPr>
      </w:pPr>
      <w:smartTag w:uri="schemas-tilde-lv/tildestengine" w:element="veidnes">
        <w:smartTagPr>
          <w:attr w:name="text" w:val="LĪGUMS"/>
          <w:attr w:name="baseform" w:val="LĪGUMS"/>
          <w:attr w:name="id" w:val="-1"/>
        </w:smartTagPr>
        <w:r w:rsidRPr="005B213C">
          <w:rPr>
            <w:rFonts w:ascii="Times New Roman" w:eastAsia="Calibri" w:hAnsi="Times New Roman" w:cs="Times New Roman"/>
            <w:b/>
            <w:sz w:val="24"/>
          </w:rPr>
          <w:t>Līgums</w:t>
        </w:r>
      </w:smartTag>
      <w:r w:rsidRPr="005B213C">
        <w:rPr>
          <w:rFonts w:ascii="Times New Roman" w:eastAsia="Calibri" w:hAnsi="Times New Roman" w:cs="Times New Roman"/>
          <w:b/>
          <w:sz w:val="24"/>
        </w:rPr>
        <w:t xml:space="preserve"> – </w:t>
      </w:r>
      <w:r w:rsidRPr="005B213C">
        <w:rPr>
          <w:rFonts w:ascii="Times New Roman" w:eastAsia="Calibri" w:hAnsi="Times New Roman" w:cs="Times New Roman"/>
          <w:sz w:val="24"/>
        </w:rPr>
        <w:t xml:space="preserve">šis </w:t>
      </w:r>
      <w:smartTag w:uri="schemas-tilde-lv/tildestengine" w:element="veidnes">
        <w:smartTagPr>
          <w:attr w:name="text" w:val="LĪGUMS"/>
          <w:attr w:name="baseform" w:val="LĪGUMS"/>
          <w:attr w:name="id" w:val="-1"/>
        </w:smartTagPr>
        <w:r w:rsidRPr="005B213C">
          <w:rPr>
            <w:rFonts w:ascii="Times New Roman" w:eastAsia="Calibri" w:hAnsi="Times New Roman" w:cs="Times New Roman"/>
            <w:sz w:val="24"/>
          </w:rPr>
          <w:t>līgums</w:t>
        </w:r>
      </w:smartTag>
      <w:r w:rsidRPr="005B213C">
        <w:rPr>
          <w:rFonts w:ascii="Times New Roman" w:eastAsia="Calibri" w:hAnsi="Times New Roman" w:cs="Times New Roman"/>
          <w:sz w:val="24"/>
        </w:rPr>
        <w:t xml:space="preserve"> ar visiem tā pielikumiem, iespējamajiem papildinājumiem un grozījumiem</w:t>
      </w:r>
      <w:r w:rsidRPr="005B213C">
        <w:rPr>
          <w:rFonts w:ascii="Times New Roman" w:eastAsia="Calibri" w:hAnsi="Times New Roman" w:cs="Times New Roman"/>
          <w:b/>
          <w:sz w:val="24"/>
        </w:rPr>
        <w:t>.</w:t>
      </w:r>
    </w:p>
    <w:p w14:paraId="0349EC43"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Līguma summa – </w:t>
      </w:r>
      <w:r w:rsidRPr="005B213C">
        <w:rPr>
          <w:rFonts w:ascii="Times New Roman" w:eastAsia="Times New Roman" w:hAnsi="Times New Roman" w:cs="Times New Roman"/>
          <w:bCs/>
          <w:sz w:val="24"/>
        </w:rPr>
        <w:t>maksimāli iespējamā maksa par Preču Piegādi Līgumā noteiktajā kārtībā un apmērā bez pievienotās vērtības nodokļa (turpmāk – PVN)</w:t>
      </w:r>
    </w:p>
    <w:p w14:paraId="45F97FA9"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b/>
          <w:sz w:val="24"/>
        </w:rPr>
      </w:pPr>
      <w:smartTag w:uri="schemas-tilde-lv/tildestengine" w:element="veidnes">
        <w:smartTagPr>
          <w:attr w:name="text" w:val="nolikums"/>
          <w:attr w:name="baseform" w:val="nolikums"/>
          <w:attr w:name="id" w:val="-1"/>
        </w:smartTagPr>
        <w:r w:rsidRPr="005B213C">
          <w:rPr>
            <w:rFonts w:ascii="Times New Roman" w:eastAsia="Times New Roman" w:hAnsi="Times New Roman" w:cs="Times New Roman"/>
            <w:b/>
            <w:sz w:val="24"/>
          </w:rPr>
          <w:t>Nolikums</w:t>
        </w:r>
      </w:smartTag>
      <w:r w:rsidRPr="005B213C">
        <w:rPr>
          <w:rFonts w:ascii="Times New Roman" w:eastAsia="Times New Roman" w:hAnsi="Times New Roman" w:cs="Times New Roman"/>
          <w:sz w:val="24"/>
        </w:rPr>
        <w:t xml:space="preserve">– Iepirkuma procedūras </w:t>
      </w:r>
      <w:smartTag w:uri="schemas-tilde-lv/tildestengine" w:element="veidnes">
        <w:smartTagPr>
          <w:attr w:name="text" w:val="nolikums"/>
          <w:attr w:name="baseform" w:val="nolikums"/>
          <w:attr w:name="id" w:val="-1"/>
        </w:smartTagPr>
        <w:r w:rsidRPr="005B213C">
          <w:rPr>
            <w:rFonts w:ascii="Times New Roman" w:eastAsia="Times New Roman" w:hAnsi="Times New Roman" w:cs="Times New Roman"/>
            <w:sz w:val="24"/>
          </w:rPr>
          <w:t>nolikums</w:t>
        </w:r>
      </w:smartTag>
      <w:r w:rsidRPr="005B213C">
        <w:rPr>
          <w:rFonts w:ascii="Times New Roman" w:eastAsia="Times New Roman" w:hAnsi="Times New Roman" w:cs="Times New Roman"/>
          <w:sz w:val="24"/>
        </w:rPr>
        <w:t xml:space="preserve"> ar visiem tā pielikumiem, papildinājumiem, precizējumiem un grozījumiem.</w:t>
      </w:r>
    </w:p>
    <w:p w14:paraId="0FA34E84"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Pārstāvis - </w:t>
      </w:r>
      <w:r w:rsidRPr="005B213C">
        <w:rPr>
          <w:rFonts w:ascii="Times New Roman" w:eastAsia="Times New Roman" w:hAnsi="Times New Roman" w:cs="Times New Roman"/>
          <w:sz w:val="24"/>
        </w:rPr>
        <w:t>Pasūtītāja vai Piegādātāja pilnvarota persona, kas Līguma ietvaros kontrolēs līgumsaistību izpildi, pieņems vai nodos Preci.</w:t>
      </w:r>
    </w:p>
    <w:p w14:paraId="0707D973" w14:textId="77777777" w:rsidR="005B213C" w:rsidRPr="007B2A8C" w:rsidRDefault="005B213C" w:rsidP="007B2A8C">
      <w:pPr>
        <w:numPr>
          <w:ilvl w:val="1"/>
          <w:numId w:val="25"/>
        </w:numPr>
        <w:tabs>
          <w:tab w:val="left" w:pos="709"/>
        </w:tabs>
        <w:ind w:left="709" w:hanging="425"/>
        <w:contextualSpacing/>
        <w:jc w:val="both"/>
        <w:rPr>
          <w:rFonts w:ascii="Times New Roman" w:eastAsia="Times New Roman" w:hAnsi="Times New Roman" w:cs="Times New Roman"/>
          <w:b/>
          <w:sz w:val="24"/>
        </w:rPr>
      </w:pPr>
      <w:r w:rsidRPr="007B2A8C">
        <w:rPr>
          <w:rFonts w:ascii="Times New Roman" w:eastAsia="Times New Roman" w:hAnsi="Times New Roman" w:cs="Times New Roman"/>
          <w:b/>
          <w:sz w:val="24"/>
        </w:rPr>
        <w:t xml:space="preserve">Prece – </w:t>
      </w:r>
      <w:r w:rsidR="007B2A8C" w:rsidRPr="007B2A8C">
        <w:rPr>
          <w:rFonts w:ascii="Times New Roman" w:hAnsi="Times New Roman" w:cs="Times New Roman"/>
          <w:bCs/>
          <w:i/>
          <w:kern w:val="0"/>
          <w:sz w:val="24"/>
        </w:rPr>
        <w:t xml:space="preserve">&lt; (atkarībā no iepirkuma daļas -)&gt;, </w:t>
      </w:r>
      <w:r w:rsidR="007B2A8C" w:rsidRPr="007B2A8C">
        <w:rPr>
          <w:rFonts w:ascii="Times New Roman" w:hAnsi="Times New Roman" w:cs="Times New Roman"/>
          <w:bCs/>
          <w:kern w:val="0"/>
          <w:sz w:val="24"/>
        </w:rPr>
        <w:t>par kuru saskaņā ar Nolikumu un Piegādātāja iesniegto piedāvājumu tiek slēgts Līgums.</w:t>
      </w:r>
    </w:p>
    <w:p w14:paraId="532DCCCB" w14:textId="77777777" w:rsidR="005B213C" w:rsidRPr="005B213C" w:rsidRDefault="005B213C" w:rsidP="005B213C">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Piegāde </w:t>
      </w:r>
      <w:r w:rsidRPr="005B213C">
        <w:rPr>
          <w:rFonts w:ascii="Times New Roman" w:eastAsia="Times New Roman" w:hAnsi="Times New Roman" w:cs="Times New Roman"/>
          <w:sz w:val="24"/>
        </w:rPr>
        <w:t>- Preces piegāde, uzstādīšana un instalācija (atbilstoši Tehniskajā piedāvājumā norādītajam) saskaņā ar Līguma noteikumiem.</w:t>
      </w:r>
    </w:p>
    <w:p w14:paraId="1F16748B" w14:textId="77777777" w:rsidR="005B213C" w:rsidRPr="005B213C" w:rsidRDefault="005B213C" w:rsidP="005B213C">
      <w:pPr>
        <w:tabs>
          <w:tab w:val="left" w:pos="709"/>
        </w:tabs>
        <w:ind w:left="27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 xml:space="preserve">1.10. </w:t>
      </w:r>
      <w:r w:rsidRPr="005B213C">
        <w:rPr>
          <w:rFonts w:ascii="Times New Roman" w:eastAsia="Times New Roman" w:hAnsi="Times New Roman" w:cs="Times New Roman"/>
          <w:b/>
          <w:sz w:val="24"/>
        </w:rPr>
        <w:t xml:space="preserve">Pavadzīme - </w:t>
      </w:r>
      <w:r w:rsidRPr="005B213C">
        <w:rPr>
          <w:rFonts w:ascii="Times New Roman" w:eastAsia="Times New Roman" w:hAnsi="Times New Roman" w:cs="Times New Roman"/>
          <w:sz w:val="24"/>
        </w:rPr>
        <w:t xml:space="preserve">spēkā esošajiem normatīvajiem aktiem atbilstoša pavadzīme vai rēķins,                                                                                                                                                                     </w:t>
      </w:r>
    </w:p>
    <w:tbl>
      <w:tblPr>
        <w:tblStyle w:val="TableGrid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B213C" w:rsidRPr="005B213C" w14:paraId="26E796D5" w14:textId="77777777" w:rsidTr="00083034">
        <w:tc>
          <w:tcPr>
            <w:tcW w:w="8640" w:type="dxa"/>
          </w:tcPr>
          <w:p w14:paraId="3B81C872" w14:textId="77777777" w:rsidR="005B213C" w:rsidRPr="005B213C" w:rsidRDefault="005B213C" w:rsidP="005B213C">
            <w:pPr>
              <w:tabs>
                <w:tab w:val="left" w:pos="709"/>
              </w:tabs>
              <w:ind w:left="27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 xml:space="preserve">ko Piegādātājs iesniedz Pasūtītājam par Preču Piegādi Līgumā noteiktajā kārtībā. </w:t>
            </w:r>
          </w:p>
          <w:p w14:paraId="7CF38FFB" w14:textId="77777777" w:rsidR="005B213C" w:rsidRPr="005B213C" w:rsidRDefault="005B213C" w:rsidP="005B213C">
            <w:pPr>
              <w:tabs>
                <w:tab w:val="left" w:pos="709"/>
              </w:tabs>
              <w:contextualSpacing/>
              <w:jc w:val="both"/>
              <w:rPr>
                <w:rFonts w:ascii="Times New Roman" w:eastAsia="Times New Roman" w:hAnsi="Times New Roman" w:cs="Times New Roman"/>
                <w:sz w:val="24"/>
              </w:rPr>
            </w:pPr>
          </w:p>
        </w:tc>
      </w:tr>
    </w:tbl>
    <w:p w14:paraId="1D922C98" w14:textId="77777777" w:rsidR="005B213C" w:rsidRPr="005B213C" w:rsidRDefault="005B213C" w:rsidP="005B213C">
      <w:pPr>
        <w:numPr>
          <w:ilvl w:val="0"/>
          <w:numId w:val="25"/>
        </w:numPr>
        <w:ind w:left="720" w:hanging="45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Līguma priekšmets</w:t>
      </w:r>
    </w:p>
    <w:p w14:paraId="0BC57413"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Pasūtītājs pasūta, bet Piegādātājs par Līgumā minēto samaksu Piegādā Preci un Pasūtītājs apņemas pirkt, saņemt un apmaksāt Preci Līgumā noteiktajā termiņā, kartībā un apmērā.</w:t>
      </w:r>
    </w:p>
    <w:p w14:paraId="3102C0DD"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Prece tiek Piegādāta atbilstoši tehniskajai specifikācijai un Piegādātāja iesniegtam Tehniskajam piedāvājumam (Pielikums Nr.1) un Finanšu piedāvājumam (Pielikums Nr.2), Līguma noteikumiem un Latvijas Republikā spēkā esošajiem normatīvajiem aktiem.</w:t>
      </w:r>
    </w:p>
    <w:p w14:paraId="51ADAE75"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Piegādātājs garantē, ka Prece atbilst spēkā esošiem valsts standartiem vai citos normatīvajos aktos noteiktajām Preces kvalitātes un atbilstības prasībām, kā arī Preces izgatavotāja sniegtajai informācijai (Preces marķējums, pievienotā </w:t>
      </w:r>
      <w:smartTag w:uri="schemas-tilde-lv/tildestengine" w:element="veidnes">
        <w:smartTagPr>
          <w:attr w:name="text" w:val="instrukcija"/>
          <w:attr w:name="baseform" w:val="instrukcija"/>
          <w:attr w:name="id" w:val="-1"/>
        </w:smartTagPr>
        <w:r w:rsidRPr="005B213C">
          <w:rPr>
            <w:rFonts w:ascii="Times New Roman" w:eastAsia="Times New Roman" w:hAnsi="Times New Roman" w:cs="Times New Roman"/>
            <w:sz w:val="24"/>
          </w:rPr>
          <w:t>instrukcija</w:t>
        </w:r>
      </w:smartTag>
      <w:r w:rsidRPr="005B213C">
        <w:rPr>
          <w:rFonts w:ascii="Times New Roman" w:eastAsia="Times New Roman" w:hAnsi="Times New Roman" w:cs="Times New Roman"/>
          <w:sz w:val="24"/>
        </w:rPr>
        <w:t>, uzglabāšanas noteikumi u.tml.), kā arī garantē, ka tiks piegādātas jaunas, nelietotas Preces orģinālā iepakojumā.</w:t>
      </w:r>
    </w:p>
    <w:p w14:paraId="0F0AA5FC" w14:textId="77777777" w:rsidR="005B213C" w:rsidRPr="005B213C" w:rsidRDefault="005B213C" w:rsidP="005B213C">
      <w:pPr>
        <w:ind w:left="990"/>
        <w:contextualSpacing/>
        <w:jc w:val="both"/>
        <w:rPr>
          <w:rFonts w:ascii="Times New Roman" w:eastAsia="Times New Roman" w:hAnsi="Times New Roman" w:cs="Times New Roman"/>
          <w:b/>
          <w:sz w:val="24"/>
        </w:rPr>
      </w:pPr>
    </w:p>
    <w:p w14:paraId="268E621B" w14:textId="77777777" w:rsidR="005B213C" w:rsidRPr="005B213C" w:rsidRDefault="005B213C" w:rsidP="005B213C">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Līguma summa un norēķinu kārtība</w:t>
      </w:r>
    </w:p>
    <w:p w14:paraId="3F566A12" w14:textId="77777777" w:rsidR="005B213C" w:rsidRPr="005B213C" w:rsidRDefault="005B213C" w:rsidP="005B213C">
      <w:pPr>
        <w:numPr>
          <w:ilvl w:val="1"/>
          <w:numId w:val="25"/>
        </w:numPr>
        <w:spacing w:line="254" w:lineRule="auto"/>
        <w:ind w:left="709" w:hanging="425"/>
        <w:contextualSpacing/>
        <w:jc w:val="both"/>
        <w:rPr>
          <w:rFonts w:ascii="Times New Roman" w:eastAsiaTheme="minorHAnsi" w:hAnsi="Times New Roman" w:cs="Times New Roman"/>
          <w:kern w:val="0"/>
          <w:sz w:val="24"/>
          <w:szCs w:val="20"/>
        </w:rPr>
      </w:pPr>
      <w:r w:rsidRPr="005B213C">
        <w:rPr>
          <w:rFonts w:ascii="Times New Roman" w:eastAsiaTheme="minorHAnsi" w:hAnsi="Times New Roman" w:cs="Times New Roman"/>
          <w:sz w:val="24"/>
          <w:szCs w:val="20"/>
        </w:rPr>
        <w:t xml:space="preserve">Līguma summa par Preces Piegādi ir </w:t>
      </w:r>
      <w:r w:rsidRPr="005B213C">
        <w:rPr>
          <w:rFonts w:ascii="Times New Roman" w:eastAsiaTheme="minorHAnsi" w:hAnsi="Times New Roman" w:cs="Times New Roman"/>
          <w:b/>
          <w:sz w:val="24"/>
          <w:szCs w:val="20"/>
        </w:rPr>
        <w:t xml:space="preserve">______ EUR </w:t>
      </w:r>
      <w:r w:rsidRPr="005B213C">
        <w:rPr>
          <w:rFonts w:ascii="Times New Roman" w:eastAsiaTheme="minorHAnsi" w:hAnsi="Times New Roman" w:cs="Times New Roman"/>
          <w:sz w:val="24"/>
          <w:szCs w:val="20"/>
        </w:rPr>
        <w:t>(summa vārdiem) bez PVN. Līguma summa visā Līguma darbības laikā nevar tikt pārsniegta.</w:t>
      </w:r>
    </w:p>
    <w:p w14:paraId="712FFA38"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lastRenderedPageBreak/>
        <w:t xml:space="preserve">Papildus Līguma summai Pasūtītājs maksā Piegādātājam PVN 21% apmērā, kas ir  </w:t>
      </w:r>
      <w:r w:rsidRPr="005B213C">
        <w:rPr>
          <w:rFonts w:ascii="Times New Roman" w:eastAsia="Times New Roman" w:hAnsi="Times New Roman" w:cs="Times New Roman"/>
          <w:b/>
          <w:sz w:val="24"/>
        </w:rPr>
        <w:t>________EUR</w:t>
      </w:r>
      <w:r w:rsidRPr="005B213C">
        <w:rPr>
          <w:rFonts w:ascii="Times New Roman" w:eastAsia="Times New Roman" w:hAnsi="Times New Roman" w:cs="Times New Roman"/>
          <w:sz w:val="24"/>
        </w:rPr>
        <w:t xml:space="preserve"> (summa vārdiem). Kopējā Līguma summa ir </w:t>
      </w:r>
      <w:r w:rsidRPr="005B213C">
        <w:rPr>
          <w:rFonts w:ascii="Times New Roman" w:eastAsia="Times New Roman" w:hAnsi="Times New Roman" w:cs="Times New Roman"/>
          <w:b/>
          <w:sz w:val="24"/>
        </w:rPr>
        <w:t>____________ EUR</w:t>
      </w:r>
      <w:r w:rsidRPr="005B213C">
        <w:rPr>
          <w:rFonts w:ascii="Times New Roman" w:eastAsia="Times New Roman" w:hAnsi="Times New Roman" w:cs="Times New Roman"/>
          <w:sz w:val="24"/>
        </w:rPr>
        <w:t xml:space="preserve"> (summa vārdiem) ar PVN.</w:t>
      </w:r>
    </w:p>
    <w:p w14:paraId="589F33B3"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Piegādātāja Finanšu piedāvājumā (Pielikums Nr.2) iekļautās vienību cenas ir nemainīgas visā Līguma darbības laikā. Pasūtītājs maksā Piegādātājam tikai par faktiski Piegādāto Preci, bet ne vairāk kā 3.1. un 3.2.punktā noteikto summu.</w:t>
      </w:r>
    </w:p>
    <w:p w14:paraId="6E8F2F85"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Līguma summu </w:t>
      </w:r>
      <w:r w:rsidRPr="005B213C">
        <w:rPr>
          <w:rFonts w:ascii="Times New Roman" w:eastAsia="Times New Roman" w:hAnsi="Times New Roman"/>
          <w:b/>
          <w:sz w:val="24"/>
        </w:rPr>
        <w:t xml:space="preserve">__________ EUR </w:t>
      </w:r>
      <w:r w:rsidRPr="005B213C">
        <w:rPr>
          <w:rFonts w:ascii="Times New Roman" w:eastAsia="Times New Roman" w:hAnsi="Times New Roman"/>
          <w:sz w:val="24"/>
        </w:rPr>
        <w:t>(summa vārdiem)</w:t>
      </w:r>
      <w:r w:rsidRPr="005B213C">
        <w:rPr>
          <w:rFonts w:ascii="Times New Roman" w:eastAsia="Times New Roman" w:hAnsi="Times New Roman" w:cs="Times New Roman"/>
          <w:sz w:val="24"/>
        </w:rPr>
        <w:t xml:space="preserve"> bez PVN Pasūtītājs samaksā 30 (trīsdesmit) dienu laikā pēc Preču nodošanas – pieņemšanas akta abpusējas parakstīšanas un atbilstoša Piegādātāja rēķina saņemšanas dienas, pārskaitot naudu Piegādātāja norādītajā bankas kontā.</w:t>
      </w:r>
    </w:p>
    <w:p w14:paraId="061EE4D3"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A3D2E85"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Maksājums skaitās izdarīts brīdī, kad Pasūtītājs veicis maksājumu no sava norēķinu konta.</w:t>
      </w:r>
    </w:p>
    <w:p w14:paraId="482E832D"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Piegādātājs, sagatavojot pavadzīmi vai rēķinu, tajā iekļauj informāciju ar </w:t>
      </w:r>
      <w:r w:rsidRPr="005B213C">
        <w:rPr>
          <w:rFonts w:ascii="Times New Roman" w:eastAsia="Times New Roman" w:hAnsi="Times New Roman" w:cs="Times New Roman"/>
          <w:b/>
          <w:sz w:val="24"/>
        </w:rPr>
        <w:t>iepirkuma nosaukumu un identifikācijas numuru, kā arī Līguma datumu un numuru</w:t>
      </w:r>
      <w:r w:rsidRPr="005B213C">
        <w:rPr>
          <w:rFonts w:ascii="Times New Roman" w:eastAsia="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3B6B2D8A"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sz w:val="24"/>
          <w:lang w:eastAsia="ar-SA"/>
        </w:rPr>
        <w:t>Šī Līguma 3.7. punktā minēto rēķinu Piegādātājs var sūtīt vienā no šādiem veidiem:</w:t>
      </w:r>
    </w:p>
    <w:p w14:paraId="19BED8F5" w14:textId="77777777" w:rsidR="005B213C" w:rsidRPr="005B213C" w:rsidRDefault="005B213C" w:rsidP="005B213C">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papīra formātā, nosūtot to uz Pasūtītāja pasta adresi;</w:t>
      </w:r>
    </w:p>
    <w:p w14:paraId="4995EFF7" w14:textId="77777777" w:rsidR="005B213C" w:rsidRPr="005B213C" w:rsidRDefault="005B213C" w:rsidP="005B213C">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elektroniski, nosūtot to uz Pasūtītāja e-pastu, izmantojot drošu elektronisko            </w:t>
      </w:r>
    </w:p>
    <w:tbl>
      <w:tblPr>
        <w:tblStyle w:val="TableGrid1"/>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5B213C" w:rsidRPr="005B213C" w14:paraId="2EFFA2C5" w14:textId="77777777" w:rsidTr="00083034">
        <w:tc>
          <w:tcPr>
            <w:tcW w:w="9061" w:type="dxa"/>
            <w:hideMark/>
          </w:tcPr>
          <w:p w14:paraId="1823C314" w14:textId="77777777" w:rsidR="005B213C" w:rsidRPr="005B213C" w:rsidRDefault="005B213C" w:rsidP="005B213C">
            <w:p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  parakstu;</w:t>
            </w:r>
          </w:p>
        </w:tc>
      </w:tr>
    </w:tbl>
    <w:p w14:paraId="20142481" w14:textId="77777777" w:rsidR="005B213C" w:rsidRPr="005B213C" w:rsidRDefault="005B213C" w:rsidP="005B213C">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elektroniski, nosūtot to uz Pasūtītāja e-pastu ar atsauci, ka rēķins ir sagatavots    </w:t>
      </w:r>
    </w:p>
    <w:tbl>
      <w:tblPr>
        <w:tblStyle w:val="TableGrid1"/>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5B213C" w:rsidRPr="005B213C" w14:paraId="21F2000A" w14:textId="77777777" w:rsidTr="00083034">
        <w:tc>
          <w:tcPr>
            <w:tcW w:w="9061" w:type="dxa"/>
            <w:hideMark/>
          </w:tcPr>
          <w:p w14:paraId="3FC92089" w14:textId="77777777" w:rsidR="005B213C" w:rsidRPr="005B213C" w:rsidRDefault="005B213C" w:rsidP="005B213C">
            <w:p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  elektroniski un derīgs bez paraksta.</w:t>
            </w:r>
          </w:p>
        </w:tc>
      </w:tr>
    </w:tbl>
    <w:p w14:paraId="5BF8320F" w14:textId="77777777" w:rsidR="005B213C" w:rsidRPr="005B213C" w:rsidRDefault="005B213C" w:rsidP="005B213C">
      <w:pPr>
        <w:ind w:left="792"/>
        <w:contextualSpacing/>
        <w:jc w:val="both"/>
        <w:rPr>
          <w:rFonts w:ascii="Times New Roman" w:eastAsia="Times New Roman" w:hAnsi="Times New Roman" w:cs="Times New Roman"/>
          <w:b/>
          <w:sz w:val="24"/>
        </w:rPr>
      </w:pPr>
    </w:p>
    <w:p w14:paraId="5BA54CA7" w14:textId="77777777" w:rsidR="005B213C" w:rsidRPr="005B213C" w:rsidRDefault="005B213C" w:rsidP="005B213C">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Preces piegādes noteikumi un termiņi</w:t>
      </w:r>
    </w:p>
    <w:p w14:paraId="6F7A8F63"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Piegādātājs Preces Piegādi</w:t>
      </w:r>
      <w:r w:rsidR="00613577">
        <w:rPr>
          <w:rFonts w:ascii="Times New Roman" w:eastAsia="Times New Roman" w:hAnsi="Times New Roman" w:cs="Times New Roman"/>
          <w:sz w:val="24"/>
        </w:rPr>
        <w:t xml:space="preserve"> un uzstādīšanu</w:t>
      </w:r>
      <w:r w:rsidRPr="005B213C">
        <w:rPr>
          <w:rFonts w:ascii="Times New Roman" w:eastAsia="Times New Roman" w:hAnsi="Times New Roman" w:cs="Times New Roman"/>
          <w:sz w:val="24"/>
        </w:rPr>
        <w:t xml:space="preserve"> veic </w:t>
      </w:r>
      <w:r w:rsidR="00613577">
        <w:rPr>
          <w:rFonts w:ascii="Times New Roman" w:eastAsia="Times New Roman" w:hAnsi="Times New Roman" w:cs="Times New Roman"/>
          <w:sz w:val="24"/>
        </w:rPr>
        <w:t>divu mēnešu</w:t>
      </w:r>
      <w:r w:rsidRPr="005B213C">
        <w:rPr>
          <w:rFonts w:ascii="Times New Roman" w:eastAsia="Times New Roman" w:hAnsi="Times New Roman" w:cs="Times New Roman"/>
          <w:sz w:val="24"/>
        </w:rPr>
        <w:t xml:space="preserve"> laikā no Līguma noslēgšanas dienas, Preču piegādi iepriekš saskaņojot ar Pasūtītāju.</w:t>
      </w:r>
    </w:p>
    <w:p w14:paraId="4BDBB84F" w14:textId="531C1CFF" w:rsidR="005B213C" w:rsidRPr="005B213C" w:rsidRDefault="005B213C" w:rsidP="005B213C">
      <w:pPr>
        <w:numPr>
          <w:ilvl w:val="1"/>
          <w:numId w:val="25"/>
        </w:numPr>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Preces Piegāde</w:t>
      </w:r>
      <w:r w:rsidR="006453A7">
        <w:rPr>
          <w:rFonts w:ascii="Times New Roman" w:eastAsia="Times New Roman" w:hAnsi="Times New Roman" w:cs="Times New Roman"/>
          <w:sz w:val="24"/>
        </w:rPr>
        <w:t xml:space="preserve">s adrese ir : </w:t>
      </w:r>
      <w:r w:rsidR="0030245D" w:rsidRPr="0030245D">
        <w:rPr>
          <w:rFonts w:ascii="Times New Roman" w:eastAsia="Times New Roman" w:hAnsi="Times New Roman" w:cs="Times New Roman"/>
          <w:sz w:val="24"/>
          <w:shd w:val="clear" w:color="auto" w:fill="AEAAAA" w:themeFill="background2" w:themeFillShade="BF"/>
        </w:rPr>
        <w:t>______________________</w:t>
      </w:r>
      <w:r w:rsidRPr="005B213C">
        <w:rPr>
          <w:rFonts w:ascii="Times New Roman" w:eastAsia="Times New Roman" w:hAnsi="Times New Roman" w:cs="Times New Roman"/>
          <w:sz w:val="24"/>
        </w:rPr>
        <w:t xml:space="preserve">. </w:t>
      </w:r>
    </w:p>
    <w:p w14:paraId="473A858A"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Ne vēlāk kā 5 (piecas) darba dienas pirms attiecīgas Preces vai Preces daļas Piegādes, Piegādātājam ir pienākums saskaņot ar Pasūtītāju Preces piegādes laiku.</w:t>
      </w:r>
    </w:p>
    <w:p w14:paraId="2B21ECFB"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sz w:val="24"/>
        </w:rPr>
        <w:t>Preču piegādes adreses maiņas gadījumā Pasūtītājs Piegādātāju informē 10 (desmit) darba dienas iepriekš.</w:t>
      </w:r>
    </w:p>
    <w:p w14:paraId="4F8D1799" w14:textId="77777777" w:rsidR="005B213C" w:rsidRPr="005B213C" w:rsidRDefault="005B213C" w:rsidP="005B213C">
      <w:pPr>
        <w:ind w:left="720"/>
        <w:contextualSpacing/>
        <w:jc w:val="both"/>
        <w:rPr>
          <w:rFonts w:ascii="Times New Roman" w:eastAsia="Times New Roman" w:hAnsi="Times New Roman" w:cs="Times New Roman"/>
          <w:b/>
          <w:sz w:val="24"/>
        </w:rPr>
      </w:pPr>
    </w:p>
    <w:p w14:paraId="72CF2E2F" w14:textId="77777777" w:rsidR="005B213C" w:rsidRPr="005B213C" w:rsidRDefault="005B213C" w:rsidP="005B213C">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Preces pieņemšanas kārtība</w:t>
      </w:r>
    </w:p>
    <w:p w14:paraId="112BA69B" w14:textId="77777777" w:rsidR="005B213C" w:rsidRPr="005B213C" w:rsidRDefault="005B213C" w:rsidP="005B213C">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 Piegādātājs Preces Pasūtītājam nodod kopā ar dokumentāciju, kas satur Preces raksturojumu, īpašības un uzglabāšanas un lietošanas noteikumus (angļu un/vai latviešu </w:t>
      </w:r>
      <w:r w:rsidRPr="005B213C">
        <w:rPr>
          <w:rFonts w:ascii="Times New Roman" w:eastAsia="Times New Roman" w:hAnsi="Times New Roman"/>
          <w:sz w:val="24"/>
        </w:rPr>
        <w:t>valodā</w:t>
      </w:r>
      <w:r w:rsidRPr="005B213C">
        <w:rPr>
          <w:rFonts w:ascii="Times New Roman" w:eastAsia="Times New Roman" w:hAnsi="Times New Roman" w:cs="Times New Roman"/>
          <w:sz w:val="24"/>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vai rēķinu Piegādātājs iesniedz Pasūtītājam no savas puses parakstītu Aktu par Preces piegādi. </w:t>
      </w:r>
    </w:p>
    <w:p w14:paraId="52A34094" w14:textId="77777777" w:rsidR="005B213C" w:rsidRPr="005B213C" w:rsidRDefault="005B213C" w:rsidP="005B213C">
      <w:pPr>
        <w:numPr>
          <w:ilvl w:val="1"/>
          <w:numId w:val="25"/>
        </w:numPr>
        <w:ind w:left="630" w:hanging="36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Piegādes kvalitātes neatbilstību Līguma noteikumiem un Latvijas Republikā spēkā esošo normatīvo aktu prasībām. Ja šajā punktā noteiktajā termiņā Defekti netiek konstatēti Pasūtītājs paraksta Aktu.</w:t>
      </w:r>
    </w:p>
    <w:p w14:paraId="5BF1576A" w14:textId="77777777" w:rsidR="005B213C" w:rsidRPr="005B213C" w:rsidRDefault="005B213C" w:rsidP="005B213C">
      <w:pPr>
        <w:numPr>
          <w:ilvl w:val="1"/>
          <w:numId w:val="25"/>
        </w:numPr>
        <w:ind w:left="630" w:hanging="36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Pasūtītājs, parakstot Aktu (pirms Akta iesniegšanas </w:t>
      </w: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sz w:val="24"/>
          </w:rPr>
          <w:t>Akts</w:t>
        </w:r>
      </w:smartTag>
      <w:r w:rsidRPr="005B213C">
        <w:rPr>
          <w:rFonts w:ascii="Times New Roman" w:eastAsia="Times New Roman" w:hAnsi="Times New Roman" w:cs="Times New Roman"/>
          <w:sz w:val="24"/>
        </w:rPr>
        <w:t xml:space="preserve"> tiek saskaņots ar Pasūtītāja pārstāvi elektroniski), atzīst, ka Prece vai tās daļa ir Piegādāta atbilstoši Līguma noteikumiem.</w:t>
      </w:r>
    </w:p>
    <w:p w14:paraId="54B35BB1" w14:textId="77777777" w:rsidR="005B213C" w:rsidRPr="005B213C" w:rsidRDefault="005B213C" w:rsidP="005B213C">
      <w:pPr>
        <w:numPr>
          <w:ilvl w:val="1"/>
          <w:numId w:val="25"/>
        </w:numPr>
        <w:ind w:left="630" w:hanging="36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Ja Pasūtītājs, pieņemot Preci vai Piegādes atbilstību, konstatē Defektus, tiek noformēts </w:t>
      </w: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sz w:val="24"/>
          </w:rPr>
          <w:t>Akts</w:t>
        </w:r>
      </w:smartTag>
      <w:r w:rsidRPr="005B213C">
        <w:rPr>
          <w:rFonts w:ascii="Times New Roman" w:eastAsia="Times New Roman" w:hAnsi="Times New Roman" w:cs="Times New Roman"/>
          <w:sz w:val="24"/>
        </w:rPr>
        <w:t xml:space="preserve"> un attiecīga </w:t>
      </w:r>
      <w:smartTag w:uri="schemas-tilde-lv/tildestengine" w:element="veidnes">
        <w:smartTagPr>
          <w:attr w:name="text" w:val="pretenzija"/>
          <w:attr w:name="baseform" w:val="pretenzija"/>
          <w:attr w:name="id" w:val="-1"/>
        </w:smartTagPr>
        <w:r w:rsidRPr="005B213C">
          <w:rPr>
            <w:rFonts w:ascii="Times New Roman" w:eastAsia="Times New Roman" w:hAnsi="Times New Roman" w:cs="Times New Roman"/>
            <w:sz w:val="24"/>
          </w:rPr>
          <w:t>pretenzija</w:t>
        </w:r>
      </w:smartTag>
      <w:r w:rsidRPr="005B213C">
        <w:rPr>
          <w:rFonts w:ascii="Times New Roman" w:eastAsia="Times New Roman" w:hAnsi="Times New Roman" w:cs="Times New Roman"/>
          <w:sz w:val="24"/>
        </w:rPr>
        <w:t xml:space="preserve"> nosūtīta Piegādātājam, norādot Defektu būtību. Pasūtītājs nepieņem Preci, kas neatbilst Līguma noteikumiem.</w:t>
      </w:r>
    </w:p>
    <w:p w14:paraId="7FD17B80" w14:textId="77777777" w:rsidR="005B213C" w:rsidRPr="005B213C" w:rsidRDefault="005B213C" w:rsidP="005B213C">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Piegādātājs uz sava rēķina novērš konstatētos Defektus Pušu saskaņotā termiņā, bet, ja Puses nespēj vienoties, ne vēlāk kā 10 (desmit) darba dienu laikā pēc Pasūtītāja rakstveida iebildumu </w:t>
      </w:r>
      <w:r w:rsidRPr="005B213C">
        <w:rPr>
          <w:rFonts w:ascii="Times New Roman" w:eastAsia="Times New Roman" w:hAnsi="Times New Roman" w:cs="Times New Roman"/>
          <w:sz w:val="24"/>
        </w:rPr>
        <w:lastRenderedPageBreak/>
        <w:t>saņemšanas dienas. Pēc Defektu novēršanas izdarāma atkārtota Preces un Piegādes pieņemšana Līgumā noteiktajā kārtībā.</w:t>
      </w:r>
    </w:p>
    <w:p w14:paraId="227BD46A" w14:textId="77777777" w:rsidR="005B213C" w:rsidRPr="005B213C" w:rsidRDefault="005B213C" w:rsidP="005B213C">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0390A42E" w14:textId="77777777" w:rsidR="005B213C" w:rsidRPr="005B213C" w:rsidRDefault="005B213C" w:rsidP="005B213C">
      <w:pPr>
        <w:numPr>
          <w:ilvl w:val="1"/>
          <w:numId w:val="25"/>
        </w:numPr>
        <w:tabs>
          <w:tab w:val="left" w:pos="284"/>
          <w:tab w:val="left" w:pos="709"/>
          <w:tab w:val="left" w:pos="113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5EF718A1" w14:textId="77777777" w:rsidR="005B213C" w:rsidRPr="005B213C" w:rsidRDefault="005B213C" w:rsidP="005B213C">
      <w:pPr>
        <w:numPr>
          <w:ilvl w:val="1"/>
          <w:numId w:val="25"/>
        </w:numPr>
        <w:tabs>
          <w:tab w:val="left" w:pos="284"/>
          <w:tab w:val="left" w:pos="709"/>
          <w:tab w:val="left" w:pos="1843"/>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4878C0DD" w14:textId="77777777" w:rsidR="005B213C" w:rsidRPr="005B213C" w:rsidRDefault="005B213C" w:rsidP="005B213C">
      <w:pPr>
        <w:tabs>
          <w:tab w:val="left" w:pos="284"/>
        </w:tabs>
        <w:ind w:left="709" w:hanging="425"/>
        <w:jc w:val="both"/>
        <w:rPr>
          <w:rFonts w:ascii="Times New Roman" w:eastAsia="Calibri" w:hAnsi="Times New Roman" w:cs="Times New Roman"/>
          <w:b/>
          <w:kern w:val="0"/>
          <w:sz w:val="24"/>
        </w:rPr>
      </w:pPr>
    </w:p>
    <w:p w14:paraId="5B8BB919" w14:textId="77777777" w:rsidR="005B213C" w:rsidRPr="005B213C" w:rsidRDefault="005B213C" w:rsidP="005B213C">
      <w:pPr>
        <w:numPr>
          <w:ilvl w:val="0"/>
          <w:numId w:val="25"/>
        </w:numPr>
        <w:tabs>
          <w:tab w:val="left" w:pos="284"/>
        </w:tabs>
        <w:ind w:left="709" w:hanging="425"/>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Pasūtītāja tiesības un pienākumi</w:t>
      </w:r>
    </w:p>
    <w:p w14:paraId="1A48D39E" w14:textId="77777777" w:rsidR="005B213C" w:rsidRPr="005B213C" w:rsidRDefault="005B213C" w:rsidP="005B213C">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76EB1E93" w14:textId="77777777" w:rsidR="005B213C" w:rsidRPr="005B213C" w:rsidRDefault="005B213C" w:rsidP="005B213C">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3500E6DD" w14:textId="77777777" w:rsidR="005B213C" w:rsidRPr="005B213C" w:rsidRDefault="005B213C" w:rsidP="005B213C">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Pasūtītājam ir pienākums parakstīt Aktu, ja Prece ir Piegādāta saskaņā ar Līguma noteikumiem.</w:t>
      </w:r>
    </w:p>
    <w:p w14:paraId="7EA570B1" w14:textId="77777777" w:rsidR="005B213C" w:rsidRPr="005B213C" w:rsidRDefault="005B213C" w:rsidP="005B213C">
      <w:pPr>
        <w:ind w:left="792"/>
        <w:contextualSpacing/>
        <w:jc w:val="both"/>
        <w:rPr>
          <w:rFonts w:ascii="Times New Roman" w:eastAsia="Times New Roman" w:hAnsi="Times New Roman" w:cs="Times New Roman"/>
          <w:b/>
          <w:sz w:val="24"/>
        </w:rPr>
      </w:pPr>
    </w:p>
    <w:p w14:paraId="2BE13049" w14:textId="77777777" w:rsidR="005B213C" w:rsidRPr="005B213C" w:rsidRDefault="005B213C" w:rsidP="005B213C">
      <w:pPr>
        <w:numPr>
          <w:ilvl w:val="0"/>
          <w:numId w:val="25"/>
        </w:numPr>
        <w:ind w:left="993"/>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Piegādātāja tiesības, pienākumi un garantijas</w:t>
      </w:r>
    </w:p>
    <w:p w14:paraId="79062F44" w14:textId="77777777" w:rsidR="005B213C" w:rsidRPr="005B213C" w:rsidRDefault="005B213C" w:rsidP="005B213C">
      <w:pPr>
        <w:numPr>
          <w:ilvl w:val="1"/>
          <w:numId w:val="25"/>
        </w:numPr>
        <w:ind w:left="709" w:hanging="418"/>
        <w:contextualSpacing/>
        <w:jc w:val="both"/>
        <w:rPr>
          <w:rFonts w:ascii="Times New Roman" w:eastAsia="Times New Roman" w:hAnsi="Times New Roman" w:cs="Times New Roman"/>
          <w:kern w:val="0"/>
          <w:sz w:val="24"/>
          <w:lang w:eastAsia="lv-LV"/>
        </w:rPr>
      </w:pPr>
      <w:r w:rsidRPr="005B213C">
        <w:rPr>
          <w:rFonts w:ascii="Times New Roman" w:eastAsia="Times New Roman" w:hAnsi="Times New Roman" w:cs="Times New Roman"/>
          <w:sz w:val="24"/>
        </w:rPr>
        <w:t xml:space="preserve">Piegādātājam Preču Piegāde jāveic patstāvīgi. </w:t>
      </w:r>
      <w:r w:rsidRPr="005B213C">
        <w:rPr>
          <w:rFonts w:ascii="Times New Roman" w:eastAsia="Times New Roman" w:hAnsi="Times New Roman" w:cs="Times New Roman"/>
          <w:sz w:val="24"/>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7D50403B" w14:textId="77777777" w:rsidR="005B213C" w:rsidRPr="005B213C" w:rsidRDefault="005B213C" w:rsidP="005B213C">
      <w:pPr>
        <w:numPr>
          <w:ilvl w:val="1"/>
          <w:numId w:val="25"/>
        </w:numPr>
        <w:ind w:left="709" w:hanging="418"/>
        <w:jc w:val="both"/>
        <w:rPr>
          <w:rFonts w:ascii="Times New Roman" w:eastAsia="Calibri" w:hAnsi="Times New Roman" w:cs="Times New Roman"/>
          <w:sz w:val="24"/>
        </w:rPr>
      </w:pPr>
      <w:r w:rsidRPr="005B213C">
        <w:rPr>
          <w:rFonts w:ascii="Times New Roman" w:eastAsia="Calibri" w:hAnsi="Times New Roman" w:cs="Times New Roman"/>
          <w:sz w:val="24"/>
        </w:rPr>
        <w:t>Piegādātājs apliecina, ka Līguma izpildē tam ir saistoši Nolikumā minētie nosacījumi attiecībā uz Preces Piegādi un garantijas nodrošināšanu Preces garantijas laikā.</w:t>
      </w:r>
    </w:p>
    <w:p w14:paraId="0ABD1372" w14:textId="77777777" w:rsidR="005B213C" w:rsidRPr="005B213C" w:rsidRDefault="005B213C" w:rsidP="005B213C">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Piegādājot Preci, Piegādātājam ir jāievēro Līguma noteikumi un Pārstāvja tiešie norādījumi un prasības.</w:t>
      </w:r>
    </w:p>
    <w:p w14:paraId="129FA135" w14:textId="77777777" w:rsidR="005B213C" w:rsidRPr="005B213C" w:rsidRDefault="005B213C" w:rsidP="005B213C">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 xml:space="preserve">Parakstot šo Līgumu Piegādātājs piešķir tiesības Pasūtītājam lietot Preci bez ierobežojuma, t.sk. bez termiņa ierobežojuma un papildus licenču maksas. </w:t>
      </w:r>
    </w:p>
    <w:p w14:paraId="10F828DA" w14:textId="77777777" w:rsidR="005B213C" w:rsidRPr="005B213C" w:rsidRDefault="005B213C" w:rsidP="005B213C">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Piegādātājam ir pienākums 3 (trīs) darba dienu laikā pēc Pasūtītāja pieprasījuma rakstveidā sniegt informāciju par Līguma izpildes gaitu, Piegādes laiku vai apstākļiem, kas varētu kavēt Piegādi.</w:t>
      </w:r>
    </w:p>
    <w:p w14:paraId="1B43E852" w14:textId="77777777" w:rsidR="005B213C" w:rsidRPr="005B213C" w:rsidRDefault="005B213C" w:rsidP="005B213C">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Piegādātājs garantē Preces kvalitāti un atbilstību Pasūtītāja noteiktajām tehniskajām prasībām.</w:t>
      </w:r>
    </w:p>
    <w:p w14:paraId="17346350" w14:textId="77777777" w:rsidR="00600283" w:rsidRDefault="00600283" w:rsidP="00600283">
      <w:pPr>
        <w:ind w:left="2912"/>
        <w:contextualSpacing/>
        <w:rPr>
          <w:rFonts w:ascii="Times New Roman" w:eastAsia="Times New Roman" w:hAnsi="Times New Roman" w:cs="Times New Roman"/>
          <w:b/>
          <w:sz w:val="24"/>
        </w:rPr>
      </w:pPr>
    </w:p>
    <w:p w14:paraId="4FD2BF84" w14:textId="77777777" w:rsidR="005B213C" w:rsidRPr="005B213C" w:rsidRDefault="005B213C" w:rsidP="005B213C">
      <w:pPr>
        <w:numPr>
          <w:ilvl w:val="0"/>
          <w:numId w:val="25"/>
        </w:numPr>
        <w:contextualSpacing/>
        <w:rPr>
          <w:rFonts w:ascii="Times New Roman" w:eastAsia="Times New Roman" w:hAnsi="Times New Roman" w:cs="Times New Roman"/>
          <w:b/>
          <w:sz w:val="24"/>
        </w:rPr>
      </w:pPr>
      <w:r w:rsidRPr="005B213C">
        <w:rPr>
          <w:rFonts w:ascii="Times New Roman" w:eastAsia="Times New Roman" w:hAnsi="Times New Roman" w:cs="Times New Roman"/>
          <w:b/>
          <w:sz w:val="24"/>
        </w:rPr>
        <w:t>Preces garantijas nosacījumi</w:t>
      </w:r>
    </w:p>
    <w:p w14:paraId="630A016B" w14:textId="77777777" w:rsidR="005B213C" w:rsidRPr="005B213C" w:rsidRDefault="005B213C" w:rsidP="005B213C">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Piegādātājs apliecina, ka Līguma izpildē tam ir saistoši Nolikumā minētie nosacījumi attiecībā uz Preces Piegādi un garantijas apkalpošanu Preces garantijas laikā.</w:t>
      </w:r>
    </w:p>
    <w:p w14:paraId="11E5573E"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 xml:space="preserve">Precēm to ekspluatācijas vietā garantijas laiks ir noteikts Līguma pielikumā „Pasūtītāja tehniskā specifikācija (Piegādātāja tehniskā piedāvājuma forma)”. Garantijas laiks stājas spēkā no Preces Nodošanas-pieņemšanas Akta abpusējas parakstīšanas dienas. </w:t>
      </w:r>
    </w:p>
    <w:p w14:paraId="2650922F" w14:textId="77777777" w:rsidR="005B213C" w:rsidRPr="005B213C" w:rsidRDefault="005B213C" w:rsidP="005B213C">
      <w:pPr>
        <w:numPr>
          <w:ilvl w:val="1"/>
          <w:numId w:val="25"/>
        </w:numPr>
        <w:ind w:left="709" w:hanging="414"/>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Garantijas laikā piegādātājam ir pienākums par saviem līdzekļiem preces defekta gadījumā veikt bojātās daļas nomaiņu vai remontu tās atrašanās vietā, bet, ja tas nav iespējams, bez maksas tiek nodrošināta Preces nogāde pie piegādātāja un atgriešana pasūtītājam 7 (septiņu) kalendāro dienu laikā pēc izsaukuma saņemšanas. Ja tas nav iespējams, vienojoties ar Pasūtītāju, garantijas remontu veic garākā laika periodā.</w:t>
      </w:r>
    </w:p>
    <w:p w14:paraId="7C04D270"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600A09D2"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C27B64B"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Piegādātājam ir pienākums Preces garantijas laikā bez maksas piegādāt visus Preces ražotāja izdotos Preces programmatūras jauninājumus.</w:t>
      </w:r>
    </w:p>
    <w:p w14:paraId="1A8968DD"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lastRenderedPageBreak/>
        <w:t xml:space="preserve">Defektus var pieteikt pa tālruni _________________darba dienās no 9:00 – 17:00, vai pa e-pastu </w:t>
      </w:r>
      <w:r w:rsidRPr="005B213C">
        <w:rPr>
          <w:rFonts w:ascii="Times New Roman" w:eastAsia="Calibri" w:hAnsi="Times New Roman"/>
          <w:sz w:val="24"/>
        </w:rPr>
        <w:t>______________</w:t>
      </w:r>
      <w:r w:rsidRPr="005B213C">
        <w:rPr>
          <w:rFonts w:ascii="Times New Roman" w:eastAsia="Calibri" w:hAnsi="Times New Roman" w:cs="Times New Roman"/>
          <w:sz w:val="24"/>
        </w:rPr>
        <w:t xml:space="preserve"> Defekti, kuri iesniegti pēc plkst. 17:00, uzskatāmi par iesniegtiem nākamajā dienā plkst.9:00.</w:t>
      </w:r>
    </w:p>
    <w:p w14:paraId="2488A574" w14:textId="77777777" w:rsidR="005B213C" w:rsidRPr="005B213C" w:rsidRDefault="005B213C" w:rsidP="005B213C">
      <w:pPr>
        <w:rPr>
          <w:rFonts w:ascii="Times New Roman" w:eastAsia="Calibri" w:hAnsi="Times New Roman"/>
          <w:sz w:val="24"/>
        </w:rPr>
      </w:pPr>
    </w:p>
    <w:p w14:paraId="29400B57" w14:textId="77777777" w:rsidR="005B213C" w:rsidRPr="005B213C" w:rsidRDefault="005B213C" w:rsidP="005B213C">
      <w:pPr>
        <w:rPr>
          <w:rFonts w:ascii="Times New Roman" w:eastAsia="Calibri" w:hAnsi="Times New Roman"/>
          <w:sz w:val="24"/>
        </w:rPr>
      </w:pPr>
    </w:p>
    <w:p w14:paraId="18FFC4ED" w14:textId="77777777" w:rsidR="005B213C" w:rsidRPr="005B213C" w:rsidRDefault="005B213C" w:rsidP="005B213C">
      <w:pPr>
        <w:numPr>
          <w:ilvl w:val="0"/>
          <w:numId w:val="25"/>
        </w:numPr>
        <w:ind w:left="709" w:hanging="425"/>
        <w:jc w:val="center"/>
        <w:rPr>
          <w:rFonts w:ascii="Times New Roman" w:eastAsia="Calibri" w:hAnsi="Times New Roman" w:cs="Times New Roman"/>
          <w:b/>
          <w:sz w:val="24"/>
        </w:rPr>
      </w:pPr>
      <w:r w:rsidRPr="005B213C">
        <w:rPr>
          <w:rFonts w:ascii="Times New Roman" w:eastAsia="Calibri" w:hAnsi="Times New Roman" w:cs="Times New Roman"/>
          <w:b/>
          <w:sz w:val="24"/>
        </w:rPr>
        <w:t>Nepārvarama vara</w:t>
      </w:r>
    </w:p>
    <w:p w14:paraId="2732740B" w14:textId="77777777" w:rsidR="005B213C" w:rsidRPr="005B213C" w:rsidRDefault="005B213C" w:rsidP="005B213C">
      <w:pPr>
        <w:numPr>
          <w:ilvl w:val="1"/>
          <w:numId w:val="25"/>
        </w:numPr>
        <w:ind w:left="709" w:hanging="425"/>
        <w:jc w:val="both"/>
        <w:rPr>
          <w:rFonts w:ascii="Times New Roman" w:eastAsia="Calibri" w:hAnsi="Times New Roman" w:cs="Times New Roman"/>
          <w:b/>
          <w:sz w:val="24"/>
        </w:rPr>
      </w:pPr>
      <w:r w:rsidRPr="005B213C">
        <w:rPr>
          <w:rFonts w:ascii="Times New Roman" w:eastAsia="Calibri"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59A8976" w14:textId="77777777" w:rsidR="005B213C" w:rsidRPr="005B213C" w:rsidRDefault="005B213C" w:rsidP="005B213C">
      <w:pPr>
        <w:numPr>
          <w:ilvl w:val="1"/>
          <w:numId w:val="25"/>
        </w:numPr>
        <w:ind w:left="709" w:hanging="425"/>
        <w:jc w:val="both"/>
        <w:rPr>
          <w:rFonts w:ascii="Times New Roman" w:eastAsia="Calibri" w:hAnsi="Times New Roman" w:cs="Times New Roman"/>
          <w:b/>
          <w:sz w:val="24"/>
        </w:rPr>
      </w:pPr>
      <w:r w:rsidRPr="005B213C">
        <w:rPr>
          <w:rFonts w:ascii="Times New Roman" w:eastAsia="Calibri"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249847F0" w14:textId="77777777" w:rsidR="005B213C" w:rsidRPr="005B213C" w:rsidRDefault="005B213C" w:rsidP="005B213C">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10C9463" w14:textId="77777777" w:rsidR="005B213C" w:rsidRPr="005B213C" w:rsidRDefault="005B213C" w:rsidP="005B213C">
      <w:pPr>
        <w:rPr>
          <w:rFonts w:ascii="Times New Roman" w:eastAsia="Calibri" w:hAnsi="Times New Roman" w:cs="Times New Roman"/>
          <w:sz w:val="24"/>
        </w:rPr>
      </w:pPr>
    </w:p>
    <w:p w14:paraId="5AA55768" w14:textId="77777777" w:rsidR="005B213C" w:rsidRPr="005B213C" w:rsidRDefault="005B213C" w:rsidP="005B213C">
      <w:pPr>
        <w:numPr>
          <w:ilvl w:val="0"/>
          <w:numId w:val="25"/>
        </w:numPr>
        <w:ind w:left="360"/>
        <w:jc w:val="center"/>
        <w:rPr>
          <w:rFonts w:ascii="Times New Roman" w:eastAsia="Calibri" w:hAnsi="Times New Roman" w:cs="Times New Roman"/>
          <w:b/>
          <w:sz w:val="24"/>
        </w:rPr>
      </w:pPr>
      <w:r w:rsidRPr="005B213C">
        <w:rPr>
          <w:rFonts w:ascii="Times New Roman" w:eastAsia="Calibri" w:hAnsi="Times New Roman" w:cs="Times New Roman"/>
          <w:b/>
          <w:sz w:val="24"/>
        </w:rPr>
        <w:t>Pušu atbildība</w:t>
      </w:r>
    </w:p>
    <w:p w14:paraId="14170887" w14:textId="77777777" w:rsidR="005B213C" w:rsidRPr="005B213C" w:rsidRDefault="005B213C" w:rsidP="00600283">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14:paraId="52AED685"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18687DFE" w14:textId="77777777" w:rsidR="005B213C" w:rsidRPr="005B213C" w:rsidRDefault="005B213C" w:rsidP="005B213C">
      <w:pPr>
        <w:numPr>
          <w:ilvl w:val="1"/>
          <w:numId w:val="25"/>
        </w:numPr>
        <w:ind w:left="709"/>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Līgumsoda samaksa neatbrīvo Puses no to saistību pilnīgas izpildes.</w:t>
      </w:r>
    </w:p>
    <w:p w14:paraId="7BB62C4C" w14:textId="77777777" w:rsidR="005B213C" w:rsidRPr="005B213C" w:rsidRDefault="005B213C" w:rsidP="005B213C">
      <w:pPr>
        <w:numPr>
          <w:ilvl w:val="1"/>
          <w:numId w:val="25"/>
        </w:numPr>
        <w:ind w:left="709"/>
        <w:jc w:val="both"/>
        <w:rPr>
          <w:rFonts w:ascii="Times New Roman" w:eastAsia="Calibri" w:hAnsi="Times New Roman" w:cs="Times New Roman"/>
          <w:b/>
          <w:color w:val="000000"/>
          <w:sz w:val="24"/>
        </w:rPr>
      </w:pPr>
      <w:r w:rsidRPr="005B213C">
        <w:rPr>
          <w:rFonts w:ascii="Times New Roman" w:eastAsia="Calibri" w:hAnsi="Times New Roman" w:cs="Times New Roman"/>
          <w:color w:val="000000"/>
          <w:sz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6CE5433" w14:textId="77777777" w:rsidR="005B213C" w:rsidRPr="005B213C" w:rsidRDefault="005B213C" w:rsidP="005B213C">
      <w:pPr>
        <w:numPr>
          <w:ilvl w:val="1"/>
          <w:numId w:val="25"/>
        </w:numPr>
        <w:ind w:left="709"/>
        <w:jc w:val="both"/>
        <w:rPr>
          <w:rFonts w:ascii="Times New Roman" w:eastAsia="Calibri" w:hAnsi="Times New Roman" w:cs="Times New Roman"/>
          <w:color w:val="000000"/>
          <w:sz w:val="24"/>
        </w:rPr>
      </w:pPr>
      <w:r w:rsidRPr="005B213C">
        <w:rPr>
          <w:rFonts w:ascii="Times New Roman" w:eastAsia="Calibri"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0480F449"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62283A22"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 xml:space="preserve">Zaudējumu gadījumā Puses ir tiesīgas Līguma izpildes laikā pieaicināt neatkarīgu ekspertu zaudējumu atlīdzības apmēra noteikšanai. Eksperta pakalpojumus apmaksā tā Puse, kura radījusi zaudējumus. </w:t>
      </w:r>
    </w:p>
    <w:p w14:paraId="3C4B0B3C" w14:textId="77777777" w:rsidR="005B213C" w:rsidRPr="005B213C" w:rsidRDefault="005B213C" w:rsidP="005B213C">
      <w:pPr>
        <w:tabs>
          <w:tab w:val="left" w:pos="8145"/>
        </w:tabs>
        <w:ind w:left="851"/>
        <w:jc w:val="both"/>
        <w:rPr>
          <w:rFonts w:ascii="Times New Roman" w:eastAsia="Calibri" w:hAnsi="Times New Roman" w:cs="Times New Roman"/>
          <w:sz w:val="24"/>
        </w:rPr>
      </w:pPr>
      <w:r w:rsidRPr="005B213C">
        <w:rPr>
          <w:rFonts w:ascii="Times New Roman" w:eastAsia="Calibri" w:hAnsi="Times New Roman" w:cs="Times New Roman"/>
          <w:sz w:val="24"/>
        </w:rPr>
        <w:tab/>
      </w:r>
    </w:p>
    <w:p w14:paraId="25FAD151" w14:textId="77777777" w:rsidR="005B213C" w:rsidRPr="005B213C" w:rsidRDefault="005B213C" w:rsidP="005B213C">
      <w:pPr>
        <w:numPr>
          <w:ilvl w:val="0"/>
          <w:numId w:val="25"/>
        </w:numPr>
        <w:ind w:left="360"/>
        <w:jc w:val="center"/>
        <w:rPr>
          <w:rFonts w:ascii="Times New Roman" w:eastAsia="Calibri" w:hAnsi="Times New Roman" w:cs="Times New Roman"/>
          <w:b/>
          <w:sz w:val="24"/>
        </w:rPr>
      </w:pPr>
      <w:r w:rsidRPr="005B213C">
        <w:rPr>
          <w:rFonts w:ascii="Times New Roman" w:eastAsia="Calibri" w:hAnsi="Times New Roman" w:cs="Times New Roman"/>
          <w:b/>
          <w:sz w:val="24"/>
        </w:rPr>
        <w:t>Konfidencialitāte</w:t>
      </w:r>
    </w:p>
    <w:p w14:paraId="223CE612"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Puses apņemas ievērot konfidencialitāti savstarpējās attiecībās, tajā skaitā:</w:t>
      </w:r>
    </w:p>
    <w:p w14:paraId="15530B9F" w14:textId="77777777" w:rsidR="005B213C" w:rsidRPr="005B213C" w:rsidRDefault="005B213C" w:rsidP="005B213C">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2DF18664" w14:textId="77777777" w:rsidR="005B213C" w:rsidRPr="005B213C" w:rsidRDefault="005B213C" w:rsidP="005B213C">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5BD6393" w14:textId="77777777" w:rsidR="005B213C" w:rsidRPr="005B213C" w:rsidRDefault="005B213C" w:rsidP="005B213C">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lastRenderedPageBreak/>
        <w:t>Puses vienojas, ka šīs nodaļas ierobežojumi neattiecas uz publiski pieejamu informāciju, kā arī uz informāciju, kuru saskaņā ar Līguma noteikumiem ir paredzēts darīt zināmu trešajām personām.</w:t>
      </w:r>
    </w:p>
    <w:p w14:paraId="6DA1CF8C"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3A42332"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Šī Līguma nodaļas noteikumiem nav laika ierobežojuma un uz to neattiecas Līguma darbības termiņš.</w:t>
      </w:r>
    </w:p>
    <w:p w14:paraId="7AE72062" w14:textId="77777777" w:rsidR="005B213C" w:rsidRPr="005B213C" w:rsidRDefault="005B213C" w:rsidP="005B213C">
      <w:pPr>
        <w:ind w:left="709" w:hanging="414"/>
        <w:jc w:val="both"/>
        <w:rPr>
          <w:rFonts w:ascii="Times New Roman" w:eastAsia="Calibri" w:hAnsi="Times New Roman" w:cs="Times New Roman"/>
          <w:color w:val="000000"/>
          <w:sz w:val="24"/>
        </w:rPr>
      </w:pPr>
    </w:p>
    <w:p w14:paraId="0FD24D1C" w14:textId="77777777" w:rsidR="005B213C" w:rsidRPr="005B213C" w:rsidRDefault="005B213C" w:rsidP="005B213C">
      <w:pPr>
        <w:numPr>
          <w:ilvl w:val="0"/>
          <w:numId w:val="25"/>
        </w:numPr>
        <w:ind w:left="360"/>
        <w:jc w:val="center"/>
        <w:rPr>
          <w:rFonts w:ascii="Times New Roman" w:eastAsia="Calibri" w:hAnsi="Times New Roman" w:cs="Times New Roman"/>
          <w:sz w:val="24"/>
        </w:rPr>
      </w:pPr>
      <w:r w:rsidRPr="005B213C">
        <w:rPr>
          <w:rFonts w:ascii="Times New Roman" w:eastAsia="Calibri" w:hAnsi="Times New Roman" w:cs="Times New Roman"/>
          <w:b/>
          <w:sz w:val="24"/>
        </w:rPr>
        <w:t>Pušu pārstāvji</w:t>
      </w:r>
    </w:p>
    <w:p w14:paraId="11E4E83E"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No Pasūtītāja puses par Līguma saistību izpildes kontroli atbildīgā persona: ___________, tālr.________, e-pasts: ___________,  kurai ir noteikti šādi pienākumi:</w:t>
      </w:r>
    </w:p>
    <w:p w14:paraId="15AE476D"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12.1.1. kontrolēt Līguma saistību izpildi un saskaņot Preces Piegādes laiku;</w:t>
      </w:r>
    </w:p>
    <w:p w14:paraId="59F6DD37"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12.2.2. pārbaudīt piegādātās Preces un Piegādes atbilstību Līgumam;</w:t>
      </w:r>
    </w:p>
    <w:p w14:paraId="6E915ECB"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12.2.3. parakstīt Piegādātāja iesniegto Pavadzīmi vai rēķinu;</w:t>
      </w:r>
    </w:p>
    <w:p w14:paraId="59EE8D74" w14:textId="77777777" w:rsidR="005B213C" w:rsidRPr="005B213C" w:rsidRDefault="005B213C" w:rsidP="005B213C">
      <w:pPr>
        <w:ind w:firstLine="142"/>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12.2.4. parakstīt nodošanas - pieņemšanas aktu.</w:t>
      </w:r>
    </w:p>
    <w:p w14:paraId="2FB570C9" w14:textId="77777777" w:rsidR="005B213C" w:rsidRPr="005B213C" w:rsidRDefault="005B213C" w:rsidP="005B213C">
      <w:pPr>
        <w:ind w:left="142"/>
        <w:jc w:val="both"/>
        <w:rPr>
          <w:rFonts w:ascii="Times New Roman" w:eastAsia="Calibri" w:hAnsi="Times New Roman" w:cs="Times New Roman"/>
          <w:sz w:val="24"/>
        </w:rPr>
      </w:pPr>
      <w:r w:rsidRPr="005B213C">
        <w:rPr>
          <w:rFonts w:ascii="Times New Roman" w:eastAsia="Calibri" w:hAnsi="Times New Roman" w:cs="Times New Roman"/>
          <w:sz w:val="24"/>
        </w:rPr>
        <w:t>12.2. Piegādātāja atbildīgā persona par Līguma izpildi: ______________________________.</w:t>
      </w:r>
    </w:p>
    <w:p w14:paraId="5EB49A19" w14:textId="77777777" w:rsidR="005B213C" w:rsidRPr="005B213C" w:rsidRDefault="005B213C" w:rsidP="005B213C">
      <w:pPr>
        <w:ind w:left="142"/>
        <w:jc w:val="both"/>
        <w:rPr>
          <w:rFonts w:ascii="Times New Roman" w:eastAsia="Calibri" w:hAnsi="Times New Roman" w:cs="Times New Roman"/>
          <w:sz w:val="24"/>
        </w:rPr>
      </w:pPr>
    </w:p>
    <w:p w14:paraId="51888B12" w14:textId="77777777" w:rsidR="005B213C" w:rsidRPr="005B213C" w:rsidRDefault="005B213C" w:rsidP="005B213C">
      <w:pPr>
        <w:numPr>
          <w:ilvl w:val="0"/>
          <w:numId w:val="25"/>
        </w:numPr>
        <w:ind w:left="851" w:hanging="491"/>
        <w:jc w:val="center"/>
        <w:rPr>
          <w:rFonts w:ascii="Times New Roman" w:eastAsia="Calibri" w:hAnsi="Times New Roman" w:cs="Times New Roman"/>
          <w:b/>
          <w:sz w:val="24"/>
        </w:rPr>
      </w:pPr>
      <w:r w:rsidRPr="005B213C">
        <w:rPr>
          <w:rFonts w:ascii="Times New Roman" w:eastAsia="Calibri" w:hAnsi="Times New Roman" w:cs="Times New Roman"/>
          <w:b/>
          <w:sz w:val="24"/>
        </w:rPr>
        <w:t xml:space="preserve">Līguma darbības termiņš un tā grozīšanas, papildināšanas un izbeigšanas kārtība </w:t>
      </w:r>
    </w:p>
    <w:p w14:paraId="7E4C1125"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 xml:space="preserve">Līgums stājas spēkā no tā parakstīšanas brīža un ir spēkā </w:t>
      </w:r>
      <w:r w:rsidR="006453A7">
        <w:rPr>
          <w:rFonts w:ascii="Times New Roman" w:eastAsia="Calibri" w:hAnsi="Times New Roman" w:cs="Times New Roman"/>
          <w:sz w:val="24"/>
        </w:rPr>
        <w:t xml:space="preserve">divus mēnešus. </w:t>
      </w:r>
    </w:p>
    <w:p w14:paraId="473AAFF4"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Visi Līguma grozījumi un papildinājumi ir spēkā tikai tādā gadījumā, ja tie ir rakstiski un abu Līdzēju pilnvaroto pārstāvju parakstīti un tie ir saskaņā ar Publisko iepirkumu likuma 67.</w:t>
      </w:r>
      <w:r w:rsidRPr="005B213C">
        <w:rPr>
          <w:rFonts w:ascii="Times New Roman" w:eastAsia="Calibri" w:hAnsi="Times New Roman" w:cs="Times New Roman"/>
          <w:sz w:val="24"/>
          <w:vertAlign w:val="superscript"/>
        </w:rPr>
        <w:t>1</w:t>
      </w:r>
      <w:r w:rsidRPr="005B213C">
        <w:rPr>
          <w:rFonts w:ascii="Times New Roman" w:eastAsia="Calibri" w:hAnsi="Times New Roman" w:cs="Times New Roman"/>
          <w:sz w:val="24"/>
        </w:rPr>
        <w:t xml:space="preserve"> pantu.</w:t>
      </w:r>
    </w:p>
    <w:p w14:paraId="317CF2B1"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Līdzēji var izbeigt Līgumu pirms termiņa tikai savstarpēji rakstiski vienojoties, izņemot šajā līgumā konkrēti atrunātos gadījumos.</w:t>
      </w:r>
    </w:p>
    <w:p w14:paraId="21773BFB"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Pasūtītājam ir tiesības vienpusēji izbeigt Līgumu pirms termiņa, brīdinot par to Piegādātāju 30 (trīsdesmit) darba dienas pirms izbeigšanas.</w:t>
      </w:r>
    </w:p>
    <w:p w14:paraId="7644D131"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 xml:space="preserve">Citos gadījumos Līgumu var izbeigt vienpusēji tikai gadījumos, kas tieši paredzēti Latvijas Republikas normatīvajos aktos. </w:t>
      </w:r>
    </w:p>
    <w:p w14:paraId="491A29CE"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Jebkurā Līguma izbeigšanas gadījumā Pasūtītājs apņemas 30 (trīsdesmit) darba dienu laikā no tā izbeigšanas brīža atdot Piegādātājam visu saņemto un neapmaksāto Preci vai veikt pilnīgu samaksu par faktiski piegādāto un pieņemto Preci, kā arī nokārtot visas citas saistības pret Piegādātāju. Ja Piegādātājs ir saņēmis avansa maksājumu, tad veicot gala norēķinu izmaksājama summa, ņemot vērā iepriekš izmaksāto avansa maksājumu.</w:t>
      </w:r>
    </w:p>
    <w:p w14:paraId="0BC297FC"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Jebkurā Līguma izbeigšanas gadījumā Piegādātājs apņemas izpildīt visas saistības, kas radušās līdz Līguma izbeigšanas brīdim.</w:t>
      </w:r>
    </w:p>
    <w:p w14:paraId="434D5159"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Piegādātājs tikai ar rakstisku iepriekšēju Pasūtītāja piekrišanu ir tiesīgs aizvietot Līgumā norādītos materiālus, izstrādājumus, programmatūru un iekārtas ar ekvivalentiem, tehniskajai specifikācijai atbilstošiem materiāliem, izstrādājumiem, programmatūru vai iekārtām, ja to piedāvātā cena nepārsniedz sākotnējā piedāvājumā norādīto un:</w:t>
      </w:r>
    </w:p>
    <w:p w14:paraId="0836A305" w14:textId="77777777" w:rsidR="005B213C" w:rsidRPr="005B213C" w:rsidRDefault="005B213C" w:rsidP="005B213C">
      <w:pPr>
        <w:numPr>
          <w:ilvl w:val="2"/>
          <w:numId w:val="25"/>
        </w:numPr>
        <w:ind w:left="1560" w:hanging="709"/>
        <w:jc w:val="both"/>
        <w:rPr>
          <w:rFonts w:ascii="Times New Roman" w:eastAsia="Calibri" w:hAnsi="Times New Roman" w:cs="Times New Roman"/>
          <w:sz w:val="24"/>
        </w:rPr>
      </w:pPr>
      <w:r w:rsidRPr="005B213C">
        <w:rPr>
          <w:rFonts w:ascii="Times New Roman" w:eastAsia="Calibri" w:hAnsi="Times New Roman" w:cs="Times New Roman"/>
          <w:sz w:val="24"/>
        </w:rPr>
        <w:t xml:space="preserve"> tie vairs netiek ražoti un to tehniskie un kvalitātes rādītāji funkcionāli ir tādi paši vai labāki kā Līgumā norādītajiem materiāliem, izstrādājumiem, programmatūrai un iekārtām un nodrošina to pašu funkciju, vai </w:t>
      </w:r>
    </w:p>
    <w:p w14:paraId="3318A892" w14:textId="77777777" w:rsidR="005B213C" w:rsidRPr="005B213C" w:rsidRDefault="005B213C" w:rsidP="005B213C">
      <w:pPr>
        <w:numPr>
          <w:ilvl w:val="2"/>
          <w:numId w:val="25"/>
        </w:numPr>
        <w:ind w:left="1560" w:hanging="709"/>
        <w:jc w:val="both"/>
        <w:rPr>
          <w:rFonts w:ascii="Times New Roman" w:eastAsia="Calibri" w:hAnsi="Times New Roman" w:cs="Times New Roman"/>
          <w:sz w:val="24"/>
        </w:rPr>
      </w:pPr>
      <w:r w:rsidRPr="005B213C">
        <w:rPr>
          <w:rFonts w:ascii="Times New Roman" w:eastAsia="Calibri"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407B3E4"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Lai izmantotu Līguma 13.8.punktā noteiktās tiesības, Piegādātājs ne vēlāk kā 15 (piecpadsmit) darba dienas pirms Līguma 4.1.punktā noteiktā termiņa  Pasūtītājam iesniedz informāciju par piedāvāto Preci,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w:t>
      </w:r>
    </w:p>
    <w:p w14:paraId="468D1D46" w14:textId="77777777" w:rsidR="005B213C" w:rsidRPr="005B213C" w:rsidRDefault="005B213C" w:rsidP="005B213C">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lastRenderedPageBreak/>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EA8F267"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w:t>
      </w:r>
    </w:p>
    <w:p w14:paraId="22682972"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13.11. Līguma 13.8.punktā pielīgto tiesību Puses apņemas izmantot ar mērķi Pasūtītājam iegūt </w:t>
      </w:r>
    </w:p>
    <w:tbl>
      <w:tblPr>
        <w:tblStyle w:val="TableGrid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5B213C" w:rsidRPr="005B213C" w14:paraId="119AC154" w14:textId="77777777" w:rsidTr="00083034">
        <w:tc>
          <w:tcPr>
            <w:tcW w:w="8499" w:type="dxa"/>
          </w:tcPr>
          <w:p w14:paraId="110AAD98" w14:textId="77777777" w:rsidR="005B213C" w:rsidRPr="005B213C" w:rsidRDefault="005B213C" w:rsidP="005B213C">
            <w:pPr>
              <w:jc w:val="both"/>
              <w:rPr>
                <w:rFonts w:ascii="Times New Roman" w:eastAsia="Calibri" w:hAnsi="Times New Roman" w:cs="Times New Roman"/>
                <w:sz w:val="24"/>
              </w:rPr>
            </w:pPr>
            <w:r w:rsidRPr="005B213C">
              <w:rPr>
                <w:rFonts w:ascii="Times New Roman" w:eastAsia="Calibri" w:hAnsi="Times New Roman" w:cs="Times New Roman"/>
                <w:sz w:val="24"/>
              </w:rPr>
              <w:t>iespēju ilgtermiņā gūt labumu no Preces attīstības un tā nevar tikt izmantota ar mērķi ierobežot patiesas un godīgas konkurences principus.</w:t>
            </w:r>
          </w:p>
          <w:p w14:paraId="61B25604" w14:textId="77777777" w:rsidR="005B213C" w:rsidRPr="005B213C" w:rsidRDefault="005B213C" w:rsidP="005B213C">
            <w:pPr>
              <w:jc w:val="both"/>
              <w:rPr>
                <w:rFonts w:ascii="Times New Roman" w:eastAsia="Calibri" w:hAnsi="Times New Roman" w:cs="Times New Roman"/>
                <w:sz w:val="24"/>
              </w:rPr>
            </w:pPr>
          </w:p>
        </w:tc>
      </w:tr>
    </w:tbl>
    <w:p w14:paraId="78F7803D" w14:textId="77777777" w:rsidR="005B213C" w:rsidRPr="005B213C" w:rsidRDefault="005B213C" w:rsidP="005B213C">
      <w:pPr>
        <w:jc w:val="both"/>
        <w:rPr>
          <w:rFonts w:ascii="Times New Roman" w:eastAsia="Calibri" w:hAnsi="Times New Roman" w:cs="Times New Roman"/>
          <w:sz w:val="24"/>
        </w:rPr>
      </w:pPr>
    </w:p>
    <w:p w14:paraId="49FFA45D" w14:textId="77777777" w:rsidR="005B213C" w:rsidRPr="005B213C" w:rsidRDefault="005B213C" w:rsidP="005B213C">
      <w:pPr>
        <w:numPr>
          <w:ilvl w:val="0"/>
          <w:numId w:val="25"/>
        </w:numPr>
        <w:ind w:left="360"/>
        <w:jc w:val="center"/>
        <w:rPr>
          <w:rFonts w:ascii="Times New Roman" w:eastAsia="Calibri" w:hAnsi="Times New Roman" w:cs="Times New Roman"/>
          <w:sz w:val="24"/>
        </w:rPr>
      </w:pPr>
      <w:r w:rsidRPr="005B213C">
        <w:rPr>
          <w:rFonts w:ascii="Times New Roman" w:eastAsia="Calibri" w:hAnsi="Times New Roman" w:cs="Times New Roman"/>
          <w:b/>
          <w:sz w:val="24"/>
        </w:rPr>
        <w:t>Nobeiguma nosacījumi</w:t>
      </w:r>
    </w:p>
    <w:p w14:paraId="6F515588"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Līguma nodaļu virsraksti ir lietoti vienīgi ērtībai un nevar tikt izmantoti šī Līguma noteikumu interpretācijai.</w:t>
      </w:r>
    </w:p>
    <w:p w14:paraId="1E4B22C4"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Pusēm ir jāinformē vienai otra nedēļas laikā par savu rekvizītu (nosaukuma, adreses, norēķinu rekvizītu un tml.) maiņu rakstiski, apstiprinot ar parakstu.</w:t>
      </w:r>
    </w:p>
    <w:p w14:paraId="43818375"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5A9CF991"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 xml:space="preserve">Līgums sagatavots latviešu valodā, divos eksemplāros, uz </w:t>
      </w:r>
      <w:r w:rsidR="001A4541">
        <w:rPr>
          <w:rFonts w:ascii="Times New Roman" w:eastAsia="Calibri" w:hAnsi="Times New Roman" w:cs="Times New Roman"/>
          <w:sz w:val="24"/>
        </w:rPr>
        <w:t xml:space="preserve">_____ </w:t>
      </w:r>
      <w:r w:rsidRPr="005B213C">
        <w:rPr>
          <w:rFonts w:ascii="Times New Roman" w:eastAsia="Calibri" w:hAnsi="Times New Roman" w:cs="Times New Roman"/>
          <w:sz w:val="24"/>
        </w:rPr>
        <w:t>(</w:t>
      </w:r>
      <w:r w:rsidR="001A4541">
        <w:rPr>
          <w:rFonts w:ascii="Times New Roman" w:eastAsia="Calibri" w:hAnsi="Times New Roman" w:cs="Times New Roman"/>
          <w:sz w:val="24"/>
        </w:rPr>
        <w:t>_____________________</w:t>
      </w:r>
      <w:r w:rsidRPr="005B213C">
        <w:rPr>
          <w:rFonts w:ascii="Times New Roman" w:eastAsia="Calibri" w:hAnsi="Times New Roman" w:cs="Times New Roman"/>
          <w:sz w:val="24"/>
        </w:rPr>
        <w:t>) lappusēm. Abiem Līguma eksemplāriem ir vienāds juridiskais spēks. Viens no eksemplāriem glabājas pie Pasūtītāja, otrs – pie Piegādātāja.</w:t>
      </w:r>
    </w:p>
    <w:p w14:paraId="531F1640"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Visos citos jautājumos, ko neregulē Līguma noteikumi, Puses ievēro spēkā esošajos Latvijas Republikas normatīvajos aktos noteikto kārtību.</w:t>
      </w:r>
    </w:p>
    <w:p w14:paraId="6AA588A3"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Puses ar saviem parakstiem apliecina, ka tām ir saprotams Līguma saturs, nozīme un sekas, tās atzīst Līgumu par pareizu, savstarpēji izdevīgu un labprātīgi vēlas to pildīt.</w:t>
      </w:r>
    </w:p>
    <w:p w14:paraId="6B77CAED" w14:textId="77777777" w:rsidR="005B213C" w:rsidRPr="005B213C" w:rsidRDefault="005B213C" w:rsidP="005B213C">
      <w:pPr>
        <w:numPr>
          <w:ilvl w:val="1"/>
          <w:numId w:val="25"/>
        </w:numPr>
        <w:ind w:left="709"/>
        <w:jc w:val="both"/>
        <w:rPr>
          <w:rFonts w:ascii="Times New Roman" w:eastAsia="Calibri" w:hAnsi="Times New Roman" w:cs="Times New Roman"/>
          <w:sz w:val="24"/>
        </w:rPr>
      </w:pPr>
      <w:r w:rsidRPr="005B213C">
        <w:rPr>
          <w:rFonts w:ascii="Times New Roman" w:eastAsia="Calibri" w:hAnsi="Times New Roman" w:cs="Times New Roman"/>
          <w:sz w:val="24"/>
        </w:rPr>
        <w:t>Līgumam pievienoti šādi pielikumi:</w:t>
      </w:r>
    </w:p>
    <w:p w14:paraId="6DB0CDA5" w14:textId="77777777" w:rsidR="005B213C" w:rsidRPr="005B213C" w:rsidRDefault="005B213C" w:rsidP="005B213C">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Pielikums Nr.1 – Tehniskā piedāvājuma kopija;</w:t>
      </w:r>
    </w:p>
    <w:p w14:paraId="32CE3458" w14:textId="77777777" w:rsidR="005B213C" w:rsidRPr="005B213C" w:rsidRDefault="005B213C" w:rsidP="005B213C">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Pielikums Nr.2 - Finanšu piedāvājuma kopija;</w:t>
      </w:r>
    </w:p>
    <w:p w14:paraId="2BBAE21F" w14:textId="77777777" w:rsidR="005B213C" w:rsidRPr="005B213C" w:rsidRDefault="005B213C" w:rsidP="005B213C">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 xml:space="preserve">Pielikums Nr.3- Nodošanas - pieņemšanas akta veidlapa. </w:t>
      </w:r>
    </w:p>
    <w:p w14:paraId="3B81840C" w14:textId="77777777" w:rsidR="005B213C" w:rsidRPr="005B213C" w:rsidRDefault="005B213C" w:rsidP="005B213C">
      <w:pPr>
        <w:ind w:left="1418"/>
        <w:jc w:val="both"/>
        <w:rPr>
          <w:rFonts w:ascii="Times New Roman" w:eastAsia="Calibri" w:hAnsi="Times New Roman" w:cs="Times New Roman"/>
          <w:sz w:val="24"/>
        </w:rPr>
      </w:pPr>
    </w:p>
    <w:p w14:paraId="72B39074" w14:textId="77777777" w:rsidR="005B213C" w:rsidRPr="005B213C" w:rsidRDefault="005B213C" w:rsidP="005B213C">
      <w:pPr>
        <w:numPr>
          <w:ilvl w:val="0"/>
          <w:numId w:val="25"/>
        </w:numPr>
        <w:ind w:left="360"/>
        <w:contextualSpacing/>
        <w:jc w:val="center"/>
        <w:rPr>
          <w:rFonts w:ascii="Times New Roman" w:eastAsia="Times New Roman" w:hAnsi="Times New Roman" w:cs="Times New Roman"/>
          <w:sz w:val="24"/>
        </w:rPr>
      </w:pPr>
      <w:r w:rsidRPr="005B213C">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5050" w:type="pct"/>
        <w:tblLook w:val="00A0" w:firstRow="1" w:lastRow="0" w:firstColumn="1" w:lastColumn="0" w:noHBand="0" w:noVBand="0"/>
      </w:tblPr>
      <w:tblGrid>
        <w:gridCol w:w="4574"/>
        <w:gridCol w:w="5305"/>
      </w:tblGrid>
      <w:tr w:rsidR="005B213C" w:rsidRPr="005B213C" w14:paraId="2C2056E6" w14:textId="77777777" w:rsidTr="00083034">
        <w:trPr>
          <w:trHeight w:val="80"/>
        </w:trPr>
        <w:tc>
          <w:tcPr>
            <w:tcW w:w="2315" w:type="pct"/>
          </w:tcPr>
          <w:p w14:paraId="6DB9B902" w14:textId="77777777" w:rsidR="005B213C" w:rsidRPr="005B213C" w:rsidRDefault="005B213C" w:rsidP="005B213C">
            <w:pPr>
              <w:rPr>
                <w:rFonts w:ascii="Times New Roman" w:eastAsia="Calibri" w:hAnsi="Times New Roman" w:cs="Times New Roman"/>
                <w:b/>
                <w:sz w:val="24"/>
              </w:rPr>
            </w:pPr>
            <w:r w:rsidRPr="005B213C">
              <w:rPr>
                <w:rFonts w:ascii="Times New Roman" w:eastAsia="Calibri" w:hAnsi="Times New Roman" w:cs="Times New Roman"/>
                <w:b/>
                <w:sz w:val="24"/>
              </w:rPr>
              <w:t>Pasūtītājs:</w:t>
            </w:r>
          </w:p>
          <w:p w14:paraId="08FB8022"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b/>
                <w:kern w:val="0"/>
                <w:sz w:val="24"/>
                <w:lang w:eastAsia="lv-LV"/>
              </w:rPr>
            </w:pPr>
            <w:r w:rsidRPr="005B213C">
              <w:rPr>
                <w:rFonts w:ascii="Times New Roman" w:eastAsia="Calibri" w:hAnsi="Times New Roman" w:cs="Times New Roman"/>
                <w:b/>
                <w:kern w:val="0"/>
                <w:sz w:val="24"/>
                <w:lang w:eastAsia="lv-LV"/>
              </w:rPr>
              <w:t>Rīgas Tehniskā universitāte</w:t>
            </w:r>
          </w:p>
          <w:p w14:paraId="336F5C50"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Adrese: Kaļķu iela 1, Rīga, LV-1658</w:t>
            </w:r>
          </w:p>
          <w:p w14:paraId="5235393C"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Reģistrācijas Nr. 3341000709</w:t>
            </w:r>
          </w:p>
          <w:p w14:paraId="5EE19A45"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PVN Reģistrācijas Nr. LV90000068977</w:t>
            </w:r>
          </w:p>
          <w:p w14:paraId="0FE8435A"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Konta Nr.  LV46TREL915101S000000</w:t>
            </w:r>
          </w:p>
          <w:p w14:paraId="5C6C97F4"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Valsts kase, BIC – TRELLV22</w:t>
            </w:r>
          </w:p>
          <w:p w14:paraId="4D0E57B0"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3A46D1EE"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49F06CE1"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278DD047"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Finanšu prorektors</w:t>
            </w:r>
          </w:p>
          <w:p w14:paraId="067BF3C9"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5C441E24"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3C4526CA"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___________________/</w:t>
            </w:r>
            <w:proofErr w:type="spellStart"/>
            <w:r w:rsidRPr="005B213C">
              <w:rPr>
                <w:rFonts w:ascii="Times New Roman" w:eastAsia="Calibri" w:hAnsi="Times New Roman" w:cs="Times New Roman"/>
                <w:kern w:val="0"/>
                <w:sz w:val="24"/>
                <w:lang w:eastAsia="lv-LV"/>
              </w:rPr>
              <w:t>I.Eriņš</w:t>
            </w:r>
            <w:proofErr w:type="spellEnd"/>
            <w:r w:rsidRPr="005B213C">
              <w:rPr>
                <w:rFonts w:ascii="Times New Roman" w:eastAsia="Calibri" w:hAnsi="Times New Roman" w:cs="Times New Roman"/>
                <w:kern w:val="0"/>
                <w:sz w:val="24"/>
                <w:lang w:eastAsia="lv-LV"/>
              </w:rPr>
              <w:t>/</w:t>
            </w:r>
          </w:p>
          <w:p w14:paraId="43EDF9CF"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1B955FA8" w14:textId="77777777" w:rsidR="005B213C" w:rsidRPr="005B213C" w:rsidRDefault="005B213C" w:rsidP="005B213C">
            <w:pPr>
              <w:rPr>
                <w:rFonts w:ascii="Times New Roman" w:eastAsia="Calibri" w:hAnsi="Times New Roman" w:cs="Times New Roman"/>
                <w:sz w:val="24"/>
              </w:rPr>
            </w:pPr>
          </w:p>
          <w:p w14:paraId="4C836142" w14:textId="77777777" w:rsidR="005B213C" w:rsidRPr="005B213C" w:rsidRDefault="005B213C" w:rsidP="005B213C">
            <w:pPr>
              <w:rPr>
                <w:rFonts w:ascii="Times New Roman" w:eastAsia="Calibri" w:hAnsi="Times New Roman" w:cs="Times New Roman"/>
                <w:sz w:val="24"/>
              </w:rPr>
            </w:pPr>
          </w:p>
          <w:p w14:paraId="673707C7" w14:textId="77777777" w:rsidR="005B213C" w:rsidRPr="005B213C" w:rsidRDefault="005B213C" w:rsidP="005B213C">
            <w:pPr>
              <w:rPr>
                <w:rFonts w:ascii="Times New Roman" w:eastAsia="Calibri" w:hAnsi="Times New Roman" w:cs="Times New Roman"/>
                <w:sz w:val="24"/>
              </w:rPr>
            </w:pPr>
          </w:p>
          <w:p w14:paraId="45323F39" w14:textId="77777777" w:rsidR="005B213C" w:rsidRPr="005B213C" w:rsidRDefault="005B213C" w:rsidP="005B213C">
            <w:pPr>
              <w:rPr>
                <w:rFonts w:ascii="Times New Roman" w:eastAsia="Calibri" w:hAnsi="Times New Roman" w:cs="Times New Roman"/>
                <w:sz w:val="24"/>
              </w:rPr>
            </w:pPr>
          </w:p>
          <w:p w14:paraId="33B0570F"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sz w:val="24"/>
              </w:rPr>
            </w:pPr>
          </w:p>
        </w:tc>
        <w:tc>
          <w:tcPr>
            <w:tcW w:w="2685" w:type="pct"/>
          </w:tcPr>
          <w:p w14:paraId="0F089CC4" w14:textId="77777777" w:rsidR="005B213C" w:rsidRPr="005B213C" w:rsidRDefault="005B213C" w:rsidP="005B213C">
            <w:pPr>
              <w:rPr>
                <w:rFonts w:ascii="Times New Roman" w:eastAsia="Calibri" w:hAnsi="Times New Roman" w:cs="Times New Roman"/>
                <w:b/>
                <w:sz w:val="24"/>
              </w:rPr>
            </w:pPr>
            <w:r w:rsidRPr="005B213C">
              <w:rPr>
                <w:rFonts w:ascii="Times New Roman" w:eastAsia="Calibri" w:hAnsi="Times New Roman" w:cs="Times New Roman"/>
                <w:b/>
                <w:sz w:val="24"/>
              </w:rPr>
              <w:lastRenderedPageBreak/>
              <w:t>Piegādātājs:</w:t>
            </w:r>
          </w:p>
          <w:p w14:paraId="5872B529"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439CDB4F"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73963160"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63F11B3F"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33AF24F7"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p>
          <w:p w14:paraId="6129F2D7" w14:textId="77777777" w:rsidR="005B213C" w:rsidRPr="005B213C" w:rsidRDefault="005B213C" w:rsidP="005B213C">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________________</w:t>
            </w:r>
          </w:p>
          <w:p w14:paraId="21561D84" w14:textId="77777777" w:rsidR="005B213C" w:rsidRPr="005B213C" w:rsidRDefault="005B213C" w:rsidP="005B213C">
            <w:pPr>
              <w:rPr>
                <w:rFonts w:ascii="Times New Roman" w:eastAsia="Calibri" w:hAnsi="Times New Roman" w:cs="Times New Roman"/>
                <w:sz w:val="24"/>
              </w:rPr>
            </w:pPr>
          </w:p>
          <w:p w14:paraId="7FB70AA5" w14:textId="77777777" w:rsidR="005B213C" w:rsidRPr="005B213C" w:rsidRDefault="005B213C" w:rsidP="005B213C">
            <w:pPr>
              <w:rPr>
                <w:rFonts w:ascii="Times New Roman" w:eastAsia="Calibri" w:hAnsi="Times New Roman" w:cs="Times New Roman"/>
                <w:sz w:val="24"/>
              </w:rPr>
            </w:pPr>
          </w:p>
        </w:tc>
      </w:tr>
    </w:tbl>
    <w:p w14:paraId="6FB2923D" w14:textId="77777777" w:rsidR="005B213C" w:rsidRPr="005B213C" w:rsidRDefault="005B213C" w:rsidP="005B213C">
      <w:pPr>
        <w:rPr>
          <w:rFonts w:ascii="Times New Roman" w:eastAsia="Calibri" w:hAnsi="Times New Roman" w:cs="Times New Roman"/>
          <w:sz w:val="24"/>
        </w:rPr>
      </w:pPr>
    </w:p>
    <w:p w14:paraId="30A12273" w14:textId="77777777" w:rsidR="005B213C" w:rsidRPr="005B213C" w:rsidRDefault="005B213C" w:rsidP="005B213C">
      <w:pPr>
        <w:rPr>
          <w:rFonts w:ascii="Times New Roman" w:eastAsia="Calibri" w:hAnsi="Times New Roman" w:cs="Times New Roman"/>
          <w:sz w:val="24"/>
        </w:rPr>
      </w:pPr>
    </w:p>
    <w:p w14:paraId="30B36C05" w14:textId="77777777" w:rsidR="005B213C" w:rsidRPr="005B213C" w:rsidRDefault="005B213C" w:rsidP="005B213C">
      <w:pPr>
        <w:jc w:val="right"/>
        <w:rPr>
          <w:rFonts w:ascii="Times New Roman" w:eastAsia="Calibri" w:hAnsi="Times New Roman" w:cs="Times New Roman"/>
          <w:b/>
          <w:bCs/>
          <w:sz w:val="24"/>
        </w:rPr>
      </w:pPr>
    </w:p>
    <w:p w14:paraId="6E43D847" w14:textId="77777777" w:rsidR="005B213C" w:rsidRPr="005B213C" w:rsidRDefault="005B213C" w:rsidP="005B213C">
      <w:pPr>
        <w:jc w:val="right"/>
        <w:rPr>
          <w:rFonts w:ascii="Times New Roman" w:eastAsia="Calibri" w:hAnsi="Times New Roman" w:cs="Times New Roman"/>
          <w:sz w:val="24"/>
        </w:rPr>
      </w:pPr>
    </w:p>
    <w:p w14:paraId="3BCCFB2D" w14:textId="77777777" w:rsidR="005B213C" w:rsidRPr="005B213C" w:rsidRDefault="005B213C" w:rsidP="005B213C">
      <w:pPr>
        <w:jc w:val="right"/>
        <w:rPr>
          <w:rFonts w:ascii="Times New Roman" w:eastAsia="Calibri" w:hAnsi="Times New Roman" w:cs="Times New Roman"/>
          <w:sz w:val="24"/>
        </w:rPr>
      </w:pPr>
      <w:r w:rsidRPr="005B213C">
        <w:rPr>
          <w:rFonts w:ascii="Times New Roman" w:eastAsia="Calibri" w:hAnsi="Times New Roman" w:cs="Times New Roman"/>
          <w:sz w:val="24"/>
        </w:rPr>
        <w:t>Līguma pielikums Nr. 3</w:t>
      </w:r>
    </w:p>
    <w:p w14:paraId="41CCD007" w14:textId="77777777" w:rsidR="005B213C" w:rsidRPr="005B213C" w:rsidRDefault="005B213C" w:rsidP="005B213C">
      <w:pPr>
        <w:jc w:val="center"/>
        <w:rPr>
          <w:rFonts w:ascii="Times New Roman" w:eastAsia="Calibri" w:hAnsi="Times New Roman" w:cs="Times New Roman"/>
          <w:b/>
          <w:sz w:val="24"/>
        </w:rPr>
      </w:pPr>
      <w:r w:rsidRPr="005B213C">
        <w:rPr>
          <w:rFonts w:ascii="Times New Roman" w:eastAsia="Calibri" w:hAnsi="Times New Roman" w:cs="Times New Roman"/>
          <w:b/>
          <w:sz w:val="24"/>
        </w:rPr>
        <w:t xml:space="preserve"> Nodošanas – pieņemšanas Akta veidlapa</w:t>
      </w:r>
    </w:p>
    <w:p w14:paraId="69557ED9" w14:textId="77777777" w:rsidR="005B213C" w:rsidRPr="005B213C" w:rsidRDefault="005B213C" w:rsidP="005B213C">
      <w:pPr>
        <w:jc w:val="center"/>
        <w:rPr>
          <w:rFonts w:ascii="Times New Roman" w:eastAsia="Calibri" w:hAnsi="Times New Roman" w:cs="Times New Roman"/>
          <w:sz w:val="24"/>
        </w:rPr>
      </w:pPr>
      <w:r w:rsidRPr="005B213C">
        <w:rPr>
          <w:rFonts w:ascii="Times New Roman" w:eastAsia="Calibri" w:hAnsi="Times New Roman" w:cs="Times New Roman"/>
          <w:sz w:val="24"/>
        </w:rPr>
        <w:t>201_. gada ___. ____ līgumam Nr. _______</w:t>
      </w:r>
    </w:p>
    <w:p w14:paraId="0FF030AA" w14:textId="77777777" w:rsidR="005B213C" w:rsidRPr="005B213C" w:rsidRDefault="005B213C" w:rsidP="005B213C">
      <w:pPr>
        <w:jc w:val="center"/>
        <w:rPr>
          <w:rFonts w:ascii="Times New Roman" w:eastAsia="Calibri" w:hAnsi="Times New Roman" w:cs="Times New Roman"/>
          <w:sz w:val="24"/>
        </w:rPr>
      </w:pPr>
      <w:r w:rsidRPr="005B213C">
        <w:rPr>
          <w:rFonts w:ascii="Times New Roman" w:eastAsia="Calibri" w:hAnsi="Times New Roman" w:cs="Times New Roman"/>
          <w:sz w:val="24"/>
        </w:rPr>
        <w:t xml:space="preserve">Rīgā </w:t>
      </w:r>
    </w:p>
    <w:p w14:paraId="0C879778" w14:textId="77777777" w:rsidR="005B213C" w:rsidRPr="005B213C" w:rsidRDefault="005B213C" w:rsidP="005B213C">
      <w:pPr>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201_.gada __.____________</w:t>
      </w:r>
    </w:p>
    <w:p w14:paraId="48CA826D" w14:textId="77777777" w:rsidR="005B213C" w:rsidRPr="005B213C" w:rsidRDefault="005B213C" w:rsidP="005B213C">
      <w:pPr>
        <w:jc w:val="both"/>
        <w:rPr>
          <w:rFonts w:ascii="Times New Roman" w:eastAsia="Calibri" w:hAnsi="Times New Roman" w:cs="Times New Roman"/>
          <w:color w:val="000000"/>
          <w:sz w:val="24"/>
        </w:rPr>
      </w:pPr>
    </w:p>
    <w:p w14:paraId="1BFA7368" w14:textId="77777777" w:rsidR="005B213C" w:rsidRPr="005B213C" w:rsidRDefault="005B213C" w:rsidP="005B213C">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Saskaņā ar __________ līgumu Nr. _______ (turpmāk saukts – Līgums) par _________________ (turpmāk - Preces) piegādi, atbilstoši iepirkuma _____________________rezultātiem, piedaloties:</w:t>
      </w:r>
    </w:p>
    <w:p w14:paraId="722A0E28" w14:textId="77777777" w:rsidR="005B213C" w:rsidRPr="005B213C" w:rsidRDefault="005B213C" w:rsidP="005B213C">
      <w:pPr>
        <w:jc w:val="both"/>
        <w:rPr>
          <w:rFonts w:ascii="Times New Roman" w:eastAsia="Calibri" w:hAnsi="Times New Roman" w:cs="Times New Roman"/>
          <w:color w:val="000000"/>
          <w:sz w:val="24"/>
        </w:rPr>
      </w:pPr>
      <w:r w:rsidRPr="005B213C">
        <w:rPr>
          <w:rFonts w:ascii="Times New Roman" w:eastAsia="Calibri" w:hAnsi="Times New Roman" w:cs="Times New Roman"/>
          <w:sz w:val="24"/>
        </w:rPr>
        <w:t xml:space="preserve">____________________________, </w:t>
      </w:r>
      <w:r w:rsidRPr="005B213C">
        <w:rPr>
          <w:rFonts w:ascii="Times New Roman" w:eastAsia="Calibri" w:hAnsi="Times New Roman" w:cs="Times New Roman"/>
          <w:color w:val="000000"/>
          <w:sz w:val="24"/>
        </w:rPr>
        <w:t xml:space="preserve">…… , tās pārstāvja __________________ personā, kura rīkojas saskaņā ar līguma ___ punktiem, turpmāk tekstā saukts- Pasūtītājs, no vienas puses, un </w:t>
      </w:r>
    </w:p>
    <w:p w14:paraId="526E0945" w14:textId="77777777" w:rsidR="005B213C" w:rsidRPr="005B213C" w:rsidRDefault="005B213C" w:rsidP="005B213C">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 xml:space="preserve">_________________, </w:t>
      </w:r>
      <w:proofErr w:type="spellStart"/>
      <w:r w:rsidRPr="005B213C">
        <w:rPr>
          <w:rFonts w:ascii="Times New Roman" w:eastAsia="Calibri" w:hAnsi="Times New Roman" w:cs="Times New Roman"/>
          <w:color w:val="000000"/>
          <w:sz w:val="24"/>
        </w:rPr>
        <w:t>reģ</w:t>
      </w:r>
      <w:proofErr w:type="spellEnd"/>
      <w:r w:rsidRPr="005B213C">
        <w:rPr>
          <w:rFonts w:ascii="Times New Roman" w:eastAsia="Calibri" w:hAnsi="Times New Roman" w:cs="Times New Roman"/>
          <w:color w:val="000000"/>
          <w:sz w:val="24"/>
        </w:rPr>
        <w:t>. Nr. ____________   _________________personā, turpmāk - saukts Piegādātājs, no otras puses, tiek sagatavots šāds nodošanas- pieņemšanas akts.</w:t>
      </w:r>
    </w:p>
    <w:p w14:paraId="626675E7" w14:textId="77777777" w:rsidR="005B213C" w:rsidRPr="005B213C" w:rsidRDefault="005B213C" w:rsidP="005B213C">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Nodošanas- pieņemšanas akts sagatavots par to, ka:</w:t>
      </w:r>
    </w:p>
    <w:p w14:paraId="0FC616F5" w14:textId="77777777" w:rsidR="005B213C" w:rsidRPr="005B213C" w:rsidRDefault="005B213C" w:rsidP="005B213C">
      <w:pPr>
        <w:spacing w:after="120"/>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Piegādātājs, atbilstoši Līgumam, nodod un Pasūtītājs pieņem šādas Preces (__. iepirkuma priekšmeta daļa) –____________________________, kurā ietilpst:___________________</w:t>
      </w:r>
    </w:p>
    <w:p w14:paraId="3D6B6808" w14:textId="77777777" w:rsidR="005B213C" w:rsidRPr="005B213C" w:rsidRDefault="005B213C" w:rsidP="005B213C">
      <w:pPr>
        <w:jc w:val="both"/>
        <w:rPr>
          <w:rFonts w:ascii="Times New Roman" w:eastAsia="Calibri" w:hAnsi="Times New Roman" w:cs="Times New Roman"/>
          <w:b/>
          <w:sz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5B213C" w:rsidRPr="005B213C" w14:paraId="29290BE7" w14:textId="77777777" w:rsidTr="00083034">
        <w:tc>
          <w:tcPr>
            <w:tcW w:w="1843" w:type="dxa"/>
            <w:tcBorders>
              <w:top w:val="single" w:sz="4" w:space="0" w:color="auto"/>
              <w:left w:val="single" w:sz="4" w:space="0" w:color="auto"/>
              <w:bottom w:val="single" w:sz="4" w:space="0" w:color="auto"/>
              <w:right w:val="single" w:sz="4" w:space="0" w:color="auto"/>
            </w:tcBorders>
            <w:hideMark/>
          </w:tcPr>
          <w:p w14:paraId="5C82C921" w14:textId="77777777" w:rsidR="005B213C" w:rsidRPr="005B213C" w:rsidRDefault="005B213C" w:rsidP="005B213C">
            <w:pPr>
              <w:jc w:val="center"/>
              <w:rPr>
                <w:rFonts w:ascii="Times New Roman" w:eastAsia="Calibri" w:hAnsi="Times New Roman" w:cs="Times New Roman"/>
                <w:i/>
                <w:color w:val="000000"/>
                <w:sz w:val="24"/>
              </w:rPr>
            </w:pPr>
            <w:r w:rsidRPr="005B213C">
              <w:rPr>
                <w:rFonts w:ascii="Times New Roman" w:eastAsia="Calibri" w:hAnsi="Times New Roman" w:cs="Times New Roman"/>
                <w:i/>
                <w:color w:val="000000"/>
                <w:sz w:val="24"/>
              </w:rPr>
              <w:t>Priekšmeta nosaukums</w:t>
            </w:r>
          </w:p>
        </w:tc>
        <w:tc>
          <w:tcPr>
            <w:tcW w:w="3544" w:type="dxa"/>
            <w:tcBorders>
              <w:top w:val="single" w:sz="4" w:space="0" w:color="auto"/>
              <w:left w:val="single" w:sz="4" w:space="0" w:color="auto"/>
              <w:bottom w:val="single" w:sz="4" w:space="0" w:color="auto"/>
              <w:right w:val="single" w:sz="4" w:space="0" w:color="auto"/>
            </w:tcBorders>
            <w:hideMark/>
          </w:tcPr>
          <w:p w14:paraId="206AE91B" w14:textId="77777777" w:rsidR="005B213C" w:rsidRPr="005B213C" w:rsidRDefault="005B213C" w:rsidP="005B213C">
            <w:pPr>
              <w:jc w:val="center"/>
              <w:rPr>
                <w:rFonts w:ascii="Times New Roman" w:eastAsia="Calibri" w:hAnsi="Times New Roman" w:cs="Times New Roman"/>
                <w:i/>
                <w:sz w:val="24"/>
              </w:rPr>
            </w:pPr>
            <w:r w:rsidRPr="005B213C">
              <w:rPr>
                <w:rFonts w:ascii="Times New Roman" w:eastAsia="Calibri" w:hAnsi="Times New Roman" w:cs="Times New Roman"/>
                <w:i/>
                <w:color w:val="000000"/>
                <w:sz w:val="24"/>
              </w:rPr>
              <w:t>Piedāvāts.</w:t>
            </w:r>
          </w:p>
        </w:tc>
        <w:tc>
          <w:tcPr>
            <w:tcW w:w="4253" w:type="dxa"/>
            <w:tcBorders>
              <w:top w:val="single" w:sz="4" w:space="0" w:color="auto"/>
              <w:left w:val="single" w:sz="4" w:space="0" w:color="auto"/>
              <w:bottom w:val="single" w:sz="4" w:space="0" w:color="auto"/>
              <w:right w:val="single" w:sz="4" w:space="0" w:color="auto"/>
            </w:tcBorders>
            <w:hideMark/>
          </w:tcPr>
          <w:p w14:paraId="407D7CC9" w14:textId="77777777" w:rsidR="005B213C" w:rsidRPr="005B213C" w:rsidRDefault="005B213C" w:rsidP="005B213C">
            <w:pPr>
              <w:jc w:val="center"/>
              <w:rPr>
                <w:rFonts w:ascii="Times New Roman" w:eastAsia="Calibri" w:hAnsi="Times New Roman" w:cs="Times New Roman"/>
                <w:i/>
                <w:color w:val="000000"/>
                <w:sz w:val="24"/>
              </w:rPr>
            </w:pPr>
            <w:r w:rsidRPr="005B213C">
              <w:rPr>
                <w:rFonts w:ascii="Times New Roman" w:eastAsia="Calibri" w:hAnsi="Times New Roman" w:cs="Times New Roman"/>
                <w:i/>
                <w:color w:val="000000"/>
                <w:sz w:val="24"/>
              </w:rPr>
              <w:t>Piegādāts.</w:t>
            </w:r>
          </w:p>
        </w:tc>
      </w:tr>
      <w:tr w:rsidR="005B213C" w:rsidRPr="005B213C" w14:paraId="5454DEFE" w14:textId="77777777" w:rsidTr="00083034">
        <w:tc>
          <w:tcPr>
            <w:tcW w:w="1843" w:type="dxa"/>
            <w:tcBorders>
              <w:top w:val="single" w:sz="4" w:space="0" w:color="auto"/>
              <w:left w:val="single" w:sz="4" w:space="0" w:color="auto"/>
              <w:bottom w:val="single" w:sz="4" w:space="0" w:color="auto"/>
              <w:right w:val="single" w:sz="4" w:space="0" w:color="auto"/>
            </w:tcBorders>
          </w:tcPr>
          <w:p w14:paraId="26BA7170" w14:textId="77777777" w:rsidR="005B213C" w:rsidRPr="005B213C" w:rsidRDefault="005B213C" w:rsidP="005B213C">
            <w:pPr>
              <w:jc w:val="both"/>
              <w:rPr>
                <w:rFonts w:ascii="Times New Roman" w:eastAsia="Calibri" w:hAnsi="Times New Roman" w:cs="Times New Roman"/>
                <w:b/>
                <w:i/>
                <w:sz w:val="24"/>
                <w:lang w:eastAsia="lv-LV"/>
              </w:rPr>
            </w:pPr>
          </w:p>
        </w:tc>
        <w:tc>
          <w:tcPr>
            <w:tcW w:w="3544" w:type="dxa"/>
            <w:tcBorders>
              <w:top w:val="single" w:sz="4" w:space="0" w:color="auto"/>
              <w:left w:val="single" w:sz="4" w:space="0" w:color="auto"/>
              <w:bottom w:val="single" w:sz="4" w:space="0" w:color="auto"/>
              <w:right w:val="single" w:sz="4" w:space="0" w:color="auto"/>
            </w:tcBorders>
          </w:tcPr>
          <w:p w14:paraId="599EAB54" w14:textId="77777777" w:rsidR="005B213C" w:rsidRPr="005B213C" w:rsidRDefault="005B213C" w:rsidP="005B213C">
            <w:pPr>
              <w:ind w:left="34"/>
              <w:jc w:val="both"/>
              <w:rPr>
                <w:rFonts w:ascii="Times New Roman" w:eastAsia="Calibri" w:hAnsi="Times New Roman" w:cs="Times New Roman"/>
                <w:bCs/>
                <w:color w:val="000000"/>
                <w:sz w:val="24"/>
              </w:rPr>
            </w:pPr>
          </w:p>
        </w:tc>
        <w:tc>
          <w:tcPr>
            <w:tcW w:w="4253" w:type="dxa"/>
            <w:tcBorders>
              <w:top w:val="single" w:sz="4" w:space="0" w:color="auto"/>
              <w:left w:val="single" w:sz="4" w:space="0" w:color="auto"/>
              <w:bottom w:val="single" w:sz="4" w:space="0" w:color="auto"/>
              <w:right w:val="single" w:sz="4" w:space="0" w:color="auto"/>
            </w:tcBorders>
          </w:tcPr>
          <w:p w14:paraId="371FA6F5" w14:textId="77777777" w:rsidR="005B213C" w:rsidRPr="005B213C" w:rsidRDefault="005B213C" w:rsidP="005B213C">
            <w:pPr>
              <w:ind w:left="34"/>
              <w:jc w:val="both"/>
              <w:rPr>
                <w:rFonts w:ascii="Times New Roman" w:eastAsia="Calibri" w:hAnsi="Times New Roman" w:cs="Times New Roman"/>
                <w:b/>
                <w:i/>
                <w:sz w:val="24"/>
                <w:lang w:eastAsia="lv-LV"/>
              </w:rPr>
            </w:pPr>
          </w:p>
        </w:tc>
      </w:tr>
    </w:tbl>
    <w:p w14:paraId="56FB95E2" w14:textId="77777777" w:rsidR="005B213C" w:rsidRPr="005B213C" w:rsidRDefault="005B213C" w:rsidP="005B213C">
      <w:pPr>
        <w:spacing w:before="120"/>
        <w:jc w:val="both"/>
        <w:rPr>
          <w:rFonts w:ascii="Times New Roman" w:eastAsia="Calibri" w:hAnsi="Times New Roman" w:cs="Times New Roman"/>
          <w:b/>
          <w:sz w:val="24"/>
        </w:rPr>
      </w:pPr>
    </w:p>
    <w:p w14:paraId="0CB1D041"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 xml:space="preserve">Piegādātājs Preces kopā ar to uzglabāšanas noteikumiem un lietošanas instrukcijām latviešu/angļu valodā ir piegādājis šādā Pasūtītāja noteiktajā adresē -________________, _______. </w:t>
      </w:r>
    </w:p>
    <w:p w14:paraId="1C8EF63A"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Nodošanas- pieņemšanas aktam ir pievienota Preču piegādes apliecinoša dokumenta - pavadzīme Nr._____________ kopija</w:t>
      </w:r>
    </w:p>
    <w:p w14:paraId="3388D3C8"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Ar nodošanas- pieņemšanas akta abpusēju parakstīšanu Pasūtītājs un Piegādātājs apliecina, ka Līgumā noteiktās Iekārtu piegādes ir veiktas Līgumā noteiktā apjomā, termiņā un pienācīgā kvalitātē.</w:t>
      </w:r>
    </w:p>
    <w:p w14:paraId="233168CA"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Pasūtītājam nav iebildumu par piegādāto Iekārtu kvalitāti un Piegādātāja Līgumā noteikto saistību izpildi.</w:t>
      </w:r>
    </w:p>
    <w:p w14:paraId="398DCBA6"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color w:val="000000"/>
          <w:sz w:val="24"/>
          <w:lang w:eastAsia="lv-LV"/>
        </w:rPr>
        <w:t xml:space="preserve">Kopējā Līguma summa par Līgumā noteikto iekārtu iegādi ir EUR ____________(neieskaitot  PVN), </w:t>
      </w:r>
      <w:r w:rsidRPr="005B213C">
        <w:rPr>
          <w:rFonts w:ascii="Times New Roman" w:eastAsia="Times New Roman" w:hAnsi="Times New Roman" w:cs="Times New Roman"/>
          <w:sz w:val="24"/>
          <w:lang w:eastAsia="lv-LV"/>
        </w:rPr>
        <w:t xml:space="preserve">ko Pasūtītājs samaksā </w:t>
      </w:r>
      <w:r w:rsidRPr="005B213C">
        <w:rPr>
          <w:rFonts w:ascii="Times New Roman" w:eastAsia="Times New Roman" w:hAnsi="Times New Roman" w:cs="Times New Roman"/>
          <w:color w:val="000000"/>
          <w:sz w:val="24"/>
          <w:lang w:eastAsia="lv-LV"/>
        </w:rPr>
        <w:t>Piegādātājam</w:t>
      </w:r>
      <w:r w:rsidRPr="005B213C">
        <w:rPr>
          <w:rFonts w:ascii="Times New Roman" w:eastAsia="Times New Roman" w:hAnsi="Times New Roman" w:cs="Times New Roman"/>
          <w:sz w:val="24"/>
          <w:lang w:eastAsia="lv-LV"/>
        </w:rPr>
        <w:t xml:space="preserve"> 30 dienu laikā pēc šī preču Nodošanas – pieņemšanas akta abpusējas parakstīšanas un atbilstoša Piegādātāja rēķina saņemšanas dienas, ir EUR ______ (neieskaitot PVN).     </w:t>
      </w:r>
    </w:p>
    <w:p w14:paraId="0FCA76F9" w14:textId="77777777" w:rsidR="005B213C" w:rsidRPr="005B213C" w:rsidRDefault="005B213C" w:rsidP="005B213C">
      <w:pPr>
        <w:numPr>
          <w:ilvl w:val="0"/>
          <w:numId w:val="26"/>
        </w:numPr>
        <w:spacing w:after="200"/>
        <w:ind w:left="284" w:right="7" w:hanging="284"/>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 xml:space="preserve">Nodošanas - pieņemšanas akts par līguma izpildi sagatavots uz _ lapām, 2 eksemplāros, no kuriem viens glabājas pie Pasūtītāja, otrs pie </w:t>
      </w:r>
      <w:r w:rsidRPr="005B213C">
        <w:rPr>
          <w:rFonts w:ascii="Times New Roman" w:eastAsia="Times New Roman" w:hAnsi="Times New Roman" w:cs="Times New Roman"/>
          <w:color w:val="000000"/>
          <w:sz w:val="24"/>
          <w:lang w:eastAsia="lv-LV"/>
        </w:rPr>
        <w:t>Piegādātāja</w:t>
      </w:r>
      <w:r w:rsidRPr="005B213C">
        <w:rPr>
          <w:rFonts w:ascii="Times New Roman" w:eastAsia="Times New Roman" w:hAnsi="Times New Roman" w:cs="Times New Roman"/>
          <w:sz w:val="24"/>
          <w:lang w:eastAsia="lv-LV"/>
        </w:rPr>
        <w:t>.</w:t>
      </w:r>
    </w:p>
    <w:p w14:paraId="6542F5DD" w14:textId="77777777" w:rsidR="005B213C" w:rsidRPr="005B213C" w:rsidRDefault="005B213C" w:rsidP="005B213C">
      <w:pPr>
        <w:spacing w:after="200"/>
        <w:ind w:left="142" w:right="7"/>
        <w:contextualSpacing/>
        <w:jc w:val="both"/>
        <w:rPr>
          <w:rFonts w:ascii="Times New Roman" w:eastAsia="Times New Roman" w:hAnsi="Times New Roman" w:cs="Times New Roman"/>
          <w:sz w:val="24"/>
          <w:lang w:eastAsia="lv-LV"/>
        </w:rPr>
      </w:pPr>
    </w:p>
    <w:p w14:paraId="54DEFD18" w14:textId="77777777" w:rsidR="005B213C" w:rsidRPr="005B213C" w:rsidRDefault="005B213C" w:rsidP="005B213C">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Preci nodeva</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 xml:space="preserve">           Preci pieņēma</w:t>
      </w:r>
    </w:p>
    <w:p w14:paraId="09A06B72" w14:textId="77777777" w:rsidR="005B213C" w:rsidRPr="005B213C" w:rsidRDefault="005B213C" w:rsidP="005B213C">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PIEGADĀTĀJA</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PASŪTĪTĀJA</w:t>
      </w:r>
    </w:p>
    <w:p w14:paraId="6A46B334" w14:textId="77777777" w:rsidR="005B213C" w:rsidRPr="005B213C" w:rsidRDefault="005B213C" w:rsidP="005B213C">
      <w:pPr>
        <w:spacing w:after="200"/>
        <w:ind w:left="142" w:right="-625"/>
        <w:contextualSpacing/>
        <w:jc w:val="both"/>
        <w:rPr>
          <w:rFonts w:ascii="Times New Roman" w:eastAsia="Times New Roman" w:hAnsi="Times New Roman" w:cs="Times New Roman"/>
          <w:sz w:val="24"/>
          <w:lang w:eastAsia="lv-LV"/>
        </w:rPr>
      </w:pPr>
    </w:p>
    <w:p w14:paraId="3555B3F9" w14:textId="77777777" w:rsidR="005B213C" w:rsidRPr="005B213C" w:rsidRDefault="005B213C" w:rsidP="005B213C">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Pārstāvis</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proofErr w:type="spellStart"/>
      <w:r w:rsidRPr="005B213C">
        <w:rPr>
          <w:rFonts w:ascii="Times New Roman" w:eastAsia="Times New Roman" w:hAnsi="Times New Roman" w:cs="Times New Roman"/>
          <w:sz w:val="24"/>
          <w:lang w:eastAsia="lv-LV"/>
        </w:rPr>
        <w:t>Pārstāvis</w:t>
      </w:r>
      <w:proofErr w:type="spellEnd"/>
    </w:p>
    <w:p w14:paraId="33E62861" w14:textId="77777777" w:rsidR="005B213C" w:rsidRPr="005B213C" w:rsidRDefault="005B213C" w:rsidP="005B213C">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_________________________</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 xml:space="preserve">______________________  </w:t>
      </w:r>
    </w:p>
    <w:p w14:paraId="1FA7F1AC" w14:textId="77777777" w:rsidR="005B213C" w:rsidRPr="005B213C" w:rsidRDefault="005B213C" w:rsidP="005B213C">
      <w:pPr>
        <w:rPr>
          <w:rFonts w:ascii="Times New Roman" w:eastAsia="Calibri" w:hAnsi="Times New Roman" w:cs="Times New Roman"/>
          <w:sz w:val="24"/>
        </w:rPr>
      </w:pPr>
    </w:p>
    <w:p w14:paraId="08EF248F" w14:textId="77777777" w:rsidR="005B213C" w:rsidRPr="005B213C" w:rsidRDefault="005B213C" w:rsidP="005B213C">
      <w:pPr>
        <w:rPr>
          <w:rFonts w:ascii="Times New Roman" w:eastAsia="Calibri" w:hAnsi="Times New Roman" w:cs="Times New Roman"/>
          <w:sz w:val="24"/>
        </w:rPr>
      </w:pPr>
    </w:p>
    <w:p w14:paraId="595A49F4" w14:textId="77777777" w:rsidR="005B213C" w:rsidRPr="005B213C" w:rsidRDefault="005B213C" w:rsidP="005B213C">
      <w:pPr>
        <w:rPr>
          <w:rFonts w:ascii="Times New Roman" w:eastAsia="Calibri" w:hAnsi="Times New Roman" w:cs="Times New Roman"/>
          <w:bCs/>
          <w:sz w:val="24"/>
        </w:rPr>
      </w:pPr>
      <w:r w:rsidRPr="005B213C">
        <w:rPr>
          <w:rFonts w:ascii="Times New Roman" w:eastAsia="Calibri" w:hAnsi="Times New Roman" w:cs="Times New Roman"/>
          <w:bCs/>
          <w:sz w:val="24"/>
        </w:rPr>
        <w:t xml:space="preserve"> </w:t>
      </w:r>
    </w:p>
    <w:sectPr w:rsidR="005B213C" w:rsidRPr="005B213C" w:rsidSect="00AA63DC">
      <w:pgSz w:w="11906" w:h="16838"/>
      <w:pgMar w:top="851" w:right="707" w:bottom="709" w:left="1418" w:header="709" w:footer="38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7372" w14:textId="77777777" w:rsidR="00DA71C5" w:rsidRDefault="00DA71C5">
      <w:r>
        <w:separator/>
      </w:r>
    </w:p>
  </w:endnote>
  <w:endnote w:type="continuationSeparator" w:id="0">
    <w:p w14:paraId="13825839" w14:textId="77777777" w:rsidR="00DA71C5" w:rsidRDefault="00DA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Times New Roman"/>
    <w:charset w:val="00"/>
    <w:family w:val="auto"/>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715B" w14:textId="77777777" w:rsidR="0030245D" w:rsidRDefault="00302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77FB5" w14:textId="77777777" w:rsidR="0030245D" w:rsidRDefault="00302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5F54" w14:textId="77777777" w:rsidR="0030245D" w:rsidRPr="00546A9D" w:rsidRDefault="0030245D" w:rsidP="00554A7D">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A9521F">
      <w:rPr>
        <w:rStyle w:val="PageNumber"/>
        <w:noProof/>
      </w:rPr>
      <w:t>14</w:t>
    </w:r>
    <w:r w:rsidRPr="00546A9D">
      <w:rPr>
        <w:rStyle w:val="PageNumber"/>
        <w:rFonts w:ascii="Times New Roman" w:hAnsi="Times New Roman"/>
      </w:rPr>
      <w:fldChar w:fldCharType="end"/>
    </w:r>
  </w:p>
  <w:p w14:paraId="66D60184" w14:textId="77777777" w:rsidR="0030245D" w:rsidRPr="004532DF" w:rsidRDefault="0030245D" w:rsidP="00554A7D">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9127" w14:textId="77777777" w:rsidR="00DA71C5" w:rsidRDefault="00DA71C5">
      <w:r>
        <w:separator/>
      </w:r>
    </w:p>
  </w:footnote>
  <w:footnote w:type="continuationSeparator" w:id="0">
    <w:p w14:paraId="1E8536CC" w14:textId="77777777" w:rsidR="00DA71C5" w:rsidRDefault="00DA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FD2E" w14:textId="77777777" w:rsidR="0030245D" w:rsidRDefault="00302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9149A37" w14:textId="77777777" w:rsidR="0030245D" w:rsidRDefault="003024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CF31" w14:textId="77777777" w:rsidR="0030245D" w:rsidRPr="00FD3315" w:rsidRDefault="0030245D">
    <w:pPr>
      <w:pStyle w:val="Header"/>
      <w:framePr w:wrap="around" w:vAnchor="text" w:hAnchor="margin" w:xAlign="right" w:y="1"/>
      <w:rPr>
        <w:rStyle w:val="PageNumber"/>
        <w:sz w:val="18"/>
        <w:szCs w:val="18"/>
      </w:rPr>
    </w:pPr>
  </w:p>
  <w:p w14:paraId="7FDA6383" w14:textId="77777777" w:rsidR="0030245D" w:rsidRPr="00FD3315" w:rsidRDefault="0030245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393295A6"/>
    <w:lvl w:ilvl="0">
      <w:start w:val="1"/>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8"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184263BC"/>
    <w:multiLevelType w:val="hybridMultilevel"/>
    <w:tmpl w:val="E2AEB4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A42B0"/>
    <w:multiLevelType w:val="hybridMultilevel"/>
    <w:tmpl w:val="F1BC5546"/>
    <w:lvl w:ilvl="0" w:tplc="D81C69AC">
      <w:start w:val="1"/>
      <w:numFmt w:val="decimal"/>
      <w:lvlText w:val="%1."/>
      <w:lvlJc w:val="left"/>
      <w:pPr>
        <w:ind w:left="720" w:hanging="360"/>
      </w:pPr>
      <w:rPr>
        <w:rFonts w:cs="Times New Roman"/>
      </w:rPr>
    </w:lvl>
    <w:lvl w:ilvl="1" w:tplc="5E72B7AA">
      <w:start w:val="1"/>
      <w:numFmt w:val="lowerLetter"/>
      <w:lvlText w:val="%2."/>
      <w:lvlJc w:val="left"/>
      <w:pPr>
        <w:ind w:left="1440" w:hanging="360"/>
      </w:pPr>
      <w:rPr>
        <w:rFonts w:cs="Times New Roman"/>
      </w:rPr>
    </w:lvl>
    <w:lvl w:ilvl="2" w:tplc="66CCF702">
      <w:start w:val="1"/>
      <w:numFmt w:val="lowerRoman"/>
      <w:lvlText w:val="%3."/>
      <w:lvlJc w:val="right"/>
      <w:pPr>
        <w:ind w:left="2160" w:hanging="180"/>
      </w:pPr>
      <w:rPr>
        <w:rFonts w:cs="Times New Roman"/>
      </w:rPr>
    </w:lvl>
    <w:lvl w:ilvl="3" w:tplc="8D88077A">
      <w:start w:val="1"/>
      <w:numFmt w:val="decimal"/>
      <w:lvlText w:val="%4."/>
      <w:lvlJc w:val="left"/>
      <w:pPr>
        <w:ind w:left="2880" w:hanging="360"/>
      </w:pPr>
      <w:rPr>
        <w:rFonts w:cs="Times New Roman"/>
      </w:rPr>
    </w:lvl>
    <w:lvl w:ilvl="4" w:tplc="317E26BA">
      <w:start w:val="1"/>
      <w:numFmt w:val="lowerLetter"/>
      <w:lvlText w:val="%5."/>
      <w:lvlJc w:val="left"/>
      <w:pPr>
        <w:ind w:left="3600" w:hanging="360"/>
      </w:pPr>
      <w:rPr>
        <w:rFonts w:cs="Times New Roman"/>
      </w:rPr>
    </w:lvl>
    <w:lvl w:ilvl="5" w:tplc="008EA7C4">
      <w:start w:val="1"/>
      <w:numFmt w:val="lowerRoman"/>
      <w:lvlText w:val="%6."/>
      <w:lvlJc w:val="right"/>
      <w:pPr>
        <w:ind w:left="4320" w:hanging="180"/>
      </w:pPr>
      <w:rPr>
        <w:rFonts w:cs="Times New Roman"/>
      </w:rPr>
    </w:lvl>
    <w:lvl w:ilvl="6" w:tplc="A300B496">
      <w:start w:val="1"/>
      <w:numFmt w:val="decimal"/>
      <w:lvlText w:val="%7."/>
      <w:lvlJc w:val="left"/>
      <w:pPr>
        <w:ind w:left="5040" w:hanging="360"/>
      </w:pPr>
      <w:rPr>
        <w:rFonts w:cs="Times New Roman"/>
      </w:rPr>
    </w:lvl>
    <w:lvl w:ilvl="7" w:tplc="5C7C6820">
      <w:start w:val="1"/>
      <w:numFmt w:val="lowerLetter"/>
      <w:lvlText w:val="%8."/>
      <w:lvlJc w:val="left"/>
      <w:pPr>
        <w:ind w:left="5760" w:hanging="360"/>
      </w:pPr>
      <w:rPr>
        <w:rFonts w:cs="Times New Roman"/>
      </w:rPr>
    </w:lvl>
    <w:lvl w:ilvl="8" w:tplc="1886421E">
      <w:start w:val="1"/>
      <w:numFmt w:val="lowerRoman"/>
      <w:lvlText w:val="%9."/>
      <w:lvlJc w:val="right"/>
      <w:pPr>
        <w:ind w:left="6480" w:hanging="180"/>
      </w:pPr>
      <w:rPr>
        <w:rFonts w:cs="Times New Roman"/>
      </w:rPr>
    </w:lvl>
  </w:abstractNum>
  <w:abstractNum w:abstractNumId="14"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5"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BD4EAE"/>
    <w:multiLevelType w:val="hybridMultilevel"/>
    <w:tmpl w:val="815E7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5"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6"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D59B2"/>
    <w:multiLevelType w:val="multilevel"/>
    <w:tmpl w:val="CE2A9CA0"/>
    <w:lvl w:ilvl="0">
      <w:start w:val="1"/>
      <w:numFmt w:val="decimal"/>
      <w:lvlText w:val="%1."/>
      <w:lvlJc w:val="left"/>
      <w:pPr>
        <w:ind w:left="2912" w:hanging="360"/>
      </w:pPr>
      <w:rPr>
        <w:rFonts w:cs="Times New Roman"/>
        <w:b/>
      </w:rPr>
    </w:lvl>
    <w:lvl w:ilvl="1">
      <w:start w:val="1"/>
      <w:numFmt w:val="decimal"/>
      <w:lvlText w:val="%1.%2."/>
      <w:lvlJc w:val="left"/>
      <w:pPr>
        <w:ind w:left="999"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20"/>
  </w:num>
  <w:num w:numId="4">
    <w:abstractNumId w:val="23"/>
  </w:num>
  <w:num w:numId="5">
    <w:abstractNumId w:val="12"/>
  </w:num>
  <w:num w:numId="6">
    <w:abstractNumId w:val="10"/>
  </w:num>
  <w:num w:numId="7">
    <w:abstractNumId w:val="3"/>
  </w:num>
  <w:num w:numId="8">
    <w:abstractNumId w:val="28"/>
  </w:num>
  <w:num w:numId="9">
    <w:abstractNumId w:val="24"/>
  </w:num>
  <w:num w:numId="10">
    <w:abstractNumId w:val="26"/>
  </w:num>
  <w:num w:numId="11">
    <w:abstractNumId w:val="16"/>
  </w:num>
  <w:num w:numId="12">
    <w:abstractNumId w:val="22"/>
  </w:num>
  <w:num w:numId="13">
    <w:abstractNumId w:val="8"/>
  </w:num>
  <w:num w:numId="14">
    <w:abstractNumId w:val="1"/>
  </w:num>
  <w:num w:numId="15">
    <w:abstractNumId w:val="7"/>
  </w:num>
  <w:num w:numId="16">
    <w:abstractNumId w:val="5"/>
  </w:num>
  <w:num w:numId="17">
    <w:abstractNumId w:val="15"/>
  </w:num>
  <w:num w:numId="18">
    <w:abstractNumId w:val="25"/>
  </w:num>
  <w:num w:numId="19">
    <w:abstractNumId w:val="14"/>
  </w:num>
  <w:num w:numId="20">
    <w:abstractNumId w:val="17"/>
  </w:num>
  <w:num w:numId="21">
    <w:abstractNumId w:val="18"/>
  </w:num>
  <w:num w:numId="22">
    <w:abstractNumId w:val="9"/>
  </w:num>
  <w:num w:numId="23">
    <w:abstractNumId w:val="11"/>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27"/>
    <w:rsid w:val="00007282"/>
    <w:rsid w:val="00083034"/>
    <w:rsid w:val="000907BB"/>
    <w:rsid w:val="00095526"/>
    <w:rsid w:val="000D5EA3"/>
    <w:rsid w:val="0010152C"/>
    <w:rsid w:val="00170A82"/>
    <w:rsid w:val="001A4541"/>
    <w:rsid w:val="00215892"/>
    <w:rsid w:val="002304F6"/>
    <w:rsid w:val="0030245D"/>
    <w:rsid w:val="00345EEA"/>
    <w:rsid w:val="00350076"/>
    <w:rsid w:val="003715E4"/>
    <w:rsid w:val="003740F4"/>
    <w:rsid w:val="003932E8"/>
    <w:rsid w:val="003E3094"/>
    <w:rsid w:val="00441B96"/>
    <w:rsid w:val="00443043"/>
    <w:rsid w:val="004A6006"/>
    <w:rsid w:val="0053651A"/>
    <w:rsid w:val="00554A7D"/>
    <w:rsid w:val="005B213C"/>
    <w:rsid w:val="005B4B3C"/>
    <w:rsid w:val="005B52D6"/>
    <w:rsid w:val="005F5F9D"/>
    <w:rsid w:val="00600283"/>
    <w:rsid w:val="00613577"/>
    <w:rsid w:val="006453A7"/>
    <w:rsid w:val="00681537"/>
    <w:rsid w:val="006F1422"/>
    <w:rsid w:val="0072184F"/>
    <w:rsid w:val="00740889"/>
    <w:rsid w:val="007A0F67"/>
    <w:rsid w:val="007B2A8C"/>
    <w:rsid w:val="007C49D8"/>
    <w:rsid w:val="007E25D5"/>
    <w:rsid w:val="00802735"/>
    <w:rsid w:val="0088485D"/>
    <w:rsid w:val="008950A6"/>
    <w:rsid w:val="008B7C7A"/>
    <w:rsid w:val="008D68BE"/>
    <w:rsid w:val="00906BCD"/>
    <w:rsid w:val="00955F96"/>
    <w:rsid w:val="00963558"/>
    <w:rsid w:val="009B7ABB"/>
    <w:rsid w:val="009C7049"/>
    <w:rsid w:val="009D0748"/>
    <w:rsid w:val="00A07665"/>
    <w:rsid w:val="00A66D46"/>
    <w:rsid w:val="00A73011"/>
    <w:rsid w:val="00A77DC3"/>
    <w:rsid w:val="00A9521F"/>
    <w:rsid w:val="00AA6310"/>
    <w:rsid w:val="00AA63DC"/>
    <w:rsid w:val="00AF687C"/>
    <w:rsid w:val="00B73833"/>
    <w:rsid w:val="00B8089B"/>
    <w:rsid w:val="00C44A05"/>
    <w:rsid w:val="00CB461A"/>
    <w:rsid w:val="00CD42C1"/>
    <w:rsid w:val="00CF2276"/>
    <w:rsid w:val="00D1278E"/>
    <w:rsid w:val="00DA71C5"/>
    <w:rsid w:val="00DD646D"/>
    <w:rsid w:val="00E013FF"/>
    <w:rsid w:val="00E40027"/>
    <w:rsid w:val="00E46BD7"/>
    <w:rsid w:val="00E83ACA"/>
    <w:rsid w:val="00EE3865"/>
    <w:rsid w:val="00F03C9C"/>
    <w:rsid w:val="00F80CFF"/>
    <w:rsid w:val="00FF57E1"/>
    <w:rsid w:val="00FF7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267E7992"/>
  <w15:chartTrackingRefBased/>
  <w15:docId w15:val="{67598DCA-F65F-4568-94E0-D4FE4F4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27"/>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E40027"/>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E40027"/>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E40027"/>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E40027"/>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E40027"/>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E40027"/>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E40027"/>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E40027"/>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E40027"/>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E40027"/>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E40027"/>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E40027"/>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E40027"/>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E40027"/>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E40027"/>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E40027"/>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E40027"/>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E40027"/>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E40027"/>
    <w:pPr>
      <w:ind w:left="720"/>
      <w:contextualSpacing/>
    </w:pPr>
    <w:rPr>
      <w:rFonts w:eastAsia="Times New Roman"/>
    </w:rPr>
  </w:style>
  <w:style w:type="paragraph" w:customStyle="1" w:styleId="ListParagraph1">
    <w:name w:val="List Paragraph1"/>
    <w:basedOn w:val="Normal"/>
    <w:uiPriority w:val="34"/>
    <w:qFormat/>
    <w:rsid w:val="00E40027"/>
    <w:pPr>
      <w:ind w:left="720"/>
      <w:contextualSpacing/>
    </w:pPr>
    <w:rPr>
      <w:rFonts w:eastAsia="Times New Roman"/>
    </w:rPr>
  </w:style>
  <w:style w:type="paragraph" w:styleId="Index1">
    <w:name w:val="index 1"/>
    <w:basedOn w:val="Normal"/>
    <w:next w:val="Normal"/>
    <w:autoRedefine/>
    <w:uiPriority w:val="99"/>
    <w:unhideWhenUsed/>
    <w:rsid w:val="00E40027"/>
    <w:pPr>
      <w:ind w:left="240" w:hanging="240"/>
    </w:pPr>
  </w:style>
  <w:style w:type="paragraph" w:styleId="Title">
    <w:name w:val="Title"/>
    <w:basedOn w:val="Normal"/>
    <w:link w:val="TitleChar"/>
    <w:qFormat/>
    <w:rsid w:val="00E40027"/>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E40027"/>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E40027"/>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E40027"/>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E40027"/>
    <w:pPr>
      <w:ind w:left="720"/>
      <w:contextualSpacing/>
    </w:pPr>
    <w:rPr>
      <w:rFonts w:eastAsia="Calibri"/>
    </w:rPr>
  </w:style>
  <w:style w:type="character" w:customStyle="1" w:styleId="ListParagraphChar">
    <w:name w:val="List Paragraph Char"/>
    <w:link w:val="ListParagraph"/>
    <w:rsid w:val="00E40027"/>
    <w:rPr>
      <w:rFonts w:ascii="Cambria" w:eastAsia="Calibri" w:hAnsi="Cambria" w:cs="Cambria"/>
      <w:kern w:val="56"/>
      <w:sz w:val="28"/>
      <w:szCs w:val="24"/>
    </w:rPr>
  </w:style>
  <w:style w:type="paragraph" w:styleId="TOCHeading">
    <w:name w:val="TOC Heading"/>
    <w:basedOn w:val="Heading1"/>
    <w:next w:val="Normal"/>
    <w:uiPriority w:val="99"/>
    <w:qFormat/>
    <w:rsid w:val="00E40027"/>
    <w:pPr>
      <w:spacing w:line="276" w:lineRule="auto"/>
      <w:outlineLvl w:val="9"/>
    </w:pPr>
    <w:rPr>
      <w:lang w:val="en-US" w:eastAsia="en-US"/>
    </w:rPr>
  </w:style>
  <w:style w:type="paragraph" w:styleId="Footer">
    <w:name w:val="footer"/>
    <w:basedOn w:val="Normal"/>
    <w:link w:val="FooterChar"/>
    <w:uiPriority w:val="99"/>
    <w:rsid w:val="00E40027"/>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E40027"/>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E40027"/>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E40027"/>
    <w:rPr>
      <w:rFonts w:ascii="Cambria" w:eastAsia="Cambria" w:hAnsi="Cambria" w:cs="Arial Unicode MS"/>
      <w:sz w:val="28"/>
      <w:szCs w:val="20"/>
      <w:lang w:val="x-none" w:eastAsia="x-none" w:bidi="bo-CN"/>
    </w:rPr>
  </w:style>
  <w:style w:type="paragraph" w:styleId="BodyText2">
    <w:name w:val="Body Text 2"/>
    <w:basedOn w:val="Normal"/>
    <w:link w:val="BodyText2Char"/>
    <w:rsid w:val="00E40027"/>
    <w:rPr>
      <w:rFonts w:cs="Arial Unicode MS"/>
      <w:kern w:val="0"/>
      <w:sz w:val="20"/>
      <w:lang w:val="en-GB" w:eastAsia="x-none" w:bidi="bo-CN"/>
    </w:rPr>
  </w:style>
  <w:style w:type="character" w:customStyle="1" w:styleId="BodyText2Char">
    <w:name w:val="Body Text 2 Char"/>
    <w:basedOn w:val="DefaultParagraphFont"/>
    <w:link w:val="BodyText2"/>
    <w:rsid w:val="00E40027"/>
    <w:rPr>
      <w:rFonts w:ascii="Cambria" w:eastAsia="Cambria" w:hAnsi="Cambria" w:cs="Arial Unicode MS"/>
      <w:sz w:val="20"/>
      <w:szCs w:val="24"/>
      <w:lang w:val="en-GB" w:eastAsia="x-none" w:bidi="bo-CN"/>
    </w:rPr>
  </w:style>
  <w:style w:type="character" w:styleId="PageNumber">
    <w:name w:val="page number"/>
    <w:rsid w:val="00E40027"/>
  </w:style>
  <w:style w:type="character" w:styleId="Hyperlink">
    <w:name w:val="Hyperlink"/>
    <w:uiPriority w:val="99"/>
    <w:rsid w:val="00E40027"/>
    <w:rPr>
      <w:color w:val="0000FF"/>
      <w:u w:val="single"/>
    </w:rPr>
  </w:style>
  <w:style w:type="paragraph" w:customStyle="1" w:styleId="Style1">
    <w:name w:val="Style1"/>
    <w:autoRedefine/>
    <w:qFormat/>
    <w:rsid w:val="00740889"/>
    <w:pPr>
      <w:numPr>
        <w:ilvl w:val="1"/>
        <w:numId w:val="8"/>
      </w:numPr>
      <w:spacing w:after="0" w:line="240" w:lineRule="auto"/>
      <w:jc w:val="both"/>
    </w:pPr>
    <w:rPr>
      <w:rFonts w:ascii="Times New Roman" w:eastAsia="Cambria" w:hAnsi="Times New Roman" w:cs="Times New Roman"/>
      <w:sz w:val="24"/>
    </w:rPr>
  </w:style>
  <w:style w:type="paragraph" w:customStyle="1" w:styleId="StyleStyle2Justified">
    <w:name w:val="Style Style2 + Justified"/>
    <w:basedOn w:val="Normal"/>
    <w:rsid w:val="00E40027"/>
    <w:pPr>
      <w:numPr>
        <w:numId w:val="1"/>
      </w:numPr>
      <w:spacing w:before="240" w:after="120"/>
      <w:jc w:val="both"/>
    </w:pPr>
    <w:rPr>
      <w:b/>
      <w:bCs/>
      <w:kern w:val="0"/>
      <w:sz w:val="24"/>
      <w:szCs w:val="20"/>
    </w:rPr>
  </w:style>
  <w:style w:type="paragraph" w:customStyle="1" w:styleId="StyleStyle1Justified">
    <w:name w:val="Style Style1 + Justified"/>
    <w:basedOn w:val="Style1"/>
    <w:rsid w:val="00E40027"/>
    <w:pPr>
      <w:spacing w:before="40" w:after="40"/>
    </w:pPr>
    <w:rPr>
      <w:szCs w:val="20"/>
    </w:rPr>
  </w:style>
  <w:style w:type="paragraph" w:styleId="Header">
    <w:name w:val="header"/>
    <w:basedOn w:val="Normal"/>
    <w:link w:val="HeaderChar"/>
    <w:uiPriority w:val="99"/>
    <w:rsid w:val="00E40027"/>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E40027"/>
    <w:rPr>
      <w:rFonts w:ascii="Cambria" w:eastAsia="Cambria" w:hAnsi="Cambria" w:cs="Arial Unicode MS"/>
      <w:kern w:val="56"/>
      <w:sz w:val="28"/>
      <w:szCs w:val="24"/>
      <w:lang w:val="x-none" w:eastAsia="x-none" w:bidi="bo-CN"/>
    </w:rPr>
  </w:style>
  <w:style w:type="character" w:customStyle="1" w:styleId="Heading31">
    <w:name w:val="Heading 31"/>
    <w:rsid w:val="00E40027"/>
    <w:rPr>
      <w:rFonts w:ascii="Cambria" w:hAnsi="Cambria"/>
      <w:b/>
      <w:bCs/>
      <w:sz w:val="24"/>
    </w:rPr>
  </w:style>
  <w:style w:type="paragraph" w:customStyle="1" w:styleId="Text1">
    <w:name w:val="Text 1"/>
    <w:basedOn w:val="Normal"/>
    <w:rsid w:val="00E40027"/>
    <w:pPr>
      <w:spacing w:before="240" w:line="240" w:lineRule="exact"/>
      <w:ind w:left="567"/>
      <w:jc w:val="both"/>
    </w:pPr>
    <w:rPr>
      <w:kern w:val="0"/>
      <w:sz w:val="24"/>
      <w:szCs w:val="20"/>
      <w:lang w:val="en-GB"/>
    </w:rPr>
  </w:style>
  <w:style w:type="paragraph" w:styleId="Caption">
    <w:name w:val="caption"/>
    <w:basedOn w:val="Normal"/>
    <w:next w:val="Normal"/>
    <w:qFormat/>
    <w:rsid w:val="00E40027"/>
    <w:pPr>
      <w:jc w:val="center"/>
    </w:pPr>
    <w:rPr>
      <w:b/>
      <w:bCs/>
      <w:kern w:val="0"/>
      <w:sz w:val="24"/>
      <w:lang w:val="en-GB"/>
    </w:rPr>
  </w:style>
  <w:style w:type="paragraph" w:styleId="BodyTextIndent">
    <w:name w:val="Body Text Indent"/>
    <w:basedOn w:val="Normal"/>
    <w:link w:val="BodyTextIndentChar"/>
    <w:rsid w:val="00E40027"/>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E40027"/>
    <w:rPr>
      <w:rFonts w:ascii="Cambria" w:eastAsia="Cambria" w:hAnsi="Cambria" w:cs="Arial Unicode MS"/>
      <w:kern w:val="56"/>
      <w:sz w:val="28"/>
      <w:szCs w:val="24"/>
      <w:lang w:val="x-none" w:eastAsia="x-none" w:bidi="bo-CN"/>
    </w:rPr>
  </w:style>
  <w:style w:type="paragraph" w:customStyle="1" w:styleId="Style10">
    <w:name w:val="Style 1"/>
    <w:basedOn w:val="Normal"/>
    <w:rsid w:val="00E40027"/>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E40027"/>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E40027"/>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E40027"/>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E40027"/>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E40027"/>
    <w:pPr>
      <w:numPr>
        <w:ilvl w:val="1"/>
        <w:numId w:val="2"/>
      </w:numPr>
    </w:pPr>
    <w:rPr>
      <w:b/>
      <w:kern w:val="0"/>
      <w:sz w:val="20"/>
      <w:lang w:eastAsia="lv-LV"/>
    </w:rPr>
  </w:style>
  <w:style w:type="paragraph" w:customStyle="1" w:styleId="Apakpunkts">
    <w:name w:val="Apakšpunkts"/>
    <w:basedOn w:val="Normal"/>
    <w:link w:val="ApakpunktsChar"/>
    <w:rsid w:val="00E40027"/>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E40027"/>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E40027"/>
    <w:pPr>
      <w:tabs>
        <w:tab w:val="num" w:pos="851"/>
      </w:tabs>
      <w:ind w:left="851" w:hanging="851"/>
      <w:jc w:val="both"/>
    </w:pPr>
    <w:rPr>
      <w:kern w:val="0"/>
      <w:sz w:val="20"/>
      <w:lang w:eastAsia="lv-LV"/>
    </w:rPr>
  </w:style>
  <w:style w:type="character" w:customStyle="1" w:styleId="apple-style-span">
    <w:name w:val="apple-style-span"/>
    <w:rsid w:val="00E40027"/>
  </w:style>
  <w:style w:type="paragraph" w:customStyle="1" w:styleId="DefinitionTerm">
    <w:name w:val="Definition Term"/>
    <w:basedOn w:val="Normal"/>
    <w:next w:val="Normal"/>
    <w:uiPriority w:val="99"/>
    <w:rsid w:val="00E40027"/>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E40027"/>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E40027"/>
    <w:rPr>
      <w:sz w:val="16"/>
      <w:szCs w:val="16"/>
    </w:rPr>
  </w:style>
  <w:style w:type="paragraph" w:styleId="CommentText">
    <w:name w:val="annotation text"/>
    <w:basedOn w:val="Normal"/>
    <w:link w:val="CommentTextChar"/>
    <w:uiPriority w:val="99"/>
    <w:unhideWhenUsed/>
    <w:rsid w:val="00E40027"/>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E40027"/>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E40027"/>
    <w:rPr>
      <w:b/>
      <w:bCs/>
    </w:rPr>
  </w:style>
  <w:style w:type="character" w:customStyle="1" w:styleId="CommentSubjectChar">
    <w:name w:val="Comment Subject Char"/>
    <w:basedOn w:val="CommentTextChar"/>
    <w:link w:val="CommentSubject"/>
    <w:uiPriority w:val="99"/>
    <w:semiHidden/>
    <w:rsid w:val="00E40027"/>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E40027"/>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E40027"/>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E4002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E40027"/>
    <w:pPr>
      <w:spacing w:after="0" w:line="240" w:lineRule="auto"/>
    </w:pPr>
    <w:rPr>
      <w:rFonts w:ascii="Cambria" w:eastAsia="Cambria" w:hAnsi="Cambria" w:cs="Cambria"/>
      <w:kern w:val="56"/>
      <w:sz w:val="28"/>
      <w:szCs w:val="24"/>
    </w:rPr>
  </w:style>
  <w:style w:type="paragraph" w:styleId="Revision">
    <w:name w:val="Revision"/>
    <w:hidden/>
    <w:uiPriority w:val="99"/>
    <w:semiHidden/>
    <w:rsid w:val="00E40027"/>
    <w:pPr>
      <w:spacing w:after="0" w:line="240" w:lineRule="auto"/>
    </w:pPr>
    <w:rPr>
      <w:rFonts w:ascii="Cambria" w:eastAsia="Cambria" w:hAnsi="Cambria" w:cs="Cambria"/>
      <w:kern w:val="56"/>
      <w:sz w:val="28"/>
      <w:szCs w:val="24"/>
    </w:rPr>
  </w:style>
  <w:style w:type="character" w:customStyle="1" w:styleId="hps">
    <w:name w:val="hps"/>
    <w:uiPriority w:val="99"/>
    <w:rsid w:val="00E40027"/>
  </w:style>
  <w:style w:type="paragraph" w:styleId="EndnoteText">
    <w:name w:val="endnote text"/>
    <w:basedOn w:val="Normal"/>
    <w:link w:val="EndnoteTextChar"/>
    <w:semiHidden/>
    <w:rsid w:val="00E40027"/>
    <w:rPr>
      <w:sz w:val="20"/>
      <w:szCs w:val="20"/>
    </w:rPr>
  </w:style>
  <w:style w:type="character" w:customStyle="1" w:styleId="EndnoteTextChar">
    <w:name w:val="Endnote Text Char"/>
    <w:basedOn w:val="DefaultParagraphFont"/>
    <w:link w:val="EndnoteText"/>
    <w:semiHidden/>
    <w:rsid w:val="00E40027"/>
    <w:rPr>
      <w:rFonts w:ascii="Cambria" w:eastAsia="Cambria" w:hAnsi="Cambria" w:cs="Cambria"/>
      <w:kern w:val="56"/>
      <w:sz w:val="20"/>
      <w:szCs w:val="20"/>
    </w:rPr>
  </w:style>
  <w:style w:type="character" w:styleId="EndnoteReference">
    <w:name w:val="endnote reference"/>
    <w:semiHidden/>
    <w:rsid w:val="00E40027"/>
    <w:rPr>
      <w:vertAlign w:val="superscript"/>
    </w:rPr>
  </w:style>
  <w:style w:type="character" w:customStyle="1" w:styleId="c2">
    <w:name w:val="c2"/>
    <w:rsid w:val="00E40027"/>
  </w:style>
  <w:style w:type="paragraph" w:customStyle="1" w:styleId="Virsraksts10">
    <w:name w:val="Virsraksts1"/>
    <w:basedOn w:val="Heading1"/>
    <w:rsid w:val="00E40027"/>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E40027"/>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E40027"/>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E40027"/>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E40027"/>
    <w:rPr>
      <w:rFonts w:ascii="Times New Roman" w:eastAsia="Times New Roman" w:hAnsi="Times New Roman"/>
      <w:b/>
      <w:bCs/>
      <w:sz w:val="24"/>
      <w:szCs w:val="24"/>
      <w:lang w:eastAsia="en-US"/>
    </w:rPr>
  </w:style>
  <w:style w:type="character" w:customStyle="1" w:styleId="CharChar19">
    <w:name w:val="Char Char19"/>
    <w:locked/>
    <w:rsid w:val="00E40027"/>
    <w:rPr>
      <w:rFonts w:ascii="Times New Roman" w:eastAsia="Times New Roman" w:hAnsi="Times New Roman"/>
      <w:sz w:val="24"/>
      <w:szCs w:val="24"/>
      <w:lang w:eastAsia="en-US"/>
    </w:rPr>
  </w:style>
  <w:style w:type="character" w:customStyle="1" w:styleId="CharChar18">
    <w:name w:val="Char Char18"/>
    <w:locked/>
    <w:rsid w:val="00E40027"/>
    <w:rPr>
      <w:rFonts w:ascii="Times New Roman" w:eastAsia="Times New Roman" w:hAnsi="Times New Roman"/>
      <w:sz w:val="24"/>
      <w:szCs w:val="24"/>
      <w:lang w:eastAsia="en-US"/>
    </w:rPr>
  </w:style>
  <w:style w:type="paragraph" w:styleId="NoSpacing">
    <w:name w:val="No Spacing"/>
    <w:uiPriority w:val="1"/>
    <w:qFormat/>
    <w:rsid w:val="00E40027"/>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E40027"/>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E40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E40027"/>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E40027"/>
    <w:rPr>
      <w:rFonts w:ascii="Courier New" w:eastAsia="Times New Roman" w:hAnsi="Courier New" w:cs="Courier New"/>
      <w:sz w:val="20"/>
      <w:szCs w:val="20"/>
    </w:rPr>
  </w:style>
  <w:style w:type="character" w:customStyle="1" w:styleId="colora">
    <w:name w:val="colora"/>
    <w:basedOn w:val="DefaultParagraphFont"/>
    <w:rsid w:val="00E40027"/>
  </w:style>
  <w:style w:type="character" w:customStyle="1" w:styleId="BodyTextIndentChar1">
    <w:name w:val="Body Text Indent Char1"/>
    <w:locked/>
    <w:rsid w:val="00E40027"/>
    <w:rPr>
      <w:rFonts w:ascii="Calibri" w:hAnsi="Calibri" w:cs="Calibri"/>
      <w:sz w:val="20"/>
      <w:szCs w:val="20"/>
      <w:lang w:val="en-US"/>
    </w:rPr>
  </w:style>
  <w:style w:type="paragraph" w:customStyle="1" w:styleId="Nodaa">
    <w:name w:val="Nodaļa"/>
    <w:basedOn w:val="Normal"/>
    <w:rsid w:val="00E40027"/>
    <w:rPr>
      <w:rFonts w:ascii="Arial" w:eastAsia="Times New Roman" w:hAnsi="Arial" w:cs="Arial"/>
      <w:b/>
      <w:bCs/>
      <w:kern w:val="0"/>
      <w:sz w:val="20"/>
      <w:szCs w:val="20"/>
    </w:rPr>
  </w:style>
  <w:style w:type="paragraph" w:customStyle="1" w:styleId="appakspunkts">
    <w:name w:val="appakspunkts"/>
    <w:basedOn w:val="Normal"/>
    <w:rsid w:val="00E40027"/>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E40027"/>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E40027"/>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E40027"/>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E40027"/>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E40027"/>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E400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E40027"/>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uiPriority w:val="99"/>
    <w:rsid w:val="00E40027"/>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E40027"/>
    <w:rPr>
      <w:lang w:val="en-US" w:eastAsia="en-US"/>
    </w:rPr>
  </w:style>
  <w:style w:type="paragraph" w:customStyle="1" w:styleId="NormalJustified">
    <w:name w:val="Normal + Justified"/>
    <w:aliases w:val="Left:  2.22 cm"/>
    <w:basedOn w:val="TOC1"/>
    <w:rsid w:val="00E40027"/>
    <w:rPr>
      <w:b/>
      <w:bCs/>
      <w:i/>
      <w:iCs/>
    </w:rPr>
  </w:style>
  <w:style w:type="paragraph" w:customStyle="1" w:styleId="bdc">
    <w:name w:val="bdc"/>
    <w:basedOn w:val="Normal"/>
    <w:rsid w:val="00E40027"/>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E40027"/>
    <w:pPr>
      <w:ind w:left="720" w:hanging="720"/>
    </w:pPr>
    <w:rPr>
      <w:rFonts w:ascii="Times New Roman" w:eastAsia="Calibri" w:hAnsi="Times New Roman" w:cs="Times New Roman"/>
      <w:kern w:val="0"/>
      <w:sz w:val="24"/>
      <w:lang w:eastAsia="lv-LV"/>
    </w:rPr>
  </w:style>
  <w:style w:type="character" w:styleId="Emphasis">
    <w:name w:val="Emphasis"/>
    <w:qFormat/>
    <w:rsid w:val="00E40027"/>
    <w:rPr>
      <w:i/>
      <w:iCs/>
    </w:rPr>
  </w:style>
  <w:style w:type="paragraph" w:customStyle="1" w:styleId="Bodynumber">
    <w:name w:val="Body number"/>
    <w:basedOn w:val="Normal"/>
    <w:autoRedefine/>
    <w:rsid w:val="00E40027"/>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E40027"/>
    <w:rPr>
      <w:rFonts w:ascii="Times New Roman" w:hAnsi="Times New Roman" w:cs="Times New Roman"/>
      <w:sz w:val="24"/>
      <w:szCs w:val="24"/>
      <w:lang w:eastAsia="ru-RU"/>
    </w:rPr>
  </w:style>
  <w:style w:type="paragraph" w:customStyle="1" w:styleId="Titles">
    <w:name w:val="Titles"/>
    <w:basedOn w:val="BodyText"/>
    <w:autoRedefine/>
    <w:rsid w:val="00E40027"/>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E40027"/>
    <w:pPr>
      <w:spacing w:after="160" w:line="240" w:lineRule="exact"/>
    </w:pPr>
    <w:rPr>
      <w:rFonts w:ascii="Verdana" w:eastAsia="Times New Roman" w:hAnsi="Verdana" w:cs="Verdana"/>
      <w:kern w:val="0"/>
      <w:sz w:val="16"/>
      <w:szCs w:val="16"/>
      <w:lang w:val="en-US"/>
    </w:rPr>
  </w:style>
  <w:style w:type="numbering" w:customStyle="1" w:styleId="Style2">
    <w:name w:val="Style2"/>
    <w:rsid w:val="00E40027"/>
    <w:pPr>
      <w:numPr>
        <w:numId w:val="5"/>
      </w:numPr>
    </w:pPr>
  </w:style>
  <w:style w:type="character" w:styleId="FollowedHyperlink">
    <w:name w:val="FollowedHyperlink"/>
    <w:uiPriority w:val="99"/>
    <w:semiHidden/>
    <w:unhideWhenUsed/>
    <w:rsid w:val="00E40027"/>
    <w:rPr>
      <w:color w:val="800080"/>
      <w:u w:val="single"/>
    </w:rPr>
  </w:style>
  <w:style w:type="paragraph" w:customStyle="1" w:styleId="font5">
    <w:name w:val="font5"/>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E40027"/>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E4002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E400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E40027"/>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E400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E400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E40027"/>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E400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E40027"/>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E400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E40027"/>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E400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E4002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E40027"/>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E40027"/>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E40027"/>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E40027"/>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E40027"/>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E40027"/>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E40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E40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E4002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E4002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E400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E40027"/>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E400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E4002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E40027"/>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E40027"/>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E4002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E4002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E40027"/>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E40027"/>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E4002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E4002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E4002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E4002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E4002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E4002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E40027"/>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E40027"/>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E4002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E4002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E4002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E4002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E40027"/>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E40027"/>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E40027"/>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E40027"/>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E4002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E40027"/>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E40027"/>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E40027"/>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E40027"/>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E40027"/>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E4002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E40027"/>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E40027"/>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E40027"/>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E40027"/>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E40027"/>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E40027"/>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E4002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E40027"/>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E40027"/>
    <w:rPr>
      <w:rFonts w:ascii="Times New Roman" w:eastAsia="Times New Roman" w:hAnsi="Times New Roman" w:cs="Times New Roman"/>
      <w:sz w:val="16"/>
      <w:szCs w:val="16"/>
    </w:rPr>
  </w:style>
  <w:style w:type="paragraph" w:customStyle="1" w:styleId="Default">
    <w:name w:val="Default"/>
    <w:link w:val="DefaultChar"/>
    <w:rsid w:val="00E4002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E40027"/>
    <w:rPr>
      <w:rFonts w:ascii="Calibri" w:eastAsia="Calibri" w:hAnsi="Calibri" w:cs="Times New Roman"/>
      <w:color w:val="000000"/>
      <w:sz w:val="24"/>
      <w:szCs w:val="24"/>
      <w:lang w:eastAsia="lv-LV"/>
    </w:rPr>
  </w:style>
  <w:style w:type="paragraph" w:customStyle="1" w:styleId="Parastaistxt">
    <w:name w:val="Parastais txt"/>
    <w:basedOn w:val="Default"/>
    <w:qFormat/>
    <w:rsid w:val="00E40027"/>
    <w:pPr>
      <w:spacing w:line="276" w:lineRule="auto"/>
      <w:ind w:left="567"/>
      <w:jc w:val="both"/>
    </w:pPr>
  </w:style>
  <w:style w:type="paragraph" w:customStyle="1" w:styleId="RakstzRakstzRakstzRakstzRakstzRakstzRakstz">
    <w:name w:val="Rakstz. Rakstz. Rakstz. Rakstz. Rakstz. Rakstz. Rakstz."/>
    <w:basedOn w:val="Normal"/>
    <w:rsid w:val="00E40027"/>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E4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E40027"/>
    <w:rPr>
      <w:rFonts w:ascii="Courier New" w:eastAsia="Times New Roman" w:hAnsi="Courier New" w:cs="Arial Unicode MS"/>
      <w:sz w:val="20"/>
      <w:szCs w:val="20"/>
      <w:lang w:val="x-none" w:eastAsia="x-none" w:bidi="bo-CN"/>
    </w:rPr>
  </w:style>
  <w:style w:type="character" w:customStyle="1" w:styleId="c1">
    <w:name w:val="c1"/>
    <w:basedOn w:val="DefaultParagraphFont"/>
    <w:rsid w:val="00E40027"/>
  </w:style>
  <w:style w:type="character" w:customStyle="1" w:styleId="apple-converted-space">
    <w:name w:val="apple-converted-space"/>
    <w:uiPriority w:val="99"/>
    <w:rsid w:val="00E40027"/>
  </w:style>
  <w:style w:type="paragraph" w:customStyle="1" w:styleId="tv213">
    <w:name w:val="tv213"/>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E40027"/>
  </w:style>
  <w:style w:type="paragraph" w:customStyle="1" w:styleId="xl63">
    <w:name w:val="xl63"/>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E40027"/>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E40027"/>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E40027"/>
    <w:rPr>
      <w:rFonts w:ascii="Cambria" w:eastAsia="Times New Roman" w:hAnsi="Cambria" w:cs="Cambria"/>
      <w:kern w:val="56"/>
      <w:sz w:val="28"/>
      <w:szCs w:val="24"/>
      <w:lang w:eastAsia="en-US"/>
    </w:rPr>
  </w:style>
  <w:style w:type="table" w:customStyle="1" w:styleId="TableGrid1">
    <w:name w:val="Table Grid1"/>
    <w:basedOn w:val="TableNormal"/>
    <w:next w:val="TableGrid"/>
    <w:rsid w:val="005B213C"/>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rtis.celitans@rt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tis.celitans@rt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19</Pages>
  <Words>32449</Words>
  <Characters>18497</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12</cp:revision>
  <dcterms:created xsi:type="dcterms:W3CDTF">2016-07-28T13:48:00Z</dcterms:created>
  <dcterms:modified xsi:type="dcterms:W3CDTF">2016-08-11T12:54:00Z</dcterms:modified>
</cp:coreProperties>
</file>