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135" w:rsidRPr="001A3493" w:rsidRDefault="00E36135" w:rsidP="00163B8C">
      <w:pPr>
        <w:pStyle w:val="Heading2"/>
        <w:spacing w:before="0" w:after="0"/>
        <w:ind w:left="4320" w:right="-1" w:firstLine="720"/>
        <w:jc w:val="right"/>
        <w:rPr>
          <w:rFonts w:ascii="Times New Roman" w:hAnsi="Times New Roman" w:cs="Times New Roman"/>
          <w:b w:val="0"/>
          <w:bCs/>
          <w:sz w:val="24"/>
          <w:szCs w:val="24"/>
        </w:rPr>
      </w:pPr>
      <w:r w:rsidRPr="001A3493">
        <w:rPr>
          <w:rFonts w:ascii="Times New Roman" w:hAnsi="Times New Roman" w:cs="Times New Roman"/>
          <w:b w:val="0"/>
          <w:bCs/>
          <w:sz w:val="24"/>
          <w:szCs w:val="24"/>
        </w:rPr>
        <w:t>APSTIPRINĀTS</w:t>
      </w:r>
    </w:p>
    <w:p w:rsidR="00E36135" w:rsidRPr="001C2325" w:rsidRDefault="00E36135" w:rsidP="00163B8C">
      <w:pPr>
        <w:ind w:right="-1" w:firstLine="720"/>
        <w:jc w:val="right"/>
        <w:rPr>
          <w:rFonts w:ascii="Times New Roman" w:hAnsi="Times New Roman" w:cs="Times New Roman"/>
          <w:color w:val="000000"/>
          <w:sz w:val="24"/>
        </w:rPr>
      </w:pPr>
      <w:r w:rsidRPr="001A3493">
        <w:rPr>
          <w:rFonts w:ascii="Times New Roman" w:hAnsi="Times New Roman" w:cs="Times New Roman"/>
          <w:color w:val="000000"/>
          <w:sz w:val="24"/>
        </w:rPr>
        <w:t xml:space="preserve">ar </w:t>
      </w:r>
      <w:r w:rsidR="005674C3" w:rsidRPr="001C2325">
        <w:rPr>
          <w:rFonts w:ascii="Times New Roman" w:hAnsi="Times New Roman" w:cs="Times New Roman"/>
          <w:color w:val="000000"/>
          <w:sz w:val="24"/>
        </w:rPr>
        <w:t>2015.gada 29</w:t>
      </w:r>
      <w:r w:rsidR="00A33758" w:rsidRPr="001C2325">
        <w:rPr>
          <w:rFonts w:ascii="Times New Roman" w:hAnsi="Times New Roman" w:cs="Times New Roman"/>
          <w:color w:val="000000"/>
          <w:sz w:val="24"/>
        </w:rPr>
        <w:t xml:space="preserve">. </w:t>
      </w:r>
      <w:r w:rsidR="005674C3" w:rsidRPr="001C2325">
        <w:rPr>
          <w:rFonts w:ascii="Times New Roman" w:hAnsi="Times New Roman" w:cs="Times New Roman"/>
          <w:color w:val="000000"/>
          <w:sz w:val="24"/>
        </w:rPr>
        <w:t>jūnija</w:t>
      </w:r>
      <w:r w:rsidRPr="001C2325">
        <w:rPr>
          <w:rFonts w:ascii="Times New Roman" w:hAnsi="Times New Roman" w:cs="Times New Roman"/>
          <w:color w:val="000000"/>
          <w:sz w:val="24"/>
        </w:rPr>
        <w:t xml:space="preserve"> </w:t>
      </w:r>
    </w:p>
    <w:p w:rsidR="00E36135" w:rsidRPr="001C2325" w:rsidRDefault="00E36135" w:rsidP="00163B8C">
      <w:pPr>
        <w:ind w:right="-1" w:firstLine="720"/>
        <w:jc w:val="right"/>
        <w:rPr>
          <w:rFonts w:ascii="Times New Roman" w:hAnsi="Times New Roman" w:cs="Times New Roman"/>
          <w:color w:val="000000"/>
          <w:sz w:val="24"/>
        </w:rPr>
      </w:pPr>
      <w:r w:rsidRPr="001C2325">
        <w:rPr>
          <w:rFonts w:ascii="Times New Roman" w:hAnsi="Times New Roman" w:cs="Times New Roman"/>
          <w:color w:val="000000"/>
          <w:sz w:val="24"/>
        </w:rPr>
        <w:t>iepirkum</w:t>
      </w:r>
      <w:r w:rsidR="00A33758" w:rsidRPr="001C2325">
        <w:rPr>
          <w:rFonts w:ascii="Times New Roman" w:hAnsi="Times New Roman" w:cs="Times New Roman"/>
          <w:color w:val="000000"/>
          <w:sz w:val="24"/>
        </w:rPr>
        <w:t>a</w:t>
      </w:r>
      <w:r w:rsidRPr="001C2325">
        <w:rPr>
          <w:rFonts w:ascii="Times New Roman" w:hAnsi="Times New Roman" w:cs="Times New Roman"/>
          <w:color w:val="000000"/>
          <w:sz w:val="24"/>
        </w:rPr>
        <w:t xml:space="preserve"> komisijas sēdes </w:t>
      </w:r>
    </w:p>
    <w:p w:rsidR="00E36135" w:rsidRPr="001A3493" w:rsidRDefault="00E36135" w:rsidP="00163B8C">
      <w:pPr>
        <w:ind w:right="-1" w:firstLine="720"/>
        <w:jc w:val="right"/>
        <w:rPr>
          <w:rFonts w:ascii="Times New Roman" w:hAnsi="Times New Roman" w:cs="Times New Roman"/>
          <w:color w:val="000000"/>
          <w:sz w:val="24"/>
        </w:rPr>
      </w:pPr>
      <w:r w:rsidRPr="001C2325">
        <w:rPr>
          <w:rFonts w:ascii="Times New Roman" w:hAnsi="Times New Roman" w:cs="Times New Roman"/>
          <w:color w:val="000000"/>
          <w:sz w:val="24"/>
        </w:rPr>
        <w:t>protokolu Nr.1</w:t>
      </w:r>
    </w:p>
    <w:p w:rsidR="00301028" w:rsidRPr="001A3493" w:rsidRDefault="00301028" w:rsidP="00121DF4">
      <w:pPr>
        <w:jc w:val="both"/>
        <w:rPr>
          <w:rFonts w:ascii="Times New Roman" w:hAnsi="Times New Roman" w:cs="Times New Roman"/>
          <w:sz w:val="24"/>
        </w:rPr>
      </w:pPr>
    </w:p>
    <w:p w:rsidR="00301028" w:rsidRPr="001A3493" w:rsidRDefault="00301028" w:rsidP="00121DF4">
      <w:pPr>
        <w:pStyle w:val="BodyText"/>
        <w:spacing w:line="340" w:lineRule="atLeast"/>
        <w:jc w:val="center"/>
        <w:rPr>
          <w:rFonts w:ascii="Times New Roman" w:hAnsi="Times New Roman" w:cs="Times New Roman"/>
          <w:b/>
          <w:bCs/>
          <w:sz w:val="24"/>
          <w:szCs w:val="24"/>
        </w:rPr>
      </w:pPr>
      <w:r w:rsidRPr="001A3493">
        <w:rPr>
          <w:rFonts w:ascii="Times New Roman" w:hAnsi="Times New Roman" w:cs="Times New Roman"/>
          <w:b/>
          <w:bCs/>
          <w:sz w:val="24"/>
          <w:szCs w:val="24"/>
        </w:rPr>
        <w:t>RĪGAS TEHNISKĀS UNIVERSITĀTES</w:t>
      </w:r>
    </w:p>
    <w:p w:rsidR="00301028" w:rsidRPr="001A3493" w:rsidRDefault="00301028" w:rsidP="00121DF4">
      <w:pPr>
        <w:pStyle w:val="BodyText"/>
        <w:spacing w:after="240" w:line="340" w:lineRule="atLeast"/>
        <w:jc w:val="center"/>
        <w:rPr>
          <w:rFonts w:ascii="Times New Roman" w:hAnsi="Times New Roman" w:cs="Times New Roman"/>
          <w:b/>
          <w:bCs/>
          <w:sz w:val="24"/>
          <w:szCs w:val="24"/>
        </w:rPr>
      </w:pPr>
      <w:r w:rsidRPr="001A3493">
        <w:rPr>
          <w:rFonts w:ascii="Times New Roman" w:hAnsi="Times New Roman" w:cs="Times New Roman"/>
          <w:b/>
          <w:bCs/>
          <w:sz w:val="24"/>
          <w:szCs w:val="24"/>
        </w:rPr>
        <w:t>IEPIRKUMA</w:t>
      </w:r>
    </w:p>
    <w:p w:rsidR="00E36135" w:rsidRPr="001A3493" w:rsidRDefault="00896F57" w:rsidP="00121DF4">
      <w:pPr>
        <w:pStyle w:val="BodyText"/>
        <w:spacing w:after="240" w:line="340" w:lineRule="atLeast"/>
        <w:jc w:val="center"/>
        <w:rPr>
          <w:rFonts w:ascii="Times New Roman" w:hAnsi="Times New Roman" w:cs="Times New Roman"/>
          <w:b/>
          <w:bCs/>
          <w:sz w:val="24"/>
          <w:szCs w:val="24"/>
        </w:rPr>
      </w:pPr>
      <w:r>
        <w:rPr>
          <w:rFonts w:ascii="Times New Roman" w:hAnsi="Times New Roman" w:cs="Times New Roman"/>
          <w:b/>
          <w:bCs/>
          <w:sz w:val="24"/>
          <w:szCs w:val="24"/>
        </w:rPr>
        <w:t>(identifikācijas Nr. RTU-2015/71</w:t>
      </w:r>
      <w:r w:rsidR="00E36135" w:rsidRPr="001A3493">
        <w:rPr>
          <w:rFonts w:ascii="Times New Roman" w:hAnsi="Times New Roman" w:cs="Times New Roman"/>
          <w:b/>
          <w:bCs/>
          <w:sz w:val="24"/>
          <w:szCs w:val="24"/>
        </w:rPr>
        <w:t>)</w:t>
      </w:r>
    </w:p>
    <w:p w:rsidR="00E36135" w:rsidRPr="00DB7707" w:rsidRDefault="00DB7707" w:rsidP="00121DF4">
      <w:pPr>
        <w:jc w:val="center"/>
        <w:rPr>
          <w:rFonts w:ascii="Times New Roman" w:hAnsi="Times New Roman" w:cs="Times New Roman"/>
          <w:b/>
          <w:color w:val="000000"/>
          <w:sz w:val="24"/>
        </w:rPr>
      </w:pPr>
      <w:r>
        <w:rPr>
          <w:rFonts w:ascii="Times New Roman" w:hAnsi="Times New Roman" w:cs="Times New Roman"/>
          <w:b/>
          <w:color w:val="000000"/>
          <w:sz w:val="24"/>
        </w:rPr>
        <w:t xml:space="preserve"> </w:t>
      </w:r>
      <w:r w:rsidR="0036405B" w:rsidRPr="0036405B">
        <w:rPr>
          <w:rFonts w:ascii="Times New Roman" w:hAnsi="Times New Roman" w:cs="Times New Roman"/>
          <w:b/>
          <w:bCs/>
          <w:color w:val="000000"/>
          <w:spacing w:val="-1"/>
          <w:sz w:val="24"/>
        </w:rPr>
        <w:t>„</w:t>
      </w:r>
      <w:r w:rsidR="009C69CD">
        <w:rPr>
          <w:rFonts w:ascii="Times New Roman" w:hAnsi="Times New Roman"/>
          <w:b/>
          <w:bCs/>
          <w:color w:val="000000"/>
          <w:spacing w:val="-1"/>
          <w:sz w:val="24"/>
        </w:rPr>
        <w:t>Šķiedru ieklāšanas bloku izveide</w:t>
      </w:r>
      <w:r w:rsidR="009D2DA1" w:rsidRPr="009D2DA1">
        <w:rPr>
          <w:rFonts w:ascii="Times New Roman" w:hAnsi="Times New Roman"/>
          <w:b/>
          <w:bCs/>
          <w:color w:val="000000"/>
          <w:spacing w:val="-1"/>
          <w:sz w:val="24"/>
        </w:rPr>
        <w:t xml:space="preserve"> projekta </w:t>
      </w:r>
      <w:r w:rsidR="009C69CD" w:rsidRPr="009C69CD">
        <w:rPr>
          <w:rFonts w:ascii="Times New Roman" w:hAnsi="Times New Roman" w:cs="Times New Roman"/>
          <w:b/>
          <w:sz w:val="24"/>
        </w:rPr>
        <w:t xml:space="preserve">„Jaunie "gudrie" </w:t>
      </w:r>
      <w:proofErr w:type="spellStart"/>
      <w:r w:rsidR="009C69CD" w:rsidRPr="009C69CD">
        <w:rPr>
          <w:rFonts w:ascii="Times New Roman" w:hAnsi="Times New Roman" w:cs="Times New Roman"/>
          <w:b/>
          <w:sz w:val="24"/>
        </w:rPr>
        <w:t>nano-kompozītie</w:t>
      </w:r>
      <w:proofErr w:type="spellEnd"/>
      <w:r w:rsidR="009C69CD" w:rsidRPr="009C69CD">
        <w:rPr>
          <w:rFonts w:ascii="Times New Roman" w:hAnsi="Times New Roman" w:cs="Times New Roman"/>
          <w:b/>
          <w:sz w:val="24"/>
        </w:rPr>
        <w:t xml:space="preserve"> materiāli ceļiem, tiltiem, būvēm un transporta mašīnām</w:t>
      </w:r>
      <w:r w:rsidR="009C69CD" w:rsidRPr="00AE0C8C">
        <w:rPr>
          <w:b/>
        </w:rPr>
        <w:t>”</w:t>
      </w:r>
      <w:r w:rsidR="009D2DA1">
        <w:rPr>
          <w:rFonts w:ascii="Times New Roman" w:hAnsi="Times New Roman"/>
          <w:b/>
          <w:bCs/>
          <w:color w:val="000000"/>
          <w:spacing w:val="-1"/>
          <w:sz w:val="24"/>
        </w:rPr>
        <w:t xml:space="preserve">, vienošanās Nr. </w:t>
      </w:r>
      <w:r w:rsidR="009D2DA1" w:rsidRPr="009D2DA1">
        <w:rPr>
          <w:rFonts w:ascii="Times New Roman" w:hAnsi="Times New Roman"/>
          <w:b/>
          <w:bCs/>
          <w:color w:val="000000"/>
          <w:spacing w:val="-1"/>
          <w:sz w:val="24"/>
        </w:rPr>
        <w:t>2013/0025/1DP/1.1.1.2.0/13/APIA/VIAA/019, ietvaros</w:t>
      </w:r>
      <w:r w:rsidR="00301028" w:rsidRPr="00DB7707">
        <w:rPr>
          <w:rFonts w:ascii="Times New Roman" w:hAnsi="Times New Roman" w:cs="Times New Roman"/>
          <w:b/>
          <w:smallCaps/>
          <w:color w:val="000000"/>
          <w:sz w:val="24"/>
        </w:rPr>
        <w:t>”</w:t>
      </w:r>
    </w:p>
    <w:p w:rsidR="00301028" w:rsidRPr="001A3493" w:rsidRDefault="00301028" w:rsidP="00121DF4">
      <w:pPr>
        <w:spacing w:after="240"/>
        <w:jc w:val="center"/>
        <w:rPr>
          <w:rFonts w:ascii="Times New Roman" w:hAnsi="Times New Roman" w:cs="Times New Roman"/>
          <w:b/>
          <w:sz w:val="24"/>
        </w:rPr>
      </w:pPr>
      <w:r w:rsidRPr="001A3493">
        <w:rPr>
          <w:rFonts w:ascii="Times New Roman" w:hAnsi="Times New Roman" w:cs="Times New Roman"/>
          <w:smallCaps/>
          <w:color w:val="000000"/>
          <w:sz w:val="24"/>
        </w:rPr>
        <w:t>(</w:t>
      </w:r>
      <w:r w:rsidR="009D2DA1" w:rsidRPr="009D2DA1">
        <w:rPr>
          <w:rFonts w:ascii="Times New Roman" w:hAnsi="Times New Roman"/>
          <w:b/>
          <w:bCs/>
          <w:color w:val="000000"/>
          <w:spacing w:val="-1"/>
          <w:sz w:val="24"/>
        </w:rPr>
        <w:t>RTU PVS ID 1758</w:t>
      </w:r>
      <w:r w:rsidRPr="001A3493">
        <w:rPr>
          <w:rFonts w:ascii="Times New Roman" w:hAnsi="Times New Roman" w:cs="Times New Roman"/>
          <w:smallCaps/>
          <w:color w:val="000000"/>
          <w:sz w:val="24"/>
        </w:rPr>
        <w:t>)</w:t>
      </w:r>
    </w:p>
    <w:p w:rsidR="00301028" w:rsidRPr="001A3493" w:rsidRDefault="00301028" w:rsidP="00121DF4">
      <w:pPr>
        <w:pStyle w:val="Heading1"/>
        <w:spacing w:after="240"/>
        <w:jc w:val="center"/>
        <w:rPr>
          <w:rFonts w:ascii="Times New Roman" w:hAnsi="Times New Roman" w:cs="Times New Roman"/>
          <w:color w:val="auto"/>
          <w:sz w:val="24"/>
          <w:szCs w:val="24"/>
        </w:rPr>
      </w:pPr>
      <w:r w:rsidRPr="001A3493">
        <w:rPr>
          <w:rFonts w:ascii="Times New Roman" w:hAnsi="Times New Roman" w:cs="Times New Roman"/>
          <w:color w:val="auto"/>
          <w:sz w:val="24"/>
          <w:szCs w:val="24"/>
        </w:rPr>
        <w:t>NOLIKUMS</w:t>
      </w:r>
    </w:p>
    <w:p w:rsidR="00301028" w:rsidRPr="001A3493" w:rsidRDefault="00301028" w:rsidP="00121DF4">
      <w:pPr>
        <w:numPr>
          <w:ilvl w:val="0"/>
          <w:numId w:val="1"/>
        </w:numPr>
        <w:tabs>
          <w:tab w:val="clear" w:pos="394"/>
        </w:tabs>
        <w:spacing w:before="120"/>
        <w:ind w:left="284" w:hanging="250"/>
        <w:jc w:val="both"/>
        <w:rPr>
          <w:rFonts w:ascii="Times New Roman" w:hAnsi="Times New Roman" w:cs="Times New Roman"/>
          <w:b/>
          <w:bCs/>
          <w:smallCaps/>
          <w:sz w:val="24"/>
        </w:rPr>
      </w:pPr>
      <w:r w:rsidRPr="001A3493">
        <w:rPr>
          <w:rFonts w:ascii="Times New Roman" w:hAnsi="Times New Roman" w:cs="Times New Roman"/>
          <w:b/>
          <w:bCs/>
          <w:smallCaps/>
          <w:sz w:val="24"/>
        </w:rPr>
        <w:t>VISPĀRĪGĀ INFORMĀCIJA</w:t>
      </w:r>
    </w:p>
    <w:p w:rsidR="00301028" w:rsidRPr="001A3493" w:rsidRDefault="00E36135" w:rsidP="00D33C02">
      <w:pPr>
        <w:numPr>
          <w:ilvl w:val="1"/>
          <w:numId w:val="3"/>
        </w:numPr>
        <w:spacing w:before="120"/>
        <w:jc w:val="both"/>
        <w:rPr>
          <w:rFonts w:ascii="Times New Roman" w:hAnsi="Times New Roman" w:cs="Times New Roman"/>
          <w:sz w:val="24"/>
        </w:rPr>
      </w:pPr>
      <w:r w:rsidRPr="001A3493">
        <w:rPr>
          <w:rFonts w:ascii="Times New Roman" w:hAnsi="Times New Roman" w:cs="Times New Roman"/>
          <w:b/>
          <w:bCs/>
          <w:color w:val="000000"/>
          <w:spacing w:val="-1"/>
          <w:sz w:val="24"/>
        </w:rPr>
        <w:t xml:space="preserve"> </w:t>
      </w:r>
      <w:r w:rsidR="00301028" w:rsidRPr="001A3493">
        <w:rPr>
          <w:rFonts w:ascii="Times New Roman" w:hAnsi="Times New Roman" w:cs="Times New Roman"/>
          <w:b/>
          <w:bCs/>
          <w:color w:val="000000"/>
          <w:spacing w:val="-1"/>
          <w:sz w:val="24"/>
        </w:rPr>
        <w:t>Iepirkums –</w:t>
      </w:r>
      <w:r w:rsidRPr="001A3493">
        <w:rPr>
          <w:rFonts w:ascii="Times New Roman" w:hAnsi="Times New Roman" w:cs="Times New Roman"/>
          <w:b/>
          <w:bCs/>
          <w:color w:val="000000"/>
          <w:spacing w:val="-1"/>
          <w:sz w:val="24"/>
        </w:rPr>
        <w:t xml:space="preserve">  </w:t>
      </w:r>
      <w:r w:rsidRPr="001A3493">
        <w:rPr>
          <w:rFonts w:ascii="Times New Roman" w:hAnsi="Times New Roman" w:cs="Times New Roman"/>
          <w:bCs/>
          <w:color w:val="000000"/>
          <w:spacing w:val="-1"/>
          <w:sz w:val="24"/>
        </w:rPr>
        <w:t>„</w:t>
      </w:r>
      <w:r w:rsidR="009D2DA1" w:rsidRPr="009D2DA1">
        <w:rPr>
          <w:rFonts w:ascii="Times New Roman" w:hAnsi="Times New Roman"/>
          <w:bCs/>
          <w:color w:val="000000"/>
          <w:spacing w:val="-1"/>
          <w:sz w:val="24"/>
        </w:rPr>
        <w:t>Šķiedru iek</w:t>
      </w:r>
      <w:r w:rsidR="009C69CD">
        <w:rPr>
          <w:rFonts w:ascii="Times New Roman" w:hAnsi="Times New Roman"/>
          <w:bCs/>
          <w:color w:val="000000"/>
          <w:spacing w:val="-1"/>
          <w:sz w:val="24"/>
        </w:rPr>
        <w:t>lāšanas bloku izveide projekta “</w:t>
      </w:r>
      <w:r w:rsidR="009D2DA1" w:rsidRPr="009D2DA1">
        <w:rPr>
          <w:rFonts w:ascii="Times New Roman" w:hAnsi="Times New Roman"/>
          <w:bCs/>
          <w:color w:val="000000"/>
          <w:spacing w:val="-1"/>
          <w:sz w:val="24"/>
        </w:rPr>
        <w:t xml:space="preserve">Jaunie "gudrie" </w:t>
      </w:r>
      <w:proofErr w:type="spellStart"/>
      <w:r w:rsidR="009D2DA1" w:rsidRPr="009D2DA1">
        <w:rPr>
          <w:rFonts w:ascii="Times New Roman" w:hAnsi="Times New Roman"/>
          <w:bCs/>
          <w:color w:val="000000"/>
          <w:spacing w:val="-1"/>
          <w:sz w:val="24"/>
        </w:rPr>
        <w:t>nano-kompozītie</w:t>
      </w:r>
      <w:proofErr w:type="spellEnd"/>
      <w:r w:rsidR="009D2DA1" w:rsidRPr="009D2DA1">
        <w:rPr>
          <w:rFonts w:ascii="Times New Roman" w:hAnsi="Times New Roman"/>
          <w:bCs/>
          <w:color w:val="000000"/>
          <w:spacing w:val="-1"/>
          <w:sz w:val="24"/>
        </w:rPr>
        <w:t xml:space="preserve"> materiāli ceļiem, tiltiem, būvēm un transporta mašīnām</w:t>
      </w:r>
      <w:r w:rsidR="009C69CD">
        <w:rPr>
          <w:rFonts w:ascii="Times New Roman" w:hAnsi="Times New Roman"/>
          <w:bCs/>
          <w:color w:val="000000"/>
          <w:spacing w:val="-1"/>
          <w:sz w:val="24"/>
        </w:rPr>
        <w:t>”</w:t>
      </w:r>
      <w:r w:rsidR="009D2DA1" w:rsidRPr="009D2DA1">
        <w:rPr>
          <w:rFonts w:ascii="Times New Roman" w:hAnsi="Times New Roman" w:cs="Times New Roman"/>
          <w:bCs/>
          <w:color w:val="000000"/>
          <w:spacing w:val="-1"/>
          <w:sz w:val="24"/>
        </w:rPr>
        <w:t xml:space="preserve"> </w:t>
      </w:r>
      <w:r w:rsidR="00D33C02" w:rsidRPr="00D33C02">
        <w:rPr>
          <w:rFonts w:ascii="Times New Roman" w:hAnsi="Times New Roman" w:cs="Times New Roman"/>
          <w:bCs/>
          <w:color w:val="000000"/>
          <w:spacing w:val="-1"/>
          <w:sz w:val="24"/>
        </w:rPr>
        <w:t xml:space="preserve">projekta „Jaunie "gudrie" </w:t>
      </w:r>
      <w:proofErr w:type="spellStart"/>
      <w:r w:rsidR="00D33C02" w:rsidRPr="00D33C02">
        <w:rPr>
          <w:rFonts w:ascii="Times New Roman" w:hAnsi="Times New Roman" w:cs="Times New Roman"/>
          <w:bCs/>
          <w:color w:val="000000"/>
          <w:spacing w:val="-1"/>
          <w:sz w:val="24"/>
        </w:rPr>
        <w:t>nano-kompozītie</w:t>
      </w:r>
      <w:proofErr w:type="spellEnd"/>
      <w:r w:rsidR="00D33C02" w:rsidRPr="00D33C02">
        <w:rPr>
          <w:rFonts w:ascii="Times New Roman" w:hAnsi="Times New Roman" w:cs="Times New Roman"/>
          <w:bCs/>
          <w:color w:val="000000"/>
          <w:spacing w:val="-1"/>
          <w:sz w:val="24"/>
        </w:rPr>
        <w:t xml:space="preserve"> materiāli ceļiem, tiltiem, būvēm un transporta mašīnām”, vienošanās Nr. 2013/0025/1DP/1.1.1.2.0/13/APIA/VIAA/019, ietvaros”</w:t>
      </w:r>
      <w:r w:rsidR="00DB7707" w:rsidRPr="009D2DA1">
        <w:rPr>
          <w:rFonts w:ascii="Times New Roman" w:hAnsi="Times New Roman" w:cs="Times New Roman"/>
          <w:bCs/>
          <w:color w:val="000000"/>
          <w:spacing w:val="-1"/>
          <w:sz w:val="24"/>
        </w:rPr>
        <w:t>.</w:t>
      </w:r>
      <w:r w:rsidRPr="001A3493">
        <w:rPr>
          <w:rFonts w:ascii="Times New Roman" w:hAnsi="Times New Roman" w:cs="Times New Roman"/>
          <w:b/>
          <w:bCs/>
          <w:color w:val="000000"/>
          <w:spacing w:val="-1"/>
          <w:sz w:val="24"/>
        </w:rPr>
        <w:t xml:space="preserve"> </w:t>
      </w:r>
      <w:r w:rsidR="00301028" w:rsidRPr="001A3493">
        <w:rPr>
          <w:rFonts w:ascii="Times New Roman" w:hAnsi="Times New Roman" w:cs="Times New Roman"/>
          <w:color w:val="000000"/>
          <w:spacing w:val="-1"/>
          <w:sz w:val="24"/>
        </w:rPr>
        <w:t>Publisko iepirkumu likuma 8.</w:t>
      </w:r>
      <w:r w:rsidR="00301028" w:rsidRPr="001A3493">
        <w:rPr>
          <w:rFonts w:ascii="Times New Roman" w:hAnsi="Times New Roman" w:cs="Times New Roman"/>
          <w:color w:val="000000"/>
          <w:spacing w:val="-1"/>
          <w:sz w:val="24"/>
          <w:vertAlign w:val="superscript"/>
        </w:rPr>
        <w:t>2</w:t>
      </w:r>
      <w:r w:rsidRPr="001A3493">
        <w:rPr>
          <w:rFonts w:ascii="Times New Roman" w:hAnsi="Times New Roman" w:cs="Times New Roman"/>
          <w:color w:val="000000"/>
          <w:spacing w:val="-1"/>
          <w:sz w:val="24"/>
          <w:vertAlign w:val="superscript"/>
        </w:rPr>
        <w:t xml:space="preserve"> </w:t>
      </w:r>
      <w:r w:rsidR="00301028" w:rsidRPr="001A3493">
        <w:rPr>
          <w:rFonts w:ascii="Times New Roman" w:hAnsi="Times New Roman" w:cs="Times New Roman"/>
          <w:color w:val="000000"/>
          <w:spacing w:val="-1"/>
          <w:sz w:val="24"/>
          <w:vertAlign w:val="superscript"/>
        </w:rPr>
        <w:t xml:space="preserve"> </w:t>
      </w:r>
      <w:r w:rsidR="00301028" w:rsidRPr="001A3493">
        <w:rPr>
          <w:rFonts w:ascii="Times New Roman" w:hAnsi="Times New Roman" w:cs="Times New Roman"/>
          <w:color w:val="000000"/>
          <w:spacing w:val="-1"/>
          <w:sz w:val="24"/>
        </w:rPr>
        <w:t xml:space="preserve">panta kārtībā. </w:t>
      </w:r>
    </w:p>
    <w:p w:rsidR="00301028" w:rsidRPr="001A3493" w:rsidRDefault="00301028" w:rsidP="00121DF4">
      <w:pPr>
        <w:numPr>
          <w:ilvl w:val="1"/>
          <w:numId w:val="2"/>
        </w:numPr>
        <w:tabs>
          <w:tab w:val="clear" w:pos="454"/>
          <w:tab w:val="num" w:pos="540"/>
        </w:tabs>
        <w:spacing w:before="120"/>
        <w:ind w:left="567" w:hanging="533"/>
        <w:jc w:val="both"/>
        <w:rPr>
          <w:rFonts w:ascii="Times New Roman" w:hAnsi="Times New Roman" w:cs="Times New Roman"/>
          <w:sz w:val="24"/>
        </w:rPr>
      </w:pPr>
      <w:r w:rsidRPr="001A3493">
        <w:rPr>
          <w:rFonts w:ascii="Times New Roman" w:hAnsi="Times New Roman" w:cs="Times New Roman"/>
          <w:b/>
          <w:sz w:val="24"/>
        </w:rPr>
        <w:t>Iepirkuma identifikācijas numurs</w:t>
      </w:r>
      <w:r w:rsidRPr="001A3493">
        <w:rPr>
          <w:rFonts w:ascii="Times New Roman" w:hAnsi="Times New Roman" w:cs="Times New Roman"/>
          <w:sz w:val="24"/>
        </w:rPr>
        <w:t>: RTU-201</w:t>
      </w:r>
      <w:r w:rsidR="00896F57">
        <w:rPr>
          <w:rFonts w:ascii="Times New Roman" w:hAnsi="Times New Roman" w:cs="Times New Roman"/>
          <w:sz w:val="24"/>
        </w:rPr>
        <w:t>5/71</w:t>
      </w:r>
      <w:r w:rsidR="00D7103A">
        <w:rPr>
          <w:rFonts w:ascii="Times New Roman" w:hAnsi="Times New Roman" w:cs="Times New Roman"/>
          <w:sz w:val="24"/>
        </w:rPr>
        <w:t>.</w:t>
      </w:r>
    </w:p>
    <w:p w:rsidR="00301028" w:rsidRPr="001A3493" w:rsidRDefault="00301028" w:rsidP="00121DF4">
      <w:pPr>
        <w:numPr>
          <w:ilvl w:val="1"/>
          <w:numId w:val="2"/>
        </w:numPr>
        <w:tabs>
          <w:tab w:val="clear" w:pos="454"/>
          <w:tab w:val="num" w:pos="540"/>
        </w:tabs>
        <w:spacing w:before="120"/>
        <w:ind w:left="567" w:hanging="533"/>
        <w:jc w:val="both"/>
        <w:rPr>
          <w:rFonts w:ascii="Times New Roman" w:hAnsi="Times New Roman" w:cs="Times New Roman"/>
          <w:sz w:val="24"/>
        </w:rPr>
      </w:pPr>
      <w:r w:rsidRPr="001A3493">
        <w:rPr>
          <w:rFonts w:ascii="Times New Roman" w:hAnsi="Times New Roman" w:cs="Times New Roman"/>
          <w:b/>
          <w:sz w:val="24"/>
        </w:rPr>
        <w:t xml:space="preserve">Pasūtītājs: </w:t>
      </w:r>
      <w:r w:rsidRPr="001A3493">
        <w:rPr>
          <w:rFonts w:ascii="Times New Roman" w:hAnsi="Times New Roman" w:cs="Times New Roman"/>
          <w:sz w:val="24"/>
        </w:rPr>
        <w:t xml:space="preserve">Rīgas Tehniskā universitāte, adrese: </w:t>
      </w:r>
      <w:r w:rsidR="00E36135" w:rsidRPr="001A3493">
        <w:rPr>
          <w:rFonts w:ascii="Times New Roman" w:hAnsi="Times New Roman" w:cs="Times New Roman"/>
          <w:sz w:val="24"/>
        </w:rPr>
        <w:t xml:space="preserve">Kaļķu iela 1, Rīga, LV – 1658, izglītības iestādes </w:t>
      </w:r>
      <w:proofErr w:type="spellStart"/>
      <w:r w:rsidR="00E36135" w:rsidRPr="001A3493">
        <w:rPr>
          <w:rFonts w:ascii="Times New Roman" w:hAnsi="Times New Roman" w:cs="Times New Roman"/>
          <w:sz w:val="24"/>
        </w:rPr>
        <w:t>r</w:t>
      </w:r>
      <w:r w:rsidRPr="001A3493">
        <w:rPr>
          <w:rFonts w:ascii="Times New Roman" w:hAnsi="Times New Roman" w:cs="Times New Roman"/>
          <w:sz w:val="24"/>
        </w:rPr>
        <w:t>eģ</w:t>
      </w:r>
      <w:proofErr w:type="spellEnd"/>
      <w:r w:rsidRPr="001A3493">
        <w:rPr>
          <w:rFonts w:ascii="Times New Roman" w:hAnsi="Times New Roman" w:cs="Times New Roman"/>
          <w:sz w:val="24"/>
        </w:rPr>
        <w:t xml:space="preserve">. Nr. 3341000709, PVN </w:t>
      </w:r>
      <w:proofErr w:type="spellStart"/>
      <w:r w:rsidRPr="001A3493">
        <w:rPr>
          <w:rFonts w:ascii="Times New Roman" w:hAnsi="Times New Roman" w:cs="Times New Roman"/>
          <w:sz w:val="24"/>
        </w:rPr>
        <w:t>Reģ</w:t>
      </w:r>
      <w:proofErr w:type="spellEnd"/>
      <w:r w:rsidRPr="001A3493">
        <w:rPr>
          <w:rFonts w:ascii="Times New Roman" w:hAnsi="Times New Roman" w:cs="Times New Roman"/>
          <w:sz w:val="24"/>
        </w:rPr>
        <w:t>. Nr. LV90000068977,</w:t>
      </w:r>
      <w:r w:rsidR="00E36135" w:rsidRPr="001A3493">
        <w:rPr>
          <w:rFonts w:ascii="Times New Roman" w:hAnsi="Times New Roman" w:cs="Times New Roman"/>
          <w:sz w:val="24"/>
        </w:rPr>
        <w:t xml:space="preserve"> </w:t>
      </w:r>
      <w:r w:rsidRPr="001A3493">
        <w:rPr>
          <w:rFonts w:ascii="Times New Roman" w:hAnsi="Times New Roman" w:cs="Times New Roman"/>
          <w:sz w:val="24"/>
        </w:rPr>
        <w:t xml:space="preserve">mājas lapa: </w:t>
      </w:r>
      <w:hyperlink r:id="rId8" w:history="1">
        <w:r w:rsidRPr="001A3493">
          <w:rPr>
            <w:rStyle w:val="Hyperlink"/>
            <w:rFonts w:ascii="Times New Roman" w:hAnsi="Times New Roman" w:cs="Times New Roman"/>
            <w:sz w:val="24"/>
          </w:rPr>
          <w:t>www.rtu.lv</w:t>
        </w:r>
      </w:hyperlink>
      <w:r w:rsidRPr="001A3493">
        <w:rPr>
          <w:rFonts w:ascii="Times New Roman" w:hAnsi="Times New Roman" w:cs="Times New Roman"/>
          <w:sz w:val="24"/>
        </w:rPr>
        <w:t xml:space="preserve">. </w:t>
      </w:r>
    </w:p>
    <w:p w:rsidR="00301028" w:rsidRPr="001A3493" w:rsidRDefault="00301028" w:rsidP="00121DF4">
      <w:pPr>
        <w:numPr>
          <w:ilvl w:val="1"/>
          <w:numId w:val="2"/>
        </w:numPr>
        <w:tabs>
          <w:tab w:val="clear" w:pos="454"/>
          <w:tab w:val="num" w:pos="540"/>
        </w:tabs>
        <w:spacing w:before="120"/>
        <w:ind w:left="567" w:hanging="533"/>
        <w:jc w:val="both"/>
        <w:rPr>
          <w:rFonts w:ascii="Times New Roman" w:hAnsi="Times New Roman" w:cs="Times New Roman"/>
          <w:color w:val="000000"/>
          <w:sz w:val="24"/>
        </w:rPr>
      </w:pPr>
      <w:r w:rsidRPr="001A3493">
        <w:rPr>
          <w:rFonts w:ascii="Times New Roman" w:hAnsi="Times New Roman" w:cs="Times New Roman"/>
          <w:b/>
          <w:sz w:val="24"/>
        </w:rPr>
        <w:t xml:space="preserve">Pretendents </w:t>
      </w:r>
      <w:r w:rsidR="00E36135" w:rsidRPr="001A3493">
        <w:rPr>
          <w:rFonts w:ascii="Times New Roman" w:hAnsi="Times New Roman" w:cs="Times New Roman"/>
          <w:color w:val="000000"/>
          <w:sz w:val="24"/>
        </w:rPr>
        <w:t>- p</w:t>
      </w:r>
      <w:r w:rsidRPr="001A3493">
        <w:rPr>
          <w:rFonts w:ascii="Times New Roman" w:hAnsi="Times New Roman" w:cs="Times New Roman"/>
          <w:color w:val="000000"/>
          <w:sz w:val="24"/>
        </w:rPr>
        <w:t>iegādātājs, kurš iesniedzis piedāvājumu.</w:t>
      </w:r>
    </w:p>
    <w:p w:rsidR="00301028" w:rsidRPr="001A3493" w:rsidRDefault="00301028" w:rsidP="00121DF4">
      <w:pPr>
        <w:numPr>
          <w:ilvl w:val="1"/>
          <w:numId w:val="2"/>
        </w:numPr>
        <w:tabs>
          <w:tab w:val="clear" w:pos="454"/>
          <w:tab w:val="num" w:pos="540"/>
        </w:tabs>
        <w:spacing w:before="120"/>
        <w:ind w:left="567" w:hanging="533"/>
        <w:jc w:val="both"/>
        <w:rPr>
          <w:rFonts w:ascii="Times New Roman" w:hAnsi="Times New Roman" w:cs="Times New Roman"/>
          <w:color w:val="000000"/>
          <w:sz w:val="24"/>
        </w:rPr>
      </w:pPr>
      <w:r w:rsidRPr="001A3493">
        <w:rPr>
          <w:rFonts w:ascii="Times New Roman" w:hAnsi="Times New Roman" w:cs="Times New Roman"/>
          <w:b/>
          <w:color w:val="000000"/>
          <w:sz w:val="24"/>
        </w:rPr>
        <w:t>Piegādātājs</w:t>
      </w:r>
      <w:r w:rsidRPr="001A3493">
        <w:rPr>
          <w:rFonts w:ascii="Times New Roman" w:hAnsi="Times New Roman" w:cs="Times New Roman"/>
          <w:color w:val="000000"/>
          <w:sz w:val="24"/>
        </w:rPr>
        <w:t xml:space="preserve"> - fiziskā vai juridiskā persona, šādu personu apvienība jebkurā to kombinācijā, kas piedāvā tirgū sniegt pakalpojumu.</w:t>
      </w:r>
    </w:p>
    <w:p w:rsidR="00E36135" w:rsidRPr="001E435A" w:rsidRDefault="00301028" w:rsidP="00121DF4">
      <w:pPr>
        <w:numPr>
          <w:ilvl w:val="1"/>
          <w:numId w:val="2"/>
        </w:numPr>
        <w:tabs>
          <w:tab w:val="clear" w:pos="454"/>
          <w:tab w:val="num" w:pos="540"/>
        </w:tabs>
        <w:spacing w:before="120"/>
        <w:ind w:left="567" w:hanging="533"/>
        <w:jc w:val="both"/>
        <w:rPr>
          <w:rFonts w:ascii="Times New Roman" w:hAnsi="Times New Roman" w:cs="Times New Roman"/>
          <w:sz w:val="24"/>
        </w:rPr>
      </w:pPr>
      <w:r w:rsidRPr="001A3493">
        <w:rPr>
          <w:rFonts w:ascii="Times New Roman" w:hAnsi="Times New Roman" w:cs="Times New Roman"/>
          <w:b/>
          <w:bCs/>
          <w:color w:val="000000"/>
          <w:spacing w:val="-1"/>
          <w:sz w:val="24"/>
        </w:rPr>
        <w:t xml:space="preserve">Komisija – </w:t>
      </w:r>
      <w:r w:rsidR="00E36135" w:rsidRPr="001A3493">
        <w:rPr>
          <w:rFonts w:ascii="Times New Roman" w:hAnsi="Times New Roman" w:cs="Times New Roman"/>
          <w:color w:val="000000"/>
          <w:spacing w:val="-1"/>
          <w:sz w:val="24"/>
        </w:rPr>
        <w:t>Rīgas Tehniskās universitātes iepirkuma komisija, kas pilnvarota organizēt Iepirkumu</w:t>
      </w:r>
      <w:r w:rsidR="00E36135" w:rsidRPr="001A3493">
        <w:rPr>
          <w:rFonts w:ascii="Times New Roman" w:hAnsi="Times New Roman" w:cs="Times New Roman"/>
          <w:color w:val="000000"/>
          <w:spacing w:val="-4"/>
          <w:sz w:val="24"/>
        </w:rPr>
        <w:t xml:space="preserve">, pamatojoties uz Rīgas Tehniskās universitātes finanšu prorektora </w:t>
      </w:r>
      <w:r w:rsidR="001E435A">
        <w:rPr>
          <w:rFonts w:ascii="Times New Roman" w:hAnsi="Times New Roman" w:cs="Times New Roman"/>
          <w:color w:val="000000"/>
          <w:spacing w:val="-4"/>
          <w:sz w:val="24"/>
        </w:rPr>
        <w:t>2015.gada 13. maija</w:t>
      </w:r>
      <w:r w:rsidR="00FD0B69">
        <w:rPr>
          <w:rFonts w:ascii="Times New Roman" w:hAnsi="Times New Roman" w:cs="Times New Roman"/>
          <w:color w:val="000000"/>
          <w:spacing w:val="-4"/>
          <w:sz w:val="24"/>
        </w:rPr>
        <w:t xml:space="preserve"> rīkojumu </w:t>
      </w:r>
      <w:r w:rsidR="00FD0B69" w:rsidRPr="001E435A">
        <w:rPr>
          <w:rFonts w:ascii="Times New Roman" w:hAnsi="Times New Roman" w:cs="Times New Roman"/>
          <w:color w:val="000000"/>
          <w:spacing w:val="-4"/>
          <w:sz w:val="24"/>
        </w:rPr>
        <w:t>Nr.</w:t>
      </w:r>
      <w:r w:rsidR="00FD0B69" w:rsidRPr="001E435A">
        <w:rPr>
          <w:rFonts w:ascii="Times New Roman" w:hAnsi="Times New Roman" w:cs="Times New Roman"/>
          <w:sz w:val="24"/>
        </w:rPr>
        <w:t xml:space="preserve"> </w:t>
      </w:r>
      <w:r w:rsidR="007023F8" w:rsidRPr="001E435A">
        <w:rPr>
          <w:rFonts w:ascii="Times New Roman" w:hAnsi="Times New Roman" w:cs="Times New Roman"/>
          <w:color w:val="000000"/>
          <w:spacing w:val="-4"/>
          <w:sz w:val="24"/>
        </w:rPr>
        <w:t>03000-1.2/</w:t>
      </w:r>
      <w:r w:rsidR="001E435A" w:rsidRPr="001E435A">
        <w:rPr>
          <w:rFonts w:ascii="Times New Roman" w:hAnsi="Times New Roman" w:cs="Times New Roman"/>
          <w:color w:val="000000"/>
          <w:spacing w:val="-4"/>
          <w:sz w:val="24"/>
        </w:rPr>
        <w:t>93</w:t>
      </w:r>
      <w:r w:rsidR="00FD0B69" w:rsidRPr="001E435A">
        <w:rPr>
          <w:rFonts w:ascii="Times New Roman" w:hAnsi="Times New Roman" w:cs="Times New Roman"/>
          <w:color w:val="000000"/>
          <w:spacing w:val="-4"/>
          <w:sz w:val="24"/>
        </w:rPr>
        <w:t>.</w:t>
      </w:r>
    </w:p>
    <w:p w:rsidR="00301028" w:rsidRPr="001A3493" w:rsidRDefault="00301028" w:rsidP="00121DF4">
      <w:pPr>
        <w:numPr>
          <w:ilvl w:val="1"/>
          <w:numId w:val="2"/>
        </w:numPr>
        <w:tabs>
          <w:tab w:val="clear" w:pos="454"/>
          <w:tab w:val="num" w:pos="540"/>
        </w:tabs>
        <w:spacing w:before="120"/>
        <w:ind w:left="567" w:hanging="533"/>
        <w:jc w:val="both"/>
        <w:rPr>
          <w:rFonts w:ascii="Times New Roman" w:hAnsi="Times New Roman" w:cs="Times New Roman"/>
          <w:sz w:val="24"/>
        </w:rPr>
      </w:pPr>
      <w:r w:rsidRPr="001A3493">
        <w:rPr>
          <w:rFonts w:ascii="Times New Roman" w:hAnsi="Times New Roman" w:cs="Times New Roman"/>
          <w:b/>
          <w:bCs/>
          <w:sz w:val="24"/>
        </w:rPr>
        <w:t>Iepirkuma priekšmets</w:t>
      </w:r>
      <w:r w:rsidRPr="001A3493">
        <w:rPr>
          <w:rFonts w:ascii="Times New Roman" w:hAnsi="Times New Roman" w:cs="Times New Roman"/>
          <w:bCs/>
          <w:sz w:val="24"/>
        </w:rPr>
        <w:t xml:space="preserve">: </w:t>
      </w:r>
      <w:r w:rsidR="00912ACD">
        <w:rPr>
          <w:rFonts w:ascii="Times New Roman" w:hAnsi="Times New Roman"/>
          <w:bCs/>
          <w:color w:val="000000"/>
          <w:spacing w:val="-1"/>
          <w:sz w:val="24"/>
        </w:rPr>
        <w:t>Šķiedru ieklāšanas bloku izveide</w:t>
      </w:r>
      <w:r w:rsidR="009D2DA1" w:rsidRPr="009D2DA1">
        <w:rPr>
          <w:rFonts w:ascii="Times New Roman" w:hAnsi="Times New Roman"/>
          <w:bCs/>
          <w:color w:val="000000"/>
          <w:spacing w:val="-1"/>
          <w:sz w:val="24"/>
        </w:rPr>
        <w:t xml:space="preserve"> projekta "Jaunie "gudrie" </w:t>
      </w:r>
      <w:proofErr w:type="spellStart"/>
      <w:r w:rsidR="009D2DA1" w:rsidRPr="009D2DA1">
        <w:rPr>
          <w:rFonts w:ascii="Times New Roman" w:hAnsi="Times New Roman"/>
          <w:bCs/>
          <w:color w:val="000000"/>
          <w:spacing w:val="-1"/>
          <w:sz w:val="24"/>
        </w:rPr>
        <w:t>nano-kompozītie</w:t>
      </w:r>
      <w:proofErr w:type="spellEnd"/>
      <w:r w:rsidR="009D2DA1" w:rsidRPr="009D2DA1">
        <w:rPr>
          <w:rFonts w:ascii="Times New Roman" w:hAnsi="Times New Roman"/>
          <w:bCs/>
          <w:color w:val="000000"/>
          <w:spacing w:val="-1"/>
          <w:sz w:val="24"/>
        </w:rPr>
        <w:t xml:space="preserve"> materiāli ceļiem, tiltiem, būvēm un transporta mašīnām</w:t>
      </w:r>
      <w:r w:rsidRPr="001A3493">
        <w:rPr>
          <w:rFonts w:ascii="Times New Roman" w:hAnsi="Times New Roman" w:cs="Times New Roman"/>
          <w:bCs/>
          <w:color w:val="000000"/>
          <w:sz w:val="24"/>
        </w:rPr>
        <w:t xml:space="preserve"> </w:t>
      </w:r>
      <w:r w:rsidRPr="001A3493">
        <w:rPr>
          <w:rFonts w:ascii="Times New Roman" w:hAnsi="Times New Roman" w:cs="Times New Roman"/>
          <w:bCs/>
          <w:sz w:val="24"/>
        </w:rPr>
        <w:t xml:space="preserve">saskaņā ar </w:t>
      </w:r>
      <w:r w:rsidR="00E36135" w:rsidRPr="001A3493">
        <w:rPr>
          <w:rFonts w:ascii="Times New Roman" w:hAnsi="Times New Roman" w:cs="Times New Roman"/>
          <w:sz w:val="24"/>
        </w:rPr>
        <w:t>Tehnisko specifikāciju (Nolikuma 2. pielikums) un iepir</w:t>
      </w:r>
      <w:r w:rsidR="00D54D85">
        <w:rPr>
          <w:rFonts w:ascii="Times New Roman" w:hAnsi="Times New Roman" w:cs="Times New Roman"/>
          <w:sz w:val="24"/>
        </w:rPr>
        <w:t>kuma līguma projektu (Nolikuma 5</w:t>
      </w:r>
      <w:r w:rsidR="00E36135" w:rsidRPr="001A3493">
        <w:rPr>
          <w:rFonts w:ascii="Times New Roman" w:hAnsi="Times New Roman" w:cs="Times New Roman"/>
          <w:sz w:val="24"/>
        </w:rPr>
        <w:t>. pielikums).</w:t>
      </w:r>
    </w:p>
    <w:p w:rsidR="009C69CD" w:rsidRPr="009C69CD" w:rsidRDefault="009C69CD" w:rsidP="009C69CD">
      <w:pPr>
        <w:pStyle w:val="ListParagraph"/>
        <w:numPr>
          <w:ilvl w:val="0"/>
          <w:numId w:val="4"/>
        </w:numPr>
        <w:spacing w:before="120"/>
        <w:contextualSpacing w:val="0"/>
        <w:jc w:val="both"/>
        <w:rPr>
          <w:rFonts w:ascii="Times New Roman" w:eastAsia="Cambria" w:hAnsi="Times New Roman" w:cs="Times New Roman"/>
          <w:b/>
          <w:vanish/>
          <w:color w:val="000000"/>
          <w:sz w:val="24"/>
          <w:lang w:bidi="ar-SA"/>
        </w:rPr>
      </w:pPr>
    </w:p>
    <w:p w:rsidR="009C69CD" w:rsidRPr="009C69CD" w:rsidRDefault="009C69CD" w:rsidP="009C69CD">
      <w:pPr>
        <w:pStyle w:val="ListParagraph"/>
        <w:numPr>
          <w:ilvl w:val="1"/>
          <w:numId w:val="4"/>
        </w:numPr>
        <w:spacing w:before="120"/>
        <w:contextualSpacing w:val="0"/>
        <w:jc w:val="both"/>
        <w:rPr>
          <w:rFonts w:ascii="Times New Roman" w:eastAsia="Cambria" w:hAnsi="Times New Roman" w:cs="Times New Roman"/>
          <w:b/>
          <w:vanish/>
          <w:color w:val="000000"/>
          <w:sz w:val="24"/>
          <w:lang w:bidi="ar-SA"/>
        </w:rPr>
      </w:pPr>
    </w:p>
    <w:p w:rsidR="009C69CD" w:rsidRPr="009C69CD" w:rsidRDefault="009C69CD" w:rsidP="009C69CD">
      <w:pPr>
        <w:pStyle w:val="ListParagraph"/>
        <w:numPr>
          <w:ilvl w:val="1"/>
          <w:numId w:val="4"/>
        </w:numPr>
        <w:spacing w:before="120"/>
        <w:contextualSpacing w:val="0"/>
        <w:jc w:val="both"/>
        <w:rPr>
          <w:rFonts w:ascii="Times New Roman" w:eastAsia="Cambria" w:hAnsi="Times New Roman" w:cs="Times New Roman"/>
          <w:b/>
          <w:vanish/>
          <w:color w:val="000000"/>
          <w:sz w:val="24"/>
          <w:lang w:bidi="ar-SA"/>
        </w:rPr>
      </w:pPr>
    </w:p>
    <w:p w:rsidR="009C69CD" w:rsidRPr="009C69CD" w:rsidRDefault="009C69CD" w:rsidP="009C69CD">
      <w:pPr>
        <w:pStyle w:val="ListParagraph"/>
        <w:numPr>
          <w:ilvl w:val="1"/>
          <w:numId w:val="4"/>
        </w:numPr>
        <w:spacing w:before="120"/>
        <w:contextualSpacing w:val="0"/>
        <w:jc w:val="both"/>
        <w:rPr>
          <w:rFonts w:ascii="Times New Roman" w:eastAsia="Cambria" w:hAnsi="Times New Roman" w:cs="Times New Roman"/>
          <w:b/>
          <w:vanish/>
          <w:color w:val="000000"/>
          <w:sz w:val="24"/>
          <w:lang w:bidi="ar-SA"/>
        </w:rPr>
      </w:pPr>
    </w:p>
    <w:p w:rsidR="009C69CD" w:rsidRPr="009C69CD" w:rsidRDefault="009C69CD" w:rsidP="009C69CD">
      <w:pPr>
        <w:pStyle w:val="ListParagraph"/>
        <w:numPr>
          <w:ilvl w:val="1"/>
          <w:numId w:val="4"/>
        </w:numPr>
        <w:spacing w:before="120"/>
        <w:contextualSpacing w:val="0"/>
        <w:jc w:val="both"/>
        <w:rPr>
          <w:rFonts w:ascii="Times New Roman" w:eastAsia="Cambria" w:hAnsi="Times New Roman" w:cs="Times New Roman"/>
          <w:b/>
          <w:vanish/>
          <w:color w:val="000000"/>
          <w:sz w:val="24"/>
          <w:lang w:bidi="ar-SA"/>
        </w:rPr>
      </w:pPr>
    </w:p>
    <w:p w:rsidR="009C69CD" w:rsidRPr="009C69CD" w:rsidRDefault="009C69CD" w:rsidP="009C69CD">
      <w:pPr>
        <w:pStyle w:val="ListParagraph"/>
        <w:numPr>
          <w:ilvl w:val="1"/>
          <w:numId w:val="4"/>
        </w:numPr>
        <w:spacing w:before="120"/>
        <w:contextualSpacing w:val="0"/>
        <w:jc w:val="both"/>
        <w:rPr>
          <w:rFonts w:ascii="Times New Roman" w:eastAsia="Cambria" w:hAnsi="Times New Roman" w:cs="Times New Roman"/>
          <w:b/>
          <w:vanish/>
          <w:color w:val="000000"/>
          <w:sz w:val="24"/>
          <w:lang w:bidi="ar-SA"/>
        </w:rPr>
      </w:pPr>
    </w:p>
    <w:p w:rsidR="009C69CD" w:rsidRPr="009C69CD" w:rsidRDefault="009C69CD" w:rsidP="009C69CD">
      <w:pPr>
        <w:pStyle w:val="ListParagraph"/>
        <w:numPr>
          <w:ilvl w:val="1"/>
          <w:numId w:val="4"/>
        </w:numPr>
        <w:spacing w:before="120"/>
        <w:contextualSpacing w:val="0"/>
        <w:jc w:val="both"/>
        <w:rPr>
          <w:rFonts w:ascii="Times New Roman" w:eastAsia="Cambria" w:hAnsi="Times New Roman" w:cs="Times New Roman"/>
          <w:b/>
          <w:vanish/>
          <w:color w:val="000000"/>
          <w:sz w:val="24"/>
          <w:lang w:bidi="ar-SA"/>
        </w:rPr>
      </w:pPr>
    </w:p>
    <w:p w:rsidR="009C69CD" w:rsidRPr="009C69CD" w:rsidRDefault="009C69CD" w:rsidP="009C69CD">
      <w:pPr>
        <w:pStyle w:val="ListParagraph"/>
        <w:numPr>
          <w:ilvl w:val="1"/>
          <w:numId w:val="4"/>
        </w:numPr>
        <w:spacing w:before="120"/>
        <w:contextualSpacing w:val="0"/>
        <w:jc w:val="both"/>
        <w:rPr>
          <w:rFonts w:ascii="Times New Roman" w:eastAsia="Cambria" w:hAnsi="Times New Roman" w:cs="Times New Roman"/>
          <w:b/>
          <w:vanish/>
          <w:color w:val="000000"/>
          <w:sz w:val="24"/>
          <w:lang w:bidi="ar-SA"/>
        </w:rPr>
      </w:pPr>
    </w:p>
    <w:p w:rsidR="00301028" w:rsidRPr="00C50A2A" w:rsidRDefault="00301028" w:rsidP="009C69CD">
      <w:pPr>
        <w:numPr>
          <w:ilvl w:val="1"/>
          <w:numId w:val="4"/>
        </w:numPr>
        <w:spacing w:before="120"/>
        <w:ind w:left="567" w:hanging="533"/>
        <w:jc w:val="both"/>
        <w:rPr>
          <w:rFonts w:ascii="Times New Roman" w:hAnsi="Times New Roman" w:cs="Times New Roman"/>
          <w:spacing w:val="-7"/>
          <w:sz w:val="24"/>
        </w:rPr>
      </w:pPr>
      <w:r w:rsidRPr="00C50A2A">
        <w:rPr>
          <w:rFonts w:ascii="Times New Roman" w:hAnsi="Times New Roman" w:cs="Times New Roman"/>
          <w:b/>
          <w:color w:val="000000"/>
          <w:sz w:val="24"/>
        </w:rPr>
        <w:t xml:space="preserve">CPV </w:t>
      </w:r>
      <w:r w:rsidR="00E36135" w:rsidRPr="00C50A2A">
        <w:rPr>
          <w:rFonts w:ascii="Times New Roman" w:hAnsi="Times New Roman" w:cs="Times New Roman"/>
          <w:b/>
          <w:color w:val="000000"/>
          <w:sz w:val="24"/>
        </w:rPr>
        <w:t xml:space="preserve">nomenklatūras </w:t>
      </w:r>
      <w:r w:rsidRPr="00C50A2A">
        <w:rPr>
          <w:rFonts w:ascii="Times New Roman" w:hAnsi="Times New Roman" w:cs="Times New Roman"/>
          <w:b/>
          <w:color w:val="000000"/>
          <w:sz w:val="24"/>
        </w:rPr>
        <w:t>kods:</w:t>
      </w:r>
      <w:r w:rsidRPr="00C50A2A">
        <w:rPr>
          <w:rFonts w:ascii="Times New Roman" w:hAnsi="Times New Roman" w:cs="Times New Roman"/>
          <w:color w:val="000000"/>
          <w:sz w:val="24"/>
        </w:rPr>
        <w:t xml:space="preserve"> </w:t>
      </w:r>
      <w:hyperlink r:id="rId9" w:history="1">
        <w:r w:rsidR="005674C3" w:rsidRPr="005674C3">
          <w:rPr>
            <w:rStyle w:val="Hyperlink"/>
            <w:rFonts w:ascii="Times New Roman" w:hAnsi="Times New Roman" w:cs="Times New Roman"/>
            <w:color w:val="000000" w:themeColor="text1"/>
            <w:sz w:val="24"/>
            <w:u w:val="none"/>
            <w:shd w:val="clear" w:color="auto" w:fill="F8FBFF"/>
          </w:rPr>
          <w:t>44000000-0</w:t>
        </w:r>
      </w:hyperlink>
      <w:r w:rsidR="005674C3" w:rsidRPr="005674C3">
        <w:rPr>
          <w:rFonts w:ascii="Times New Roman" w:hAnsi="Times New Roman" w:cs="Times New Roman"/>
          <w:color w:val="000000" w:themeColor="text1"/>
          <w:sz w:val="24"/>
        </w:rPr>
        <w:t xml:space="preserve"> (</w:t>
      </w:r>
      <w:r w:rsidR="005674C3" w:rsidRPr="005674C3">
        <w:rPr>
          <w:rFonts w:ascii="Times New Roman" w:hAnsi="Times New Roman" w:cs="Times New Roman"/>
          <w:color w:val="000000" w:themeColor="text1"/>
          <w:sz w:val="24"/>
          <w:shd w:val="clear" w:color="auto" w:fill="F8FBFF"/>
        </w:rPr>
        <w:t>Būvkonstrukcijas un materiāli, būvniecības palīgmateriāli (izņemot elektroierīces</w:t>
      </w:r>
      <w:r w:rsidR="005674C3" w:rsidRPr="005674C3">
        <w:rPr>
          <w:rFonts w:ascii="Times New Roman" w:hAnsi="Times New Roman" w:cs="Times New Roman"/>
          <w:color w:val="000000" w:themeColor="text1"/>
          <w:sz w:val="24"/>
        </w:rPr>
        <w:t>)</w:t>
      </w:r>
      <w:r w:rsidR="005674C3">
        <w:t xml:space="preserve">; </w:t>
      </w:r>
      <w:r w:rsidR="009C69CD" w:rsidRPr="00C50A2A">
        <w:rPr>
          <w:rFonts w:ascii="Times New Roman" w:hAnsi="Times New Roman" w:cs="Times New Roman"/>
          <w:color w:val="000000"/>
          <w:sz w:val="24"/>
        </w:rPr>
        <w:t>papildu CPV kods:</w:t>
      </w:r>
      <w:r w:rsidRPr="00C50A2A">
        <w:rPr>
          <w:rFonts w:ascii="Times New Roman" w:hAnsi="Times New Roman" w:cs="Times New Roman"/>
          <w:color w:val="000000"/>
          <w:sz w:val="24"/>
        </w:rPr>
        <w:t xml:space="preserve"> </w:t>
      </w:r>
      <w:r w:rsidR="005674C3" w:rsidRPr="00C50A2A">
        <w:rPr>
          <w:rFonts w:ascii="Times New Roman" w:hAnsi="Times New Roman" w:cs="Times New Roman"/>
          <w:color w:val="000000"/>
          <w:sz w:val="24"/>
        </w:rPr>
        <w:t>73000000-2 (Pētniecības un izstrādes pakalpojumi un saistītie konsultāciju pakalpojumi);</w:t>
      </w:r>
    </w:p>
    <w:p w:rsidR="00301028" w:rsidRPr="001A3493" w:rsidRDefault="00301028" w:rsidP="00B2255E">
      <w:pPr>
        <w:numPr>
          <w:ilvl w:val="1"/>
          <w:numId w:val="4"/>
        </w:numPr>
        <w:spacing w:before="120"/>
        <w:ind w:left="567" w:hanging="567"/>
        <w:jc w:val="both"/>
        <w:rPr>
          <w:rFonts w:ascii="Times New Roman" w:hAnsi="Times New Roman" w:cs="Times New Roman"/>
          <w:spacing w:val="-7"/>
          <w:sz w:val="24"/>
        </w:rPr>
      </w:pPr>
      <w:r w:rsidRPr="001A3493">
        <w:rPr>
          <w:rFonts w:ascii="Times New Roman" w:hAnsi="Times New Roman" w:cs="Times New Roman"/>
          <w:b/>
          <w:color w:val="000000"/>
          <w:spacing w:val="-4"/>
          <w:sz w:val="24"/>
        </w:rPr>
        <w:t>Projekts, kura ietvaros tiek veikts iepirkums:</w:t>
      </w:r>
      <w:r w:rsidR="005326EC">
        <w:rPr>
          <w:rFonts w:ascii="Times New Roman" w:hAnsi="Times New Roman" w:cs="Times New Roman"/>
          <w:b/>
          <w:color w:val="000000"/>
          <w:spacing w:val="-4"/>
          <w:sz w:val="24"/>
        </w:rPr>
        <w:t xml:space="preserve"> </w:t>
      </w:r>
      <w:r w:rsidR="005326EC" w:rsidRPr="001E435A">
        <w:rPr>
          <w:rFonts w:ascii="Times New Roman" w:hAnsi="Times New Roman" w:cs="Times New Roman"/>
          <w:color w:val="000000"/>
          <w:spacing w:val="-4"/>
          <w:sz w:val="24"/>
        </w:rPr>
        <w:t>Eiropas sociālā fonda projekts</w:t>
      </w:r>
      <w:r w:rsidRPr="001A3493">
        <w:rPr>
          <w:rFonts w:ascii="Times New Roman" w:hAnsi="Times New Roman" w:cs="Times New Roman"/>
          <w:b/>
          <w:color w:val="000000"/>
          <w:spacing w:val="-4"/>
          <w:sz w:val="24"/>
        </w:rPr>
        <w:t xml:space="preserve"> </w:t>
      </w:r>
      <w:r w:rsidR="00D33C02" w:rsidRPr="00D33C02">
        <w:rPr>
          <w:rFonts w:ascii="Times New Roman" w:hAnsi="Times New Roman" w:cs="Times New Roman"/>
          <w:bCs/>
          <w:color w:val="000000"/>
          <w:spacing w:val="-1"/>
          <w:sz w:val="24"/>
        </w:rPr>
        <w:t xml:space="preserve">projekta „Jaunie "gudrie" </w:t>
      </w:r>
      <w:proofErr w:type="spellStart"/>
      <w:r w:rsidR="00D33C02" w:rsidRPr="00D33C02">
        <w:rPr>
          <w:rFonts w:ascii="Times New Roman" w:hAnsi="Times New Roman" w:cs="Times New Roman"/>
          <w:bCs/>
          <w:color w:val="000000"/>
          <w:spacing w:val="-1"/>
          <w:sz w:val="24"/>
        </w:rPr>
        <w:t>nano-kompozītie</w:t>
      </w:r>
      <w:proofErr w:type="spellEnd"/>
      <w:r w:rsidR="00D33C02" w:rsidRPr="00D33C02">
        <w:rPr>
          <w:rFonts w:ascii="Times New Roman" w:hAnsi="Times New Roman" w:cs="Times New Roman"/>
          <w:bCs/>
          <w:color w:val="000000"/>
          <w:spacing w:val="-1"/>
          <w:sz w:val="24"/>
        </w:rPr>
        <w:t xml:space="preserve"> materiāli ceļiem, tiltiem, būvēm un transporta mašīnām”, vienošanās Nr. 2013/0025/1DP/1.1.1.2.0/13/APIA/VIAA/019, ietvaros”</w:t>
      </w:r>
      <w:r w:rsidR="009D2DA1" w:rsidRPr="001E435A">
        <w:rPr>
          <w:rFonts w:ascii="Times New Roman" w:hAnsi="Times New Roman"/>
          <w:bCs/>
          <w:color w:val="000000"/>
          <w:spacing w:val="-1"/>
          <w:sz w:val="24"/>
        </w:rPr>
        <w:t>.</w:t>
      </w:r>
    </w:p>
    <w:p w:rsidR="00142E86" w:rsidRPr="00CE416D" w:rsidRDefault="00301028" w:rsidP="00CE416D">
      <w:pPr>
        <w:numPr>
          <w:ilvl w:val="1"/>
          <w:numId w:val="4"/>
        </w:numPr>
        <w:spacing w:before="120"/>
        <w:ind w:left="567" w:hanging="567"/>
        <w:jc w:val="both"/>
        <w:rPr>
          <w:rFonts w:ascii="Times New Roman" w:hAnsi="Times New Roman" w:cs="Times New Roman"/>
          <w:spacing w:val="-7"/>
          <w:sz w:val="24"/>
        </w:rPr>
      </w:pPr>
      <w:r w:rsidRPr="001A3493">
        <w:rPr>
          <w:rFonts w:ascii="Times New Roman" w:hAnsi="Times New Roman" w:cs="Times New Roman"/>
          <w:b/>
          <w:color w:val="000000"/>
          <w:sz w:val="24"/>
        </w:rPr>
        <w:t xml:space="preserve">Paredzamā līgumcena bez PVN: </w:t>
      </w:r>
      <w:r w:rsidR="00101C44" w:rsidRPr="001C2325">
        <w:rPr>
          <w:rFonts w:ascii="Times New Roman" w:hAnsi="Times New Roman" w:cs="Times New Roman"/>
          <w:color w:val="000000"/>
          <w:sz w:val="24"/>
        </w:rPr>
        <w:t>8 240,00</w:t>
      </w:r>
      <w:r w:rsidR="00E36135" w:rsidRPr="001C2325">
        <w:rPr>
          <w:rFonts w:ascii="Times New Roman" w:hAnsi="Times New Roman" w:cs="Times New Roman"/>
          <w:color w:val="000000"/>
          <w:sz w:val="24"/>
        </w:rPr>
        <w:t xml:space="preserve"> EUR.</w:t>
      </w:r>
      <w:r w:rsidR="00E36135" w:rsidRPr="001A3493">
        <w:rPr>
          <w:rFonts w:ascii="Times New Roman" w:hAnsi="Times New Roman" w:cs="Times New Roman"/>
          <w:color w:val="000000"/>
          <w:sz w:val="24"/>
        </w:rPr>
        <w:t xml:space="preserve"> </w:t>
      </w:r>
    </w:p>
    <w:p w:rsidR="00301028" w:rsidRPr="001A3493" w:rsidRDefault="00301028" w:rsidP="009C69CD">
      <w:pPr>
        <w:numPr>
          <w:ilvl w:val="1"/>
          <w:numId w:val="4"/>
        </w:numPr>
        <w:spacing w:before="120"/>
        <w:ind w:left="567" w:hanging="567"/>
        <w:jc w:val="both"/>
        <w:rPr>
          <w:rFonts w:ascii="Times New Roman" w:hAnsi="Times New Roman" w:cs="Times New Roman"/>
          <w:spacing w:val="-7"/>
          <w:sz w:val="24"/>
        </w:rPr>
      </w:pPr>
      <w:r w:rsidRPr="001A3493">
        <w:rPr>
          <w:rFonts w:ascii="Times New Roman" w:hAnsi="Times New Roman" w:cs="Times New Roman"/>
          <w:b/>
          <w:sz w:val="24"/>
        </w:rPr>
        <w:t>Piedāvājuma izvēles kritērijs</w:t>
      </w:r>
      <w:r w:rsidRPr="001A3493">
        <w:rPr>
          <w:rFonts w:ascii="Times New Roman" w:hAnsi="Times New Roman" w:cs="Times New Roman"/>
          <w:sz w:val="24"/>
        </w:rPr>
        <w:t>: piedāvājums ar viszemāko kopējo cenu</w:t>
      </w:r>
      <w:r w:rsidR="00E36135" w:rsidRPr="001A3493">
        <w:rPr>
          <w:rFonts w:ascii="Times New Roman" w:hAnsi="Times New Roman" w:cs="Times New Roman"/>
          <w:bCs/>
          <w:color w:val="000000"/>
          <w:sz w:val="24"/>
        </w:rPr>
        <w:t xml:space="preserve"> (bez PVN). </w:t>
      </w:r>
    </w:p>
    <w:p w:rsidR="00CE416D" w:rsidRPr="00CE416D" w:rsidRDefault="00201479" w:rsidP="00CE416D">
      <w:pPr>
        <w:numPr>
          <w:ilvl w:val="1"/>
          <w:numId w:val="4"/>
        </w:numPr>
        <w:spacing w:before="120"/>
        <w:ind w:left="567" w:hanging="567"/>
        <w:jc w:val="both"/>
        <w:rPr>
          <w:rFonts w:ascii="Times New Roman" w:hAnsi="Times New Roman" w:cs="Times New Roman"/>
          <w:i/>
          <w:sz w:val="24"/>
        </w:rPr>
      </w:pPr>
      <w:r>
        <w:rPr>
          <w:rFonts w:ascii="Times New Roman" w:hAnsi="Times New Roman" w:cs="Times New Roman"/>
          <w:b/>
          <w:bCs/>
          <w:sz w:val="24"/>
        </w:rPr>
        <w:t>Preču piegādes</w:t>
      </w:r>
      <w:r w:rsidR="006124FF" w:rsidRPr="00D33C02">
        <w:rPr>
          <w:rFonts w:ascii="Times New Roman" w:hAnsi="Times New Roman" w:cs="Times New Roman"/>
          <w:b/>
          <w:bCs/>
          <w:sz w:val="24"/>
        </w:rPr>
        <w:t xml:space="preserve"> ie</w:t>
      </w:r>
      <w:r w:rsidR="00142E86" w:rsidRPr="00D33C02">
        <w:rPr>
          <w:rFonts w:ascii="Times New Roman" w:hAnsi="Times New Roman" w:cs="Times New Roman"/>
          <w:b/>
          <w:bCs/>
          <w:sz w:val="24"/>
        </w:rPr>
        <w:t>sniegšanas vieta:</w:t>
      </w:r>
      <w:r w:rsidR="006124FF" w:rsidRPr="00D33C02">
        <w:rPr>
          <w:rFonts w:ascii="Times New Roman" w:hAnsi="Times New Roman" w:cs="Times New Roman"/>
          <w:b/>
          <w:bCs/>
          <w:sz w:val="24"/>
        </w:rPr>
        <w:t xml:space="preserve"> </w:t>
      </w:r>
      <w:proofErr w:type="spellStart"/>
      <w:r w:rsidR="006124FF" w:rsidRPr="00D33C02">
        <w:rPr>
          <w:rFonts w:ascii="Times New Roman" w:hAnsi="Times New Roman" w:cs="Times New Roman"/>
          <w:bCs/>
          <w:sz w:val="24"/>
        </w:rPr>
        <w:t>Āzenes</w:t>
      </w:r>
      <w:proofErr w:type="spellEnd"/>
      <w:r w:rsidR="006124FF" w:rsidRPr="00D33C02">
        <w:rPr>
          <w:rFonts w:ascii="Times New Roman" w:hAnsi="Times New Roman" w:cs="Times New Roman"/>
          <w:bCs/>
          <w:sz w:val="24"/>
        </w:rPr>
        <w:t xml:space="preserve"> iela 1</w:t>
      </w:r>
      <w:r w:rsidR="00D33C02" w:rsidRPr="00D33C02">
        <w:rPr>
          <w:rFonts w:ascii="Times New Roman" w:hAnsi="Times New Roman" w:cs="Times New Roman"/>
          <w:bCs/>
          <w:sz w:val="24"/>
        </w:rPr>
        <w:t>6/20</w:t>
      </w:r>
      <w:r w:rsidR="006124FF" w:rsidRPr="00D33C02">
        <w:rPr>
          <w:rFonts w:ascii="Times New Roman" w:hAnsi="Times New Roman" w:cs="Times New Roman"/>
          <w:bCs/>
          <w:sz w:val="24"/>
        </w:rPr>
        <w:t>,</w:t>
      </w:r>
      <w:r w:rsidR="00101C44">
        <w:rPr>
          <w:rFonts w:ascii="Times New Roman" w:hAnsi="Times New Roman" w:cs="Times New Roman"/>
          <w:bCs/>
          <w:sz w:val="24"/>
        </w:rPr>
        <w:t xml:space="preserve"> 147.kab</w:t>
      </w:r>
      <w:r w:rsidR="00D33C02" w:rsidRPr="00D33C02">
        <w:rPr>
          <w:rFonts w:ascii="Times New Roman" w:hAnsi="Times New Roman" w:cs="Times New Roman"/>
          <w:bCs/>
          <w:sz w:val="24"/>
        </w:rPr>
        <w:t>.,</w:t>
      </w:r>
      <w:r w:rsidR="006124FF" w:rsidRPr="00D33C02">
        <w:rPr>
          <w:rFonts w:ascii="Times New Roman" w:hAnsi="Times New Roman" w:cs="Times New Roman"/>
          <w:bCs/>
          <w:sz w:val="24"/>
        </w:rPr>
        <w:t xml:space="preserve"> Rīga, vai citur pēc iepriekšējas vienošanās.</w:t>
      </w:r>
    </w:p>
    <w:p w:rsidR="000908F6" w:rsidRPr="00C50A2A" w:rsidRDefault="00142E86" w:rsidP="00C4732C">
      <w:pPr>
        <w:numPr>
          <w:ilvl w:val="1"/>
          <w:numId w:val="4"/>
        </w:numPr>
        <w:spacing w:before="120" w:after="120"/>
        <w:ind w:left="567" w:hanging="533"/>
        <w:jc w:val="both"/>
        <w:rPr>
          <w:rFonts w:ascii="Times New Roman" w:hAnsi="Times New Roman" w:cs="Times New Roman"/>
          <w:color w:val="000000"/>
          <w:sz w:val="24"/>
        </w:rPr>
      </w:pPr>
      <w:r w:rsidRPr="001A3493">
        <w:rPr>
          <w:rFonts w:ascii="Times New Roman" w:hAnsi="Times New Roman" w:cs="Times New Roman"/>
          <w:b/>
          <w:sz w:val="24"/>
        </w:rPr>
        <w:lastRenderedPageBreak/>
        <w:t>Iepirkuma līgums:</w:t>
      </w:r>
      <w:r w:rsidRPr="001A3493">
        <w:rPr>
          <w:rFonts w:ascii="Times New Roman" w:hAnsi="Times New Roman" w:cs="Times New Roman"/>
          <w:color w:val="000000"/>
          <w:sz w:val="24"/>
        </w:rPr>
        <w:t xml:space="preserve"> Iepirkuma rezultātā ar uzvarējušo Pretendentu tiks noslēgts iepirkuma </w:t>
      </w:r>
      <w:r w:rsidRPr="00C50A2A">
        <w:rPr>
          <w:rFonts w:ascii="Times New Roman" w:hAnsi="Times New Roman" w:cs="Times New Roman"/>
          <w:color w:val="000000"/>
          <w:sz w:val="24"/>
        </w:rPr>
        <w:t xml:space="preserve">līgums.  </w:t>
      </w:r>
    </w:p>
    <w:p w:rsidR="00301028" w:rsidRPr="00C50A2A" w:rsidRDefault="00101C44" w:rsidP="005C0C6F">
      <w:pPr>
        <w:numPr>
          <w:ilvl w:val="1"/>
          <w:numId w:val="4"/>
        </w:numPr>
        <w:spacing w:before="120" w:after="120"/>
        <w:ind w:left="567" w:hanging="533"/>
        <w:jc w:val="both"/>
        <w:rPr>
          <w:rFonts w:ascii="Times New Roman" w:hAnsi="Times New Roman" w:cs="Times New Roman"/>
          <w:i/>
          <w:sz w:val="24"/>
        </w:rPr>
      </w:pPr>
      <w:r>
        <w:rPr>
          <w:rFonts w:ascii="Times New Roman" w:hAnsi="Times New Roman" w:cs="Times New Roman"/>
          <w:b/>
          <w:sz w:val="24"/>
        </w:rPr>
        <w:t>Līguma</w:t>
      </w:r>
      <w:r w:rsidR="00762F46" w:rsidRPr="00C50A2A">
        <w:rPr>
          <w:rFonts w:ascii="Times New Roman" w:hAnsi="Times New Roman" w:cs="Times New Roman"/>
          <w:b/>
          <w:sz w:val="24"/>
        </w:rPr>
        <w:t xml:space="preserve"> </w:t>
      </w:r>
      <w:r w:rsidR="00301028" w:rsidRPr="00C50A2A">
        <w:rPr>
          <w:rFonts w:ascii="Times New Roman" w:hAnsi="Times New Roman" w:cs="Times New Roman"/>
          <w:b/>
          <w:sz w:val="24"/>
        </w:rPr>
        <w:t>izpildes termiņš</w:t>
      </w:r>
      <w:r w:rsidR="00301028" w:rsidRPr="00C50A2A">
        <w:rPr>
          <w:rFonts w:ascii="Times New Roman" w:hAnsi="Times New Roman" w:cs="Times New Roman"/>
          <w:sz w:val="24"/>
        </w:rPr>
        <w:t xml:space="preserve">: </w:t>
      </w:r>
      <w:r w:rsidR="005E7A25">
        <w:rPr>
          <w:rFonts w:ascii="Times New Roman" w:hAnsi="Times New Roman" w:cs="Times New Roman"/>
          <w:sz w:val="24"/>
        </w:rPr>
        <w:t xml:space="preserve">līdz Pušu saistību pilnīgai izpildei. </w:t>
      </w:r>
      <w:r w:rsidR="000908F6" w:rsidRPr="00C50A2A">
        <w:rPr>
          <w:rFonts w:ascii="Times New Roman" w:hAnsi="Times New Roman" w:cs="Times New Roman"/>
          <w:sz w:val="24"/>
        </w:rPr>
        <w:t xml:space="preserve"> </w:t>
      </w:r>
    </w:p>
    <w:p w:rsidR="00142E86" w:rsidRPr="001A3493" w:rsidRDefault="00142E86" w:rsidP="00C4732C">
      <w:pPr>
        <w:numPr>
          <w:ilvl w:val="1"/>
          <w:numId w:val="4"/>
        </w:numPr>
        <w:spacing w:before="120" w:after="120"/>
        <w:ind w:left="567" w:hanging="533"/>
        <w:jc w:val="both"/>
        <w:rPr>
          <w:rFonts w:ascii="Times New Roman" w:hAnsi="Times New Roman" w:cs="Times New Roman"/>
          <w:i/>
          <w:sz w:val="24"/>
        </w:rPr>
      </w:pPr>
      <w:r w:rsidRPr="001A3493">
        <w:rPr>
          <w:rFonts w:ascii="Times New Roman" w:hAnsi="Times New Roman" w:cs="Times New Roman"/>
          <w:b/>
          <w:sz w:val="24"/>
        </w:rPr>
        <w:t>Norēķinu kārtība</w:t>
      </w:r>
      <w:r w:rsidRPr="001A3493">
        <w:rPr>
          <w:rFonts w:ascii="Times New Roman" w:hAnsi="Times New Roman" w:cs="Times New Roman"/>
          <w:sz w:val="24"/>
        </w:rPr>
        <w:t xml:space="preserve"> par </w:t>
      </w:r>
      <w:r w:rsidR="00A315BE">
        <w:rPr>
          <w:rFonts w:ascii="Times New Roman" w:hAnsi="Times New Roman" w:cs="Times New Roman"/>
          <w:sz w:val="24"/>
        </w:rPr>
        <w:t>preču piegādi</w:t>
      </w:r>
      <w:r w:rsidRPr="001A3493">
        <w:rPr>
          <w:rFonts w:ascii="Times New Roman" w:hAnsi="Times New Roman" w:cs="Times New Roman"/>
          <w:sz w:val="24"/>
        </w:rPr>
        <w:t xml:space="preserve">: </w:t>
      </w:r>
      <w:r w:rsidRPr="005C0C6F">
        <w:rPr>
          <w:rFonts w:ascii="Times New Roman" w:hAnsi="Times New Roman" w:cs="Times New Roman"/>
          <w:sz w:val="24"/>
        </w:rPr>
        <w:t>noteikta Iepirkuma līguma projekt</w:t>
      </w:r>
      <w:r w:rsidR="00D7103A" w:rsidRPr="005C0C6F">
        <w:rPr>
          <w:rFonts w:ascii="Times New Roman" w:hAnsi="Times New Roman" w:cs="Times New Roman"/>
          <w:sz w:val="24"/>
        </w:rPr>
        <w:t>ā</w:t>
      </w:r>
      <w:r w:rsidR="00D54D85">
        <w:rPr>
          <w:rFonts w:ascii="Times New Roman" w:hAnsi="Times New Roman" w:cs="Times New Roman"/>
          <w:sz w:val="24"/>
        </w:rPr>
        <w:t xml:space="preserve"> (Nolikuma 5</w:t>
      </w:r>
      <w:r w:rsidR="00A33758" w:rsidRPr="005C0C6F">
        <w:rPr>
          <w:rFonts w:ascii="Times New Roman" w:hAnsi="Times New Roman" w:cs="Times New Roman"/>
          <w:sz w:val="24"/>
        </w:rPr>
        <w:t>. pielikums).</w:t>
      </w:r>
    </w:p>
    <w:p w:rsidR="00142E86" w:rsidRPr="001A3493" w:rsidRDefault="00142E86" w:rsidP="00C4732C">
      <w:pPr>
        <w:numPr>
          <w:ilvl w:val="1"/>
          <w:numId w:val="4"/>
        </w:numPr>
        <w:spacing w:before="120" w:after="120"/>
        <w:ind w:left="567" w:hanging="533"/>
        <w:jc w:val="both"/>
        <w:rPr>
          <w:rFonts w:ascii="Times New Roman" w:hAnsi="Times New Roman" w:cs="Times New Roman"/>
          <w:b/>
          <w:sz w:val="24"/>
        </w:rPr>
      </w:pPr>
      <w:r w:rsidRPr="001A3493">
        <w:rPr>
          <w:rFonts w:ascii="Times New Roman" w:hAnsi="Times New Roman" w:cs="Times New Roman"/>
          <w:b/>
          <w:sz w:val="24"/>
        </w:rPr>
        <w:t>Iepirkuma dokumentu saņemšana un citi nosacījumi:</w:t>
      </w:r>
    </w:p>
    <w:p w:rsidR="00142E86" w:rsidRPr="001A3493" w:rsidRDefault="00142E86" w:rsidP="00C4732C">
      <w:pPr>
        <w:numPr>
          <w:ilvl w:val="2"/>
          <w:numId w:val="4"/>
        </w:numPr>
        <w:spacing w:after="120"/>
        <w:ind w:left="1134" w:hanging="708"/>
        <w:jc w:val="both"/>
        <w:rPr>
          <w:rFonts w:ascii="Times New Roman" w:hAnsi="Times New Roman" w:cs="Times New Roman"/>
          <w:sz w:val="24"/>
        </w:rPr>
      </w:pPr>
      <w:r w:rsidRPr="001A3493">
        <w:rPr>
          <w:rFonts w:ascii="Times New Roman" w:hAnsi="Times New Roman" w:cs="Times New Roman"/>
          <w:sz w:val="24"/>
        </w:rPr>
        <w:t>Ieinteresētie piegādātāji var iepazīties ar Nolikumu un lejupielādēt to RTU mājaslapas (</w:t>
      </w:r>
      <w:hyperlink r:id="rId10" w:history="1">
        <w:r w:rsidRPr="001A3493">
          <w:rPr>
            <w:rStyle w:val="Hyperlink"/>
            <w:rFonts w:ascii="Times New Roman" w:hAnsi="Times New Roman" w:cs="Times New Roman"/>
            <w:sz w:val="24"/>
          </w:rPr>
          <w:t>www.rtu.lv</w:t>
        </w:r>
      </w:hyperlink>
      <w:r w:rsidRPr="001A3493">
        <w:rPr>
          <w:rStyle w:val="Hyperlink"/>
          <w:rFonts w:ascii="Times New Roman" w:hAnsi="Times New Roman" w:cs="Times New Roman"/>
          <w:sz w:val="24"/>
        </w:rPr>
        <w:t>)</w:t>
      </w:r>
      <w:r w:rsidRPr="001A3493">
        <w:rPr>
          <w:rFonts w:ascii="Times New Roman" w:hAnsi="Times New Roman" w:cs="Times New Roman"/>
          <w:sz w:val="24"/>
        </w:rPr>
        <w:t xml:space="preserve"> sadaļā „Iepirkumi” vai RTU Iepirkumu nodaļā Rīgā, Kaļķu ielā 1, 322.kabinetā, </w:t>
      </w:r>
      <w:r w:rsidR="004D483D">
        <w:rPr>
          <w:rFonts w:ascii="Times New Roman" w:hAnsi="Times New Roman" w:cs="Times New Roman"/>
          <w:sz w:val="24"/>
        </w:rPr>
        <w:t>darba dienās no plkst. 8:30 – 17:00</w:t>
      </w:r>
      <w:r w:rsidRPr="001A3493">
        <w:rPr>
          <w:rFonts w:ascii="Times New Roman" w:hAnsi="Times New Roman" w:cs="Times New Roman"/>
          <w:sz w:val="24"/>
        </w:rPr>
        <w:t xml:space="preserve">, līdz </w:t>
      </w:r>
      <w:r w:rsidRPr="001C2325">
        <w:rPr>
          <w:rFonts w:ascii="Times New Roman" w:hAnsi="Times New Roman" w:cs="Times New Roman"/>
          <w:sz w:val="24"/>
        </w:rPr>
        <w:t xml:space="preserve">2015.gada </w:t>
      </w:r>
      <w:r w:rsidR="004A14A1">
        <w:rPr>
          <w:rFonts w:ascii="Times New Roman" w:hAnsi="Times New Roman" w:cs="Times New Roman"/>
          <w:sz w:val="24"/>
        </w:rPr>
        <w:t>13</w:t>
      </w:r>
      <w:r w:rsidR="005326EC" w:rsidRPr="001C2325">
        <w:rPr>
          <w:rFonts w:ascii="Times New Roman" w:hAnsi="Times New Roman" w:cs="Times New Roman"/>
          <w:sz w:val="24"/>
        </w:rPr>
        <w:t xml:space="preserve">. </w:t>
      </w:r>
      <w:r w:rsidR="001C2325" w:rsidRPr="001C2325">
        <w:rPr>
          <w:rFonts w:ascii="Times New Roman" w:hAnsi="Times New Roman" w:cs="Times New Roman"/>
          <w:sz w:val="24"/>
        </w:rPr>
        <w:t>jūlijam</w:t>
      </w:r>
      <w:r w:rsidR="005326EC" w:rsidRPr="001C2325">
        <w:rPr>
          <w:rFonts w:ascii="Times New Roman" w:hAnsi="Times New Roman" w:cs="Times New Roman"/>
          <w:sz w:val="24"/>
        </w:rPr>
        <w:t xml:space="preserve"> </w:t>
      </w:r>
      <w:r w:rsidRPr="001C2325">
        <w:rPr>
          <w:rFonts w:ascii="Times New Roman" w:hAnsi="Times New Roman" w:cs="Times New Roman"/>
          <w:sz w:val="24"/>
        </w:rPr>
        <w:t>plkst. 10:00.</w:t>
      </w:r>
      <w:r w:rsidRPr="001A3493">
        <w:rPr>
          <w:rFonts w:ascii="Times New Roman" w:hAnsi="Times New Roman" w:cs="Times New Roman"/>
          <w:sz w:val="24"/>
        </w:rPr>
        <w:t xml:space="preserve"> </w:t>
      </w:r>
    </w:p>
    <w:p w:rsidR="00142E86" w:rsidRPr="001A3493" w:rsidRDefault="00142E86" w:rsidP="00C4732C">
      <w:pPr>
        <w:numPr>
          <w:ilvl w:val="2"/>
          <w:numId w:val="4"/>
        </w:numPr>
        <w:spacing w:after="120"/>
        <w:ind w:left="1134" w:hanging="708"/>
        <w:jc w:val="both"/>
        <w:rPr>
          <w:rFonts w:ascii="Times New Roman" w:hAnsi="Times New Roman" w:cs="Times New Roman"/>
          <w:sz w:val="24"/>
        </w:rPr>
      </w:pPr>
      <w:r w:rsidRPr="001A3493">
        <w:rPr>
          <w:rFonts w:ascii="Times New Roman" w:hAnsi="Times New Roman" w:cs="Times New Roman"/>
          <w:bCs/>
          <w:kern w:val="2"/>
          <w:sz w:val="24"/>
        </w:rPr>
        <w:t xml:space="preserve">Pasūtītāja kontaktpersona, </w:t>
      </w:r>
      <w:r w:rsidRPr="001A3493">
        <w:rPr>
          <w:rFonts w:ascii="Times New Roman" w:hAnsi="Times New Roman" w:cs="Times New Roman"/>
          <w:kern w:val="2"/>
          <w:sz w:val="24"/>
        </w:rPr>
        <w:t>kura ir tiesīga iepirkuma norises gaitā sniegt organizatoriska rakstura informāciju par Nolikumu</w:t>
      </w:r>
      <w:r w:rsidRPr="001A3493">
        <w:rPr>
          <w:rFonts w:ascii="Times New Roman" w:hAnsi="Times New Roman" w:cs="Times New Roman"/>
          <w:bCs/>
          <w:kern w:val="2"/>
          <w:sz w:val="24"/>
        </w:rPr>
        <w:t xml:space="preserve">: </w:t>
      </w:r>
      <w:r w:rsidRPr="001A3493">
        <w:rPr>
          <w:rFonts w:ascii="Times New Roman" w:hAnsi="Times New Roman" w:cs="Times New Roman"/>
          <w:sz w:val="24"/>
        </w:rPr>
        <w:t>RTU Iepirku</w:t>
      </w:r>
      <w:r w:rsidR="00B005E6">
        <w:rPr>
          <w:rFonts w:ascii="Times New Roman" w:hAnsi="Times New Roman" w:cs="Times New Roman"/>
          <w:sz w:val="24"/>
        </w:rPr>
        <w:t>mu nodaļas iepirkumu speciālists Rolands Kikors, tālrunis: 67089153, e-pasts: rolands.kikors</w:t>
      </w:r>
      <w:r w:rsidRPr="001A3493">
        <w:rPr>
          <w:rFonts w:ascii="Times New Roman" w:hAnsi="Times New Roman" w:cs="Times New Roman"/>
          <w:sz w:val="24"/>
        </w:rPr>
        <w:t>@rtu.lv, fakss: 67089710.</w:t>
      </w:r>
    </w:p>
    <w:p w:rsidR="00142E86" w:rsidRPr="001A3493" w:rsidRDefault="00142E86" w:rsidP="00C4732C">
      <w:pPr>
        <w:numPr>
          <w:ilvl w:val="2"/>
          <w:numId w:val="4"/>
        </w:numPr>
        <w:spacing w:after="240"/>
        <w:ind w:left="1134" w:hanging="708"/>
        <w:jc w:val="both"/>
        <w:rPr>
          <w:rFonts w:ascii="Times New Roman" w:hAnsi="Times New Roman" w:cs="Times New Roman"/>
          <w:sz w:val="24"/>
        </w:rPr>
      </w:pPr>
      <w:r w:rsidRPr="001A3493">
        <w:rPr>
          <w:rFonts w:ascii="Times New Roman" w:hAnsi="Times New Roman" w:cs="Times New Roman"/>
          <w:sz w:val="24"/>
        </w:rPr>
        <w:t>Katrs Pretendents ir tiesīgs iesniegt vienu piedāvājuma variantu par Iepirkuma priekšmetu.</w:t>
      </w:r>
    </w:p>
    <w:p w:rsidR="00142E86" w:rsidRPr="001A3493" w:rsidRDefault="00142E86" w:rsidP="00C4732C">
      <w:pPr>
        <w:numPr>
          <w:ilvl w:val="2"/>
          <w:numId w:val="4"/>
        </w:numPr>
        <w:spacing w:after="240"/>
        <w:ind w:left="1134" w:hanging="708"/>
        <w:jc w:val="both"/>
        <w:rPr>
          <w:rFonts w:ascii="Times New Roman" w:hAnsi="Times New Roman" w:cs="Times New Roman"/>
          <w:sz w:val="24"/>
        </w:rPr>
      </w:pPr>
      <w:r w:rsidRPr="001A3493">
        <w:rPr>
          <w:rFonts w:ascii="Times New Roman" w:hAnsi="Times New Roman" w:cs="Times New Roman"/>
          <w:sz w:val="24"/>
        </w:rPr>
        <w:t>Iepirkuma komisijas un Pretendentu tiesības un pienākumi ir noteikti atbilstoši Publisko iepirkumu likumam.</w:t>
      </w:r>
    </w:p>
    <w:p w:rsidR="00142E86" w:rsidRPr="001A3493" w:rsidRDefault="00142E86" w:rsidP="00C4732C">
      <w:pPr>
        <w:numPr>
          <w:ilvl w:val="1"/>
          <w:numId w:val="4"/>
        </w:numPr>
        <w:spacing w:after="240"/>
        <w:ind w:left="567" w:hanging="567"/>
        <w:jc w:val="both"/>
        <w:rPr>
          <w:rFonts w:ascii="Times New Roman" w:hAnsi="Times New Roman" w:cs="Times New Roman"/>
          <w:sz w:val="24"/>
        </w:rPr>
      </w:pPr>
      <w:r w:rsidRPr="001A3493">
        <w:rPr>
          <w:rFonts w:ascii="Times New Roman" w:hAnsi="Times New Roman" w:cs="Times New Roman"/>
          <w:sz w:val="24"/>
        </w:rPr>
        <w:t>Papildu informācijas pieprasīšana un sniegšana:</w:t>
      </w:r>
    </w:p>
    <w:p w:rsidR="00142E86" w:rsidRPr="001A3493" w:rsidRDefault="00142E86" w:rsidP="00C4732C">
      <w:pPr>
        <w:numPr>
          <w:ilvl w:val="2"/>
          <w:numId w:val="4"/>
        </w:numPr>
        <w:spacing w:after="240"/>
        <w:ind w:left="1134" w:hanging="850"/>
        <w:jc w:val="both"/>
        <w:rPr>
          <w:rFonts w:ascii="Times New Roman" w:hAnsi="Times New Roman" w:cs="Times New Roman"/>
          <w:sz w:val="24"/>
        </w:rPr>
      </w:pPr>
      <w:r w:rsidRPr="001A3493">
        <w:rPr>
          <w:rFonts w:ascii="Times New Roman" w:hAnsi="Times New Roman" w:cs="Times New Roman"/>
          <w:sz w:val="24"/>
        </w:rPr>
        <w:t>Ja ieinteresētais piegādātājs ir laikus pieprasījis papildu informāciju par Nolikumā iekļautajām prasībām, Pasūtītājs to sniedz iespējami īsā laikā.</w:t>
      </w:r>
    </w:p>
    <w:p w:rsidR="00142E86" w:rsidRPr="001A3493" w:rsidRDefault="00142E86" w:rsidP="00C4732C">
      <w:pPr>
        <w:numPr>
          <w:ilvl w:val="2"/>
          <w:numId w:val="4"/>
        </w:numPr>
        <w:spacing w:after="240"/>
        <w:ind w:left="1134" w:hanging="850"/>
        <w:jc w:val="both"/>
        <w:rPr>
          <w:rFonts w:ascii="Times New Roman" w:hAnsi="Times New Roman" w:cs="Times New Roman"/>
          <w:sz w:val="24"/>
        </w:rPr>
      </w:pPr>
      <w:r w:rsidRPr="001A3493">
        <w:rPr>
          <w:rFonts w:ascii="Times New Roman" w:hAnsi="Times New Roman" w:cs="Times New Roman"/>
          <w:sz w:val="24"/>
        </w:rPr>
        <w:t>Ieinteresētie piegādātāji pieprasījumus par paskaidrojumiem iesniedz rakstiskā veid</w:t>
      </w:r>
      <w:r w:rsidR="00B005E6">
        <w:rPr>
          <w:rFonts w:ascii="Times New Roman" w:hAnsi="Times New Roman" w:cs="Times New Roman"/>
          <w:sz w:val="24"/>
        </w:rPr>
        <w:t>ā pa e-pastu (rolands.kikors</w:t>
      </w:r>
      <w:r w:rsidRPr="001A3493">
        <w:rPr>
          <w:rFonts w:ascii="Times New Roman" w:hAnsi="Times New Roman" w:cs="Times New Roman"/>
          <w:sz w:val="24"/>
        </w:rPr>
        <w:t>@rtu.lv) vai pa faksu (67089710), vienlaikus dokumenta oriģinālu nosūtot pa pastu uz adresi Kaļķu ielā 1</w:t>
      </w:r>
      <w:r w:rsidR="00583911" w:rsidRPr="001A3493">
        <w:rPr>
          <w:rFonts w:ascii="Times New Roman" w:hAnsi="Times New Roman" w:cs="Times New Roman"/>
          <w:sz w:val="24"/>
        </w:rPr>
        <w:t>-322</w:t>
      </w:r>
      <w:r w:rsidRPr="001A3493">
        <w:rPr>
          <w:rFonts w:ascii="Times New Roman" w:hAnsi="Times New Roman" w:cs="Times New Roman"/>
          <w:sz w:val="24"/>
        </w:rPr>
        <w:t xml:space="preserve">, Rīgā, LV-1658, </w:t>
      </w:r>
      <w:r w:rsidR="00583911" w:rsidRPr="001A3493">
        <w:rPr>
          <w:rFonts w:ascii="Times New Roman" w:hAnsi="Times New Roman" w:cs="Times New Roman"/>
          <w:sz w:val="24"/>
        </w:rPr>
        <w:br/>
      </w:r>
      <w:r w:rsidRPr="001A3493">
        <w:rPr>
          <w:rFonts w:ascii="Times New Roman" w:hAnsi="Times New Roman" w:cs="Times New Roman"/>
          <w:sz w:val="24"/>
        </w:rPr>
        <w:t xml:space="preserve">izņemot, ja informācijas pieprasījums nosūtīts elektroniski, izmantojot drošu elektronisko parakstu. </w:t>
      </w:r>
    </w:p>
    <w:p w:rsidR="00142E86" w:rsidRPr="001A3493" w:rsidRDefault="00142E86" w:rsidP="00C4732C">
      <w:pPr>
        <w:numPr>
          <w:ilvl w:val="2"/>
          <w:numId w:val="4"/>
        </w:numPr>
        <w:spacing w:after="240"/>
        <w:ind w:left="1134" w:hanging="850"/>
        <w:jc w:val="both"/>
        <w:rPr>
          <w:rFonts w:ascii="Times New Roman" w:hAnsi="Times New Roman" w:cs="Times New Roman"/>
          <w:sz w:val="24"/>
        </w:rPr>
      </w:pPr>
      <w:r w:rsidRPr="001A3493">
        <w:rPr>
          <w:rFonts w:ascii="Times New Roman" w:hAnsi="Times New Roman" w:cs="Times New Roman"/>
          <w:sz w:val="24"/>
        </w:rPr>
        <w:t xml:space="preserve">Papildu informāciju, atbildes uz jautājumiem, kā arī citu informāciju, kas ir saistīta ar Iepirkumu, Pasūtītājs publicē savas mājaslapas (www.rtu.lv) sadaļā „Iepirkumi”. </w:t>
      </w:r>
    </w:p>
    <w:p w:rsidR="00C861DF" w:rsidRPr="001A3493" w:rsidRDefault="00736D26" w:rsidP="00C4732C">
      <w:pPr>
        <w:numPr>
          <w:ilvl w:val="2"/>
          <w:numId w:val="4"/>
        </w:numPr>
        <w:spacing w:after="240"/>
        <w:ind w:left="1134" w:hanging="850"/>
        <w:jc w:val="both"/>
        <w:rPr>
          <w:rFonts w:ascii="Times New Roman" w:hAnsi="Times New Roman" w:cs="Times New Roman"/>
          <w:sz w:val="24"/>
        </w:rPr>
      </w:pPr>
      <w:r>
        <w:rPr>
          <w:rFonts w:ascii="Times New Roman" w:hAnsi="Times New Roman" w:cs="Times New Roman"/>
          <w:sz w:val="24"/>
        </w:rPr>
        <w:t>Piegādātājam</w:t>
      </w:r>
      <w:r w:rsidR="00142E86" w:rsidRPr="001A3493">
        <w:rPr>
          <w:rFonts w:ascii="Times New Roman" w:hAnsi="Times New Roman" w:cs="Times New Roman"/>
          <w:sz w:val="24"/>
        </w:rPr>
        <w:t xml:space="preserve"> ir pienākums sekot informācijai, kas tiks publicēta </w:t>
      </w:r>
      <w:r w:rsidR="00583911" w:rsidRPr="001A3493">
        <w:rPr>
          <w:rFonts w:ascii="Times New Roman" w:hAnsi="Times New Roman" w:cs="Times New Roman"/>
          <w:sz w:val="24"/>
        </w:rPr>
        <w:t>Pasūtītāja mājaslapā (www.rtu.lv</w:t>
      </w:r>
      <w:r w:rsidR="00142E86" w:rsidRPr="001A3493">
        <w:rPr>
          <w:rFonts w:ascii="Times New Roman" w:hAnsi="Times New Roman" w:cs="Times New Roman"/>
          <w:sz w:val="24"/>
        </w:rPr>
        <w:t>) sakarā ar Iepirkumu.</w:t>
      </w:r>
    </w:p>
    <w:p w:rsidR="00C861DF" w:rsidRPr="001A3493" w:rsidRDefault="00301028" w:rsidP="00C4732C">
      <w:pPr>
        <w:numPr>
          <w:ilvl w:val="0"/>
          <w:numId w:val="4"/>
        </w:numPr>
        <w:spacing w:after="240"/>
        <w:jc w:val="both"/>
        <w:rPr>
          <w:rFonts w:ascii="Times New Roman" w:hAnsi="Times New Roman" w:cs="Times New Roman"/>
          <w:sz w:val="24"/>
        </w:rPr>
      </w:pPr>
      <w:r w:rsidRPr="001A3493">
        <w:rPr>
          <w:rFonts w:ascii="Times New Roman" w:hAnsi="Times New Roman" w:cs="Times New Roman"/>
          <w:b/>
          <w:smallCaps/>
          <w:sz w:val="24"/>
        </w:rPr>
        <w:t xml:space="preserve">PIEDĀVĀJUMA IESNIEGŠANAS UN ATVĒRŠANAS VIETA, DATUMS UN KĀRTĪBA </w:t>
      </w:r>
    </w:p>
    <w:p w:rsidR="00C861DF" w:rsidRPr="001A3493" w:rsidRDefault="00583911" w:rsidP="00C4732C">
      <w:pPr>
        <w:numPr>
          <w:ilvl w:val="1"/>
          <w:numId w:val="4"/>
        </w:numPr>
        <w:spacing w:after="240"/>
        <w:ind w:left="567" w:hanging="425"/>
        <w:jc w:val="both"/>
        <w:rPr>
          <w:rFonts w:ascii="Times New Roman" w:hAnsi="Times New Roman" w:cs="Times New Roman"/>
          <w:sz w:val="24"/>
        </w:rPr>
      </w:pPr>
      <w:r w:rsidRPr="001A3493">
        <w:rPr>
          <w:rFonts w:ascii="Times New Roman" w:hAnsi="Times New Roman" w:cs="Times New Roman"/>
          <w:sz w:val="24"/>
          <w:lang w:bidi="bo-CN"/>
        </w:rPr>
        <w:t xml:space="preserve">Piedāvājumi jāiesniedz personīgi vai ar pasta sūtījumu </w:t>
      </w:r>
      <w:r w:rsidRPr="001C2325">
        <w:rPr>
          <w:rFonts w:ascii="Times New Roman" w:hAnsi="Times New Roman" w:cs="Times New Roman"/>
          <w:sz w:val="24"/>
          <w:lang w:bidi="bo-CN"/>
        </w:rPr>
        <w:t xml:space="preserve">līdz 2015.gada </w:t>
      </w:r>
      <w:r w:rsidR="004A14A1">
        <w:rPr>
          <w:rFonts w:ascii="Times New Roman" w:hAnsi="Times New Roman" w:cs="Times New Roman"/>
          <w:sz w:val="24"/>
          <w:lang w:bidi="bo-CN"/>
        </w:rPr>
        <w:t>13</w:t>
      </w:r>
      <w:r w:rsidR="001C2325" w:rsidRPr="001C2325">
        <w:rPr>
          <w:rFonts w:ascii="Times New Roman" w:hAnsi="Times New Roman" w:cs="Times New Roman"/>
          <w:sz w:val="24"/>
          <w:lang w:bidi="bo-CN"/>
        </w:rPr>
        <w:t>. jūl</w:t>
      </w:r>
      <w:r w:rsidR="004D483D" w:rsidRPr="001C2325">
        <w:rPr>
          <w:rFonts w:ascii="Times New Roman" w:hAnsi="Times New Roman" w:cs="Times New Roman"/>
          <w:sz w:val="24"/>
          <w:lang w:bidi="bo-CN"/>
        </w:rPr>
        <w:t>ijam</w:t>
      </w:r>
      <w:r w:rsidR="00A33758" w:rsidRPr="001C2325">
        <w:rPr>
          <w:rFonts w:ascii="Times New Roman" w:hAnsi="Times New Roman" w:cs="Times New Roman"/>
          <w:sz w:val="24"/>
          <w:lang w:bidi="bo-CN"/>
        </w:rPr>
        <w:t xml:space="preserve"> </w:t>
      </w:r>
      <w:r w:rsidRPr="001C2325">
        <w:rPr>
          <w:rFonts w:ascii="Times New Roman" w:hAnsi="Times New Roman" w:cs="Times New Roman"/>
          <w:sz w:val="24"/>
          <w:lang w:bidi="bo-CN"/>
        </w:rPr>
        <w:t>plkst. 10:00</w:t>
      </w:r>
      <w:r w:rsidRPr="001A3493">
        <w:rPr>
          <w:rFonts w:ascii="Times New Roman" w:hAnsi="Times New Roman" w:cs="Times New Roman"/>
          <w:sz w:val="24"/>
          <w:lang w:bidi="bo-CN"/>
        </w:rPr>
        <w:t xml:space="preserve"> Rīgas Tehniskās universitātes Iepirkumu nodaļai, Kaļķu ielā</w:t>
      </w:r>
      <w:r w:rsidR="00C861DF" w:rsidRPr="001A3493">
        <w:rPr>
          <w:rFonts w:ascii="Times New Roman" w:hAnsi="Times New Roman" w:cs="Times New Roman"/>
          <w:sz w:val="24"/>
          <w:lang w:bidi="bo-CN"/>
        </w:rPr>
        <w:t xml:space="preserve"> 1, Rīgā, LV-1658, 322.kabinetā</w:t>
      </w:r>
    </w:p>
    <w:p w:rsidR="00C861DF" w:rsidRPr="001A3493" w:rsidRDefault="00583911" w:rsidP="00C4732C">
      <w:pPr>
        <w:numPr>
          <w:ilvl w:val="1"/>
          <w:numId w:val="4"/>
        </w:numPr>
        <w:spacing w:after="240"/>
        <w:ind w:left="567" w:hanging="425"/>
        <w:jc w:val="both"/>
        <w:rPr>
          <w:rFonts w:ascii="Times New Roman" w:hAnsi="Times New Roman" w:cs="Times New Roman"/>
          <w:sz w:val="24"/>
        </w:rPr>
      </w:pPr>
      <w:r w:rsidRPr="001A3493">
        <w:rPr>
          <w:rFonts w:ascii="Times New Roman" w:hAnsi="Times New Roman" w:cs="Times New Roman"/>
          <w:sz w:val="24"/>
          <w:lang w:bidi="bo-CN"/>
        </w:rPr>
        <w:t xml:space="preserve">Piedāvājumus var personīgi iesniegt Iepirkumu nodaļā </w:t>
      </w:r>
      <w:r w:rsidR="00912ACD">
        <w:rPr>
          <w:rFonts w:ascii="Times New Roman" w:hAnsi="Times New Roman" w:cs="Times New Roman"/>
          <w:sz w:val="24"/>
        </w:rPr>
        <w:t>darba dienās no plkst. 8:30 – 17:00</w:t>
      </w:r>
      <w:r w:rsidRPr="001A3493">
        <w:rPr>
          <w:rFonts w:ascii="Times New Roman" w:hAnsi="Times New Roman" w:cs="Times New Roman"/>
          <w:sz w:val="24"/>
        </w:rPr>
        <w:t xml:space="preserve">. </w:t>
      </w:r>
      <w:r w:rsidRPr="001A3493">
        <w:rPr>
          <w:rFonts w:ascii="Times New Roman" w:hAnsi="Times New Roman" w:cs="Times New Roman"/>
          <w:sz w:val="24"/>
          <w:lang w:bidi="bo-CN"/>
        </w:rPr>
        <w:t>Saņemot piedāvājumu, Pasūtītāja pārstāvis to reģistrē, uz aploksnes norādot piedāvājuma iesniegšanas datumu un laiku.</w:t>
      </w:r>
    </w:p>
    <w:p w:rsidR="00C861DF" w:rsidRPr="001A3493" w:rsidRDefault="00583911" w:rsidP="00C4732C">
      <w:pPr>
        <w:numPr>
          <w:ilvl w:val="1"/>
          <w:numId w:val="4"/>
        </w:numPr>
        <w:spacing w:after="240"/>
        <w:ind w:left="567" w:hanging="425"/>
        <w:jc w:val="both"/>
        <w:rPr>
          <w:rFonts w:ascii="Times New Roman" w:hAnsi="Times New Roman" w:cs="Times New Roman"/>
          <w:sz w:val="24"/>
        </w:rPr>
      </w:pPr>
      <w:r w:rsidRPr="001A3493">
        <w:rPr>
          <w:rFonts w:ascii="Times New Roman" w:hAnsi="Times New Roman" w:cs="Times New Roman"/>
          <w:sz w:val="24"/>
          <w:lang w:bidi="bo-CN"/>
        </w:rPr>
        <w:t xml:space="preserve">Ja piedāvājums tiek sūtīts pa pastu, sūtījumam jātiek nogādātam Nolikuma 2.1. punktā noteiktajā vietā līdz Nolikuma 2.1. punktā norādītā termiņa beigām. Pretendents pats atbild par nesavlaicīgas piegādes risku. </w:t>
      </w:r>
    </w:p>
    <w:p w:rsidR="00C861DF" w:rsidRPr="001A3493" w:rsidRDefault="00583911" w:rsidP="00C4732C">
      <w:pPr>
        <w:numPr>
          <w:ilvl w:val="1"/>
          <w:numId w:val="4"/>
        </w:numPr>
        <w:spacing w:after="240"/>
        <w:ind w:left="567" w:hanging="425"/>
        <w:jc w:val="both"/>
        <w:rPr>
          <w:rFonts w:ascii="Times New Roman" w:hAnsi="Times New Roman" w:cs="Times New Roman"/>
          <w:sz w:val="24"/>
        </w:rPr>
      </w:pPr>
      <w:r w:rsidRPr="001A3493">
        <w:rPr>
          <w:rFonts w:ascii="Times New Roman" w:hAnsi="Times New Roman" w:cs="Times New Roman"/>
          <w:sz w:val="24"/>
          <w:lang w:bidi="bo-CN"/>
        </w:rPr>
        <w:t xml:space="preserve">Ja piedāvājums tiek iesniegts pēc Nolikuma 2.1. punktā norādītā piedāvājumu iesniegšanas termiņa beigām vai ja piedāvājums nav noformēts tā, lai piedāvājumā iekļautā informācija </w:t>
      </w:r>
      <w:r w:rsidRPr="001A3493">
        <w:rPr>
          <w:rFonts w:ascii="Times New Roman" w:hAnsi="Times New Roman" w:cs="Times New Roman"/>
          <w:sz w:val="24"/>
          <w:lang w:bidi="bo-CN"/>
        </w:rPr>
        <w:lastRenderedPageBreak/>
        <w:t>nebūtu pieejama līdz piedāvājumu atvēršanas brīdim, Pasūtītāja pārstāvis šādu piedāvājumu nereģistrē, bet neatvērtu nodod atpakaļ Pretendentam.</w:t>
      </w:r>
    </w:p>
    <w:p w:rsidR="00C861DF" w:rsidRPr="001A3493" w:rsidRDefault="00583911" w:rsidP="00C4732C">
      <w:pPr>
        <w:numPr>
          <w:ilvl w:val="1"/>
          <w:numId w:val="4"/>
        </w:numPr>
        <w:spacing w:after="240"/>
        <w:ind w:left="567" w:hanging="425"/>
        <w:jc w:val="both"/>
        <w:rPr>
          <w:rFonts w:ascii="Times New Roman" w:hAnsi="Times New Roman" w:cs="Times New Roman"/>
          <w:sz w:val="24"/>
        </w:rPr>
      </w:pPr>
      <w:r w:rsidRPr="001A3493">
        <w:rPr>
          <w:rFonts w:ascii="Times New Roman" w:hAnsi="Times New Roman" w:cs="Times New Roman"/>
          <w:sz w:val="24"/>
          <w:lang w:bidi="bo-CN"/>
        </w:rPr>
        <w:t>Iepirkumā iesniegto piedāvājumu Pretendents ir tiesīgs papildināt vai grozīt tikai līdz piedāvājumu iesniegšanas termiņa beigām.</w:t>
      </w:r>
    </w:p>
    <w:p w:rsidR="00C861DF" w:rsidRPr="001A3493" w:rsidRDefault="00583911" w:rsidP="00C4732C">
      <w:pPr>
        <w:numPr>
          <w:ilvl w:val="1"/>
          <w:numId w:val="4"/>
        </w:numPr>
        <w:spacing w:after="240"/>
        <w:ind w:left="567" w:hanging="425"/>
        <w:jc w:val="both"/>
        <w:rPr>
          <w:rFonts w:ascii="Times New Roman" w:hAnsi="Times New Roman" w:cs="Times New Roman"/>
          <w:sz w:val="24"/>
        </w:rPr>
      </w:pPr>
      <w:r w:rsidRPr="001A3493">
        <w:rPr>
          <w:rFonts w:ascii="Times New Roman" w:hAnsi="Times New Roman" w:cs="Times New Roman"/>
          <w:sz w:val="24"/>
          <w:lang w:bidi="bo-CN"/>
        </w:rPr>
        <w:t>Pretendents var jebkurā brīdī atsaukt savu Iepirkumā iesniegto piedāvājumu. Šādam atsaukumam ir bezierunu raksturs un tas izslēdz Pretendenta atsauktā piedāvājuma tālāku dalību Iepirkumā.</w:t>
      </w:r>
    </w:p>
    <w:p w:rsidR="00C861DF" w:rsidRPr="001A3493" w:rsidRDefault="00301028" w:rsidP="00C4732C">
      <w:pPr>
        <w:numPr>
          <w:ilvl w:val="1"/>
          <w:numId w:val="4"/>
        </w:numPr>
        <w:spacing w:after="240"/>
        <w:ind w:left="567" w:hanging="425"/>
        <w:jc w:val="both"/>
        <w:rPr>
          <w:rFonts w:ascii="Times New Roman" w:hAnsi="Times New Roman" w:cs="Times New Roman"/>
          <w:sz w:val="24"/>
        </w:rPr>
      </w:pPr>
      <w:r w:rsidRPr="001A3493">
        <w:rPr>
          <w:rFonts w:ascii="Times New Roman" w:hAnsi="Times New Roman" w:cs="Times New Roman"/>
          <w:sz w:val="24"/>
        </w:rPr>
        <w:t>Piedāvājumu noformējuma pārbaudi, Pretendentu kvalifikācijas pārbaudi, tehniskā piedāvājuma atbilstības pārbaudi un finanšu piedāvājuma vērtēšanu Iepirkuma k</w:t>
      </w:r>
      <w:r w:rsidR="00583911" w:rsidRPr="001A3493">
        <w:rPr>
          <w:rFonts w:ascii="Times New Roman" w:hAnsi="Times New Roman" w:cs="Times New Roman"/>
          <w:sz w:val="24"/>
        </w:rPr>
        <w:t>omisija veic slēgtā sēdē</w:t>
      </w:r>
      <w:r w:rsidRPr="001A3493">
        <w:rPr>
          <w:rFonts w:ascii="Times New Roman" w:hAnsi="Times New Roman" w:cs="Times New Roman"/>
          <w:sz w:val="24"/>
        </w:rPr>
        <w:t>.</w:t>
      </w:r>
      <w:r w:rsidR="00583911" w:rsidRPr="001A3493">
        <w:rPr>
          <w:rFonts w:ascii="Times New Roman" w:hAnsi="Times New Roman" w:cs="Times New Roman"/>
          <w:sz w:val="24"/>
        </w:rPr>
        <w:t xml:space="preserve"> </w:t>
      </w:r>
      <w:r w:rsidR="00583911" w:rsidRPr="001A3493">
        <w:rPr>
          <w:rFonts w:ascii="Times New Roman" w:hAnsi="Times New Roman" w:cs="Times New Roman"/>
          <w:sz w:val="24"/>
          <w:lang w:bidi="bo-CN"/>
        </w:rPr>
        <w:t>Piedāvājumu atvēršana publiskā sēde nav paredzēta.</w:t>
      </w:r>
    </w:p>
    <w:p w:rsidR="00C861DF" w:rsidRPr="001A3493" w:rsidRDefault="00301028" w:rsidP="00C4732C">
      <w:pPr>
        <w:numPr>
          <w:ilvl w:val="0"/>
          <w:numId w:val="4"/>
        </w:numPr>
        <w:spacing w:after="240"/>
        <w:jc w:val="both"/>
        <w:rPr>
          <w:rFonts w:ascii="Times New Roman" w:hAnsi="Times New Roman" w:cs="Times New Roman"/>
          <w:sz w:val="24"/>
        </w:rPr>
      </w:pPr>
      <w:r w:rsidRPr="001A3493">
        <w:rPr>
          <w:rFonts w:ascii="Times New Roman" w:hAnsi="Times New Roman" w:cs="Times New Roman"/>
          <w:b/>
          <w:smallCaps/>
          <w:sz w:val="24"/>
        </w:rPr>
        <w:t>PIEDĀVĀJUMA NOFORMĒŠANA</w:t>
      </w:r>
    </w:p>
    <w:p w:rsidR="00C861DF" w:rsidRPr="001A3493" w:rsidRDefault="00234877" w:rsidP="00C4732C">
      <w:pPr>
        <w:numPr>
          <w:ilvl w:val="1"/>
          <w:numId w:val="4"/>
        </w:numPr>
        <w:spacing w:after="240"/>
        <w:ind w:left="567" w:hanging="425"/>
        <w:jc w:val="both"/>
        <w:rPr>
          <w:rFonts w:ascii="Times New Roman" w:hAnsi="Times New Roman" w:cs="Times New Roman"/>
          <w:sz w:val="24"/>
        </w:rPr>
      </w:pPr>
      <w:r>
        <w:rPr>
          <w:rFonts w:ascii="Times New Roman" w:hAnsi="Times New Roman" w:cs="Times New Roman"/>
          <w:sz w:val="24"/>
        </w:rPr>
        <w:t>Vis</w:t>
      </w:r>
      <w:r w:rsidR="00FE7740">
        <w:rPr>
          <w:rFonts w:ascii="Times New Roman" w:hAnsi="Times New Roman" w:cs="Times New Roman"/>
          <w:sz w:val="24"/>
        </w:rPr>
        <w:t>i</w:t>
      </w:r>
      <w:r w:rsidR="00583911" w:rsidRPr="001A3493">
        <w:rPr>
          <w:rFonts w:ascii="Times New Roman" w:hAnsi="Times New Roman" w:cs="Times New Roman"/>
          <w:sz w:val="24"/>
        </w:rPr>
        <w:t>em dokumentiem jābūt latviešu valodā. Citās valodās iesniegtajiem dokumentiem jāpievieno Pretendenta vai tulka apliecināts tulkojums latviešu valodā.</w:t>
      </w:r>
    </w:p>
    <w:p w:rsidR="00C861DF" w:rsidRPr="001A3493" w:rsidRDefault="00583911" w:rsidP="00C4732C">
      <w:pPr>
        <w:numPr>
          <w:ilvl w:val="1"/>
          <w:numId w:val="4"/>
        </w:numPr>
        <w:spacing w:after="240"/>
        <w:ind w:left="567" w:hanging="425"/>
        <w:jc w:val="both"/>
        <w:rPr>
          <w:rFonts w:ascii="Times New Roman" w:hAnsi="Times New Roman" w:cs="Times New Roman"/>
          <w:sz w:val="24"/>
        </w:rPr>
      </w:pPr>
      <w:r w:rsidRPr="001A3493">
        <w:rPr>
          <w:rFonts w:ascii="Times New Roman" w:hAnsi="Times New Roman" w:cs="Times New Roman"/>
          <w:sz w:val="24"/>
        </w:rPr>
        <w:t>Piedāvājums sastāv no viena sējuma. Piedāvājuma dokumenti jāsakārto šādā secībā:</w:t>
      </w:r>
    </w:p>
    <w:p w:rsidR="00C861DF" w:rsidRPr="001A3493" w:rsidRDefault="00583911" w:rsidP="00C4732C">
      <w:pPr>
        <w:numPr>
          <w:ilvl w:val="2"/>
          <w:numId w:val="4"/>
        </w:numPr>
        <w:spacing w:after="240"/>
        <w:ind w:left="1134" w:hanging="708"/>
        <w:jc w:val="both"/>
        <w:rPr>
          <w:rFonts w:ascii="Times New Roman" w:hAnsi="Times New Roman" w:cs="Times New Roman"/>
          <w:sz w:val="24"/>
        </w:rPr>
      </w:pPr>
      <w:r w:rsidRPr="001A3493">
        <w:rPr>
          <w:rFonts w:ascii="Times New Roman" w:hAnsi="Times New Roman" w:cs="Times New Roman"/>
          <w:sz w:val="24"/>
        </w:rPr>
        <w:t>Kvalifikācijas dokumenti, kuriem pievienots pieteikums Iepirkumam (Nolikuma 1. pielikumā – Pieteikuma vēstules forma);</w:t>
      </w:r>
    </w:p>
    <w:p w:rsidR="00C861DF" w:rsidRPr="00912ACD" w:rsidRDefault="00583911" w:rsidP="00912ACD">
      <w:pPr>
        <w:numPr>
          <w:ilvl w:val="2"/>
          <w:numId w:val="4"/>
        </w:numPr>
        <w:spacing w:after="240"/>
        <w:ind w:left="1134" w:hanging="708"/>
        <w:jc w:val="both"/>
        <w:rPr>
          <w:rFonts w:ascii="Times New Roman" w:hAnsi="Times New Roman" w:cs="Times New Roman"/>
          <w:sz w:val="24"/>
        </w:rPr>
      </w:pPr>
      <w:r w:rsidRPr="001A3493">
        <w:rPr>
          <w:rFonts w:ascii="Times New Roman" w:hAnsi="Times New Roman" w:cs="Times New Roman"/>
          <w:sz w:val="24"/>
        </w:rPr>
        <w:t>Tehniskais piedāvājums (Nolikuma 2. pielikumā - Pasūtītāja tehniskā specifikācija</w:t>
      </w:r>
      <w:r w:rsidR="00912ACD">
        <w:rPr>
          <w:rFonts w:ascii="Times New Roman" w:hAnsi="Times New Roman" w:cs="Times New Roman"/>
          <w:sz w:val="24"/>
        </w:rPr>
        <w:t xml:space="preserve">                         (</w:t>
      </w:r>
      <w:r w:rsidR="00A7231E" w:rsidRPr="00912ACD">
        <w:rPr>
          <w:rFonts w:ascii="Times New Roman" w:hAnsi="Times New Roman" w:cs="Times New Roman"/>
          <w:sz w:val="24"/>
        </w:rPr>
        <w:t>Tehniskā piedāvājuma forma)</w:t>
      </w:r>
      <w:r w:rsidRPr="00912ACD">
        <w:rPr>
          <w:rFonts w:ascii="Times New Roman" w:hAnsi="Times New Roman" w:cs="Times New Roman"/>
          <w:sz w:val="24"/>
        </w:rPr>
        <w:t>).</w:t>
      </w:r>
    </w:p>
    <w:p w:rsidR="00912ACD" w:rsidRPr="001A3493" w:rsidRDefault="00912ACD" w:rsidP="00C4732C">
      <w:pPr>
        <w:numPr>
          <w:ilvl w:val="2"/>
          <w:numId w:val="4"/>
        </w:numPr>
        <w:spacing w:after="240"/>
        <w:ind w:left="1134" w:hanging="708"/>
        <w:jc w:val="both"/>
        <w:rPr>
          <w:rFonts w:ascii="Times New Roman" w:hAnsi="Times New Roman" w:cs="Times New Roman"/>
          <w:sz w:val="24"/>
        </w:rPr>
      </w:pPr>
      <w:r>
        <w:rPr>
          <w:rFonts w:ascii="Times New Roman" w:hAnsi="Times New Roman" w:cs="Times New Roman"/>
          <w:sz w:val="24"/>
        </w:rPr>
        <w:t>Finanšu piedāvājuma forma (Nolikuma 3. pielikums)</w:t>
      </w:r>
    </w:p>
    <w:p w:rsidR="00C861DF" w:rsidRPr="001A3493" w:rsidRDefault="00583911" w:rsidP="00C4732C">
      <w:pPr>
        <w:numPr>
          <w:ilvl w:val="1"/>
          <w:numId w:val="4"/>
        </w:numPr>
        <w:spacing w:after="240"/>
        <w:ind w:left="567" w:hanging="425"/>
        <w:jc w:val="both"/>
        <w:rPr>
          <w:rFonts w:ascii="Times New Roman" w:hAnsi="Times New Roman" w:cs="Times New Roman"/>
          <w:sz w:val="24"/>
        </w:rPr>
      </w:pPr>
      <w:r w:rsidRPr="001A3493">
        <w:rPr>
          <w:rFonts w:ascii="Times New Roman" w:hAnsi="Times New Roman" w:cs="Times New Roman"/>
          <w:sz w:val="24"/>
        </w:rPr>
        <w:t xml:space="preserve">Piedāvājums jāiesniedz datorrakstā uz sanumurētām lapām, caurauklots tā, lai piedāvājumā iekļautās lapas nav iespējams atdalīt vienu no otras, ar uzlīmi, uz kuras norādīts lapu skaits un datums. Uzlīmei jābūt apzīmogotai (ja zīmogs ir attiecināms) un Pretendenta vai attiecīgi pilnvarota Pretendenta pārstāvja parakstītai. Ja uz piedāvājuma lapām tiek izdarīti labojumi, </w:t>
      </w:r>
      <w:r w:rsidR="006D1167" w:rsidRPr="001A3493">
        <w:rPr>
          <w:rFonts w:ascii="Times New Roman" w:hAnsi="Times New Roman" w:cs="Times New Roman"/>
          <w:sz w:val="24"/>
        </w:rPr>
        <w:t>tie jāparaksta iepriekš minētajai personai.</w:t>
      </w:r>
    </w:p>
    <w:p w:rsidR="00B005E6" w:rsidRPr="00B005E6" w:rsidRDefault="00B005E6" w:rsidP="00B005E6">
      <w:pPr>
        <w:pStyle w:val="BodyText"/>
        <w:numPr>
          <w:ilvl w:val="1"/>
          <w:numId w:val="4"/>
        </w:numPr>
        <w:spacing w:after="240"/>
        <w:ind w:left="567" w:hanging="425"/>
        <w:rPr>
          <w:rFonts w:ascii="Times New Roman" w:hAnsi="Times New Roman"/>
          <w:sz w:val="24"/>
          <w:szCs w:val="24"/>
        </w:rPr>
      </w:pPr>
      <w:r w:rsidRPr="001D46C8">
        <w:rPr>
          <w:rFonts w:ascii="Times New Roman" w:hAnsi="Times New Roman"/>
          <w:sz w:val="24"/>
          <w:szCs w:val="24"/>
        </w:rPr>
        <w:t>Pretendentam jāiesniedz viens piedāvājuma oriģināls un viena kopija papīra formātā, katra savā iesējumā. Uz oriģināla iesējuma pirmās lapas jābūt norādei “Oriģināls”, uz kopijas – “Kopija.</w:t>
      </w:r>
      <w:r w:rsidR="00912ACD">
        <w:rPr>
          <w:rFonts w:ascii="Times New Roman" w:hAnsi="Times New Roman"/>
          <w:sz w:val="24"/>
          <w:szCs w:val="24"/>
        </w:rPr>
        <w:t>”</w:t>
      </w:r>
      <w:r w:rsidRPr="001D46C8">
        <w:rPr>
          <w:rFonts w:ascii="Times New Roman" w:hAnsi="Times New Roman"/>
          <w:sz w:val="24"/>
          <w:szCs w:val="24"/>
        </w:rPr>
        <w:t xml:space="preserve"> Jebkura veida neskaidrību gadījumā noteicošais ir eksemplārs ar uzrakstu “Oriģināls”. Tehniskais piedāvājums un finanšu piedāvājums papildus jāiesniedz 1 (vienā) eksemplārā elektroniskā veidā, cenu veidnēm jābūt ar Microsoft Word</w:t>
      </w:r>
      <w:r w:rsidR="00912ACD">
        <w:rPr>
          <w:rFonts w:ascii="Times New Roman" w:hAnsi="Times New Roman"/>
          <w:sz w:val="24"/>
          <w:szCs w:val="24"/>
        </w:rPr>
        <w:t xml:space="preserve"> vai Microsoft Excel</w:t>
      </w:r>
      <w:r w:rsidRPr="001D46C8">
        <w:rPr>
          <w:rFonts w:ascii="Times New Roman" w:hAnsi="Times New Roman"/>
          <w:sz w:val="24"/>
          <w:szCs w:val="24"/>
        </w:rPr>
        <w:t xml:space="preserve"> savietojamā formātā CD vai zibatmiņā.</w:t>
      </w:r>
    </w:p>
    <w:p w:rsidR="00C861DF" w:rsidRPr="001A3493" w:rsidRDefault="00583911" w:rsidP="00C4732C">
      <w:pPr>
        <w:numPr>
          <w:ilvl w:val="1"/>
          <w:numId w:val="4"/>
        </w:numPr>
        <w:spacing w:after="240"/>
        <w:ind w:left="567" w:hanging="425"/>
        <w:jc w:val="both"/>
        <w:rPr>
          <w:rFonts w:ascii="Times New Roman" w:hAnsi="Times New Roman" w:cs="Times New Roman"/>
          <w:sz w:val="24"/>
        </w:rPr>
      </w:pPr>
      <w:r w:rsidRPr="001A3493">
        <w:rPr>
          <w:rFonts w:ascii="Times New Roman" w:hAnsi="Times New Roman" w:cs="Times New Roman"/>
          <w:sz w:val="24"/>
        </w:rPr>
        <w:t>Piedāvājuma oriģināls un tajā iekļautie dokumenti, kuros paredzēts Pretendenta paraksts,  jāparaksta Pretendenta pārstāvim ar pārstāvības (paraksta) tiesībām. Ja Pretendents ir personu apvienība, minētie dokumenti jāparaksta katras personas, kas iekļauta piegādātāju apvienībā,  pārstāvim ar paraksta tiesībām vai tās pilnvarotai personai, vai arī personai, kura pārstāv piegādātāju apvienību Iepirkumā.</w:t>
      </w:r>
    </w:p>
    <w:p w:rsidR="00583911" w:rsidRPr="005C0C6F" w:rsidRDefault="00583911" w:rsidP="00C4732C">
      <w:pPr>
        <w:numPr>
          <w:ilvl w:val="1"/>
          <w:numId w:val="4"/>
        </w:numPr>
        <w:spacing w:after="240"/>
        <w:ind w:left="567" w:hanging="425"/>
        <w:jc w:val="both"/>
        <w:rPr>
          <w:rFonts w:ascii="Times New Roman" w:hAnsi="Times New Roman" w:cs="Times New Roman"/>
          <w:sz w:val="24"/>
        </w:rPr>
      </w:pPr>
      <w:r w:rsidRPr="001A3493">
        <w:rPr>
          <w:rFonts w:ascii="Times New Roman" w:hAnsi="Times New Roman" w:cs="Times New Roman"/>
          <w:sz w:val="24"/>
        </w:rPr>
        <w:t xml:space="preserve">Piedāvājuma oriģināls un kopija jāiesaiņo kopā. Līmējuma vietai jābūt apstiprinātai ar Pretendenta </w:t>
      </w:r>
      <w:r w:rsidR="006D1167" w:rsidRPr="001A3493">
        <w:rPr>
          <w:rFonts w:ascii="Times New Roman" w:hAnsi="Times New Roman" w:cs="Times New Roman"/>
          <w:sz w:val="24"/>
        </w:rPr>
        <w:t>vai atbilstoši pilnvarota Pretendenta pārstāvja parakstu un zīmogu (ja tāds ir)</w:t>
      </w:r>
      <w:r w:rsidRPr="001A3493">
        <w:rPr>
          <w:rFonts w:ascii="Times New Roman" w:hAnsi="Times New Roman" w:cs="Times New Roman"/>
          <w:sz w:val="24"/>
        </w:rPr>
        <w:t xml:space="preserve">. Kopējais iesaiņojums jānoformē šādi: </w:t>
      </w:r>
    </w:p>
    <w:p w:rsidR="00A33758" w:rsidRPr="001A3493" w:rsidRDefault="00A33758" w:rsidP="005C0C6F">
      <w:pPr>
        <w:spacing w:after="240"/>
        <w:ind w:left="567"/>
        <w:jc w:val="both"/>
        <w:rPr>
          <w:rFonts w:ascii="Times New Roman" w:hAnsi="Times New Roman" w:cs="Times New Roman"/>
          <w:sz w:val="24"/>
        </w:rPr>
      </w:pPr>
    </w:p>
    <w:tbl>
      <w:tblPr>
        <w:tblW w:w="921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583911" w:rsidRPr="001A3493" w:rsidTr="00347CE3">
        <w:tc>
          <w:tcPr>
            <w:tcW w:w="9214" w:type="dxa"/>
            <w:tcBorders>
              <w:top w:val="single" w:sz="4" w:space="0" w:color="auto"/>
              <w:left w:val="single" w:sz="4" w:space="0" w:color="auto"/>
              <w:bottom w:val="single" w:sz="4" w:space="0" w:color="auto"/>
              <w:right w:val="single" w:sz="4" w:space="0" w:color="auto"/>
            </w:tcBorders>
          </w:tcPr>
          <w:p w:rsidR="00583911" w:rsidRPr="001A3493" w:rsidRDefault="00583911" w:rsidP="00FE7740">
            <w:pPr>
              <w:pStyle w:val="BodyText"/>
              <w:jc w:val="center"/>
              <w:rPr>
                <w:rFonts w:ascii="Times New Roman" w:hAnsi="Times New Roman" w:cs="Times New Roman"/>
                <w:b/>
                <w:sz w:val="24"/>
                <w:szCs w:val="24"/>
              </w:rPr>
            </w:pPr>
            <w:r w:rsidRPr="001A3493">
              <w:rPr>
                <w:rFonts w:ascii="Times New Roman" w:hAnsi="Times New Roman" w:cs="Times New Roman"/>
                <w:b/>
                <w:sz w:val="24"/>
                <w:szCs w:val="24"/>
              </w:rPr>
              <w:lastRenderedPageBreak/>
              <w:t>Rīgas Tehniskās universitātes</w:t>
            </w:r>
          </w:p>
          <w:p w:rsidR="00583911" w:rsidRPr="001A3493" w:rsidRDefault="00583911" w:rsidP="00FE7740">
            <w:pPr>
              <w:pStyle w:val="BodyText"/>
              <w:jc w:val="center"/>
              <w:rPr>
                <w:rFonts w:ascii="Times New Roman" w:hAnsi="Times New Roman" w:cs="Times New Roman"/>
                <w:b/>
                <w:sz w:val="24"/>
                <w:szCs w:val="24"/>
              </w:rPr>
            </w:pPr>
            <w:r w:rsidRPr="001A3493">
              <w:rPr>
                <w:rFonts w:ascii="Times New Roman" w:hAnsi="Times New Roman" w:cs="Times New Roman"/>
                <w:b/>
                <w:sz w:val="24"/>
                <w:szCs w:val="24"/>
              </w:rPr>
              <w:t>Iepirkumu nodaļai</w:t>
            </w:r>
          </w:p>
          <w:p w:rsidR="00583911" w:rsidRPr="001A3493" w:rsidRDefault="00583911" w:rsidP="00FE7740">
            <w:pPr>
              <w:pStyle w:val="BodyText"/>
              <w:jc w:val="center"/>
              <w:rPr>
                <w:rFonts w:ascii="Times New Roman" w:hAnsi="Times New Roman" w:cs="Times New Roman"/>
                <w:sz w:val="24"/>
                <w:szCs w:val="24"/>
              </w:rPr>
            </w:pPr>
            <w:r w:rsidRPr="001A3493">
              <w:rPr>
                <w:rFonts w:ascii="Times New Roman" w:hAnsi="Times New Roman" w:cs="Times New Roman"/>
                <w:sz w:val="24"/>
                <w:szCs w:val="24"/>
              </w:rPr>
              <w:t>Kaļķu ielā 1, Rīgā, LV-1658, 322.kab.</w:t>
            </w:r>
          </w:p>
          <w:p w:rsidR="00583911" w:rsidRPr="001A3493" w:rsidRDefault="00583911" w:rsidP="00FE7740">
            <w:pPr>
              <w:pStyle w:val="BodyText"/>
              <w:jc w:val="center"/>
              <w:rPr>
                <w:rFonts w:ascii="Times New Roman" w:hAnsi="Times New Roman" w:cs="Times New Roman"/>
                <w:sz w:val="24"/>
                <w:szCs w:val="24"/>
              </w:rPr>
            </w:pPr>
          </w:p>
          <w:p w:rsidR="00583911" w:rsidRPr="001A3493" w:rsidRDefault="00583911" w:rsidP="00FE7740">
            <w:pPr>
              <w:pStyle w:val="BodyText"/>
              <w:jc w:val="center"/>
              <w:rPr>
                <w:rFonts w:ascii="Times New Roman" w:hAnsi="Times New Roman" w:cs="Times New Roman"/>
                <w:b/>
                <w:sz w:val="24"/>
                <w:szCs w:val="24"/>
              </w:rPr>
            </w:pPr>
            <w:r w:rsidRPr="001A3493">
              <w:rPr>
                <w:rFonts w:ascii="Times New Roman" w:hAnsi="Times New Roman" w:cs="Times New Roman"/>
                <w:b/>
                <w:sz w:val="24"/>
                <w:szCs w:val="24"/>
              </w:rPr>
              <w:t>Piedāvājums iepirkumam</w:t>
            </w:r>
          </w:p>
          <w:p w:rsidR="006D1167" w:rsidRPr="001A3493" w:rsidRDefault="006D1167" w:rsidP="00FE7740">
            <w:pPr>
              <w:jc w:val="center"/>
              <w:rPr>
                <w:rFonts w:ascii="Times New Roman" w:hAnsi="Times New Roman" w:cs="Times New Roman"/>
                <w:b/>
                <w:color w:val="000000"/>
                <w:sz w:val="24"/>
              </w:rPr>
            </w:pPr>
            <w:r w:rsidRPr="001A3493">
              <w:rPr>
                <w:rFonts w:ascii="Times New Roman" w:hAnsi="Times New Roman" w:cs="Times New Roman"/>
                <w:b/>
                <w:bCs/>
                <w:smallCaps/>
                <w:sz w:val="24"/>
              </w:rPr>
              <w:t>„</w:t>
            </w:r>
            <w:r w:rsidR="00912ACD">
              <w:rPr>
                <w:rFonts w:ascii="Times New Roman" w:hAnsi="Times New Roman"/>
                <w:b/>
                <w:bCs/>
                <w:color w:val="000000"/>
                <w:spacing w:val="-1"/>
                <w:sz w:val="24"/>
              </w:rPr>
              <w:t>Šķiedru ieklāšanas bloku izveide</w:t>
            </w:r>
            <w:r w:rsidR="009D2DA1" w:rsidRPr="009D2DA1">
              <w:rPr>
                <w:rFonts w:ascii="Times New Roman" w:hAnsi="Times New Roman"/>
                <w:b/>
                <w:bCs/>
                <w:color w:val="000000"/>
                <w:spacing w:val="-1"/>
                <w:sz w:val="24"/>
              </w:rPr>
              <w:t xml:space="preserve"> projekta "Jaunie "gudrie" </w:t>
            </w:r>
            <w:proofErr w:type="spellStart"/>
            <w:r w:rsidR="009D2DA1" w:rsidRPr="009D2DA1">
              <w:rPr>
                <w:rFonts w:ascii="Times New Roman" w:hAnsi="Times New Roman"/>
                <w:b/>
                <w:bCs/>
                <w:color w:val="000000"/>
                <w:spacing w:val="-1"/>
                <w:sz w:val="24"/>
              </w:rPr>
              <w:t>nano-kompozītie</w:t>
            </w:r>
            <w:proofErr w:type="spellEnd"/>
            <w:r w:rsidR="009D2DA1" w:rsidRPr="009D2DA1">
              <w:rPr>
                <w:rFonts w:ascii="Times New Roman" w:hAnsi="Times New Roman"/>
                <w:b/>
                <w:bCs/>
                <w:color w:val="000000"/>
                <w:spacing w:val="-1"/>
                <w:sz w:val="24"/>
              </w:rPr>
              <w:t xml:space="preserve"> materiāli ceļiem, tiltiem, būvēm un tra</w:t>
            </w:r>
            <w:r w:rsidR="009D2DA1">
              <w:rPr>
                <w:rFonts w:ascii="Times New Roman" w:hAnsi="Times New Roman"/>
                <w:b/>
                <w:bCs/>
                <w:color w:val="000000"/>
                <w:spacing w:val="-1"/>
                <w:sz w:val="24"/>
              </w:rPr>
              <w:t>nsporta mašīnām</w:t>
            </w:r>
            <w:r w:rsidR="00912ACD">
              <w:rPr>
                <w:rFonts w:ascii="Times New Roman" w:hAnsi="Times New Roman"/>
                <w:b/>
                <w:bCs/>
                <w:color w:val="000000"/>
                <w:spacing w:val="-1"/>
                <w:sz w:val="24"/>
              </w:rPr>
              <w:t>”</w:t>
            </w:r>
            <w:r w:rsidR="009D2DA1">
              <w:rPr>
                <w:rFonts w:ascii="Times New Roman" w:hAnsi="Times New Roman"/>
                <w:b/>
                <w:bCs/>
                <w:color w:val="000000"/>
                <w:spacing w:val="-1"/>
                <w:sz w:val="24"/>
              </w:rPr>
              <w:t xml:space="preserve">, vienošanās Nr. </w:t>
            </w:r>
            <w:r w:rsidR="009D2DA1" w:rsidRPr="009D2DA1">
              <w:rPr>
                <w:rFonts w:ascii="Times New Roman" w:hAnsi="Times New Roman"/>
                <w:b/>
                <w:bCs/>
                <w:color w:val="000000"/>
                <w:spacing w:val="-1"/>
                <w:sz w:val="24"/>
              </w:rPr>
              <w:t>2013/0025/1DP/1.1.1.2.0/13/APIA/VIAA/019, ietvaros</w:t>
            </w:r>
            <w:r w:rsidRPr="001A3493">
              <w:rPr>
                <w:rFonts w:ascii="Times New Roman" w:hAnsi="Times New Roman" w:cs="Times New Roman"/>
                <w:b/>
                <w:smallCaps/>
                <w:color w:val="000000"/>
                <w:sz w:val="24"/>
              </w:rPr>
              <w:t>”</w:t>
            </w:r>
          </w:p>
          <w:p w:rsidR="00583911" w:rsidRPr="001A3493" w:rsidRDefault="006D1167" w:rsidP="00FE7740">
            <w:pPr>
              <w:pStyle w:val="BodyText"/>
              <w:ind w:left="-141" w:firstLine="141"/>
              <w:jc w:val="center"/>
              <w:rPr>
                <w:rFonts w:ascii="Times New Roman" w:hAnsi="Times New Roman" w:cs="Times New Roman"/>
                <w:b/>
                <w:sz w:val="24"/>
                <w:szCs w:val="24"/>
              </w:rPr>
            </w:pPr>
            <w:r w:rsidRPr="001A3493">
              <w:rPr>
                <w:rFonts w:ascii="Times New Roman" w:hAnsi="Times New Roman" w:cs="Times New Roman"/>
                <w:b/>
                <w:sz w:val="24"/>
                <w:szCs w:val="24"/>
              </w:rPr>
              <w:t>(</w:t>
            </w:r>
            <w:r w:rsidR="00583911" w:rsidRPr="001A3493">
              <w:rPr>
                <w:rFonts w:ascii="Times New Roman" w:hAnsi="Times New Roman" w:cs="Times New Roman"/>
                <w:b/>
                <w:sz w:val="24"/>
                <w:szCs w:val="24"/>
              </w:rPr>
              <w:t>iepirkuma ID Nr.R</w:t>
            </w:r>
            <w:r w:rsidR="00896F57">
              <w:rPr>
                <w:rFonts w:ascii="Times New Roman" w:hAnsi="Times New Roman" w:cs="Times New Roman"/>
                <w:b/>
                <w:sz w:val="24"/>
                <w:szCs w:val="24"/>
              </w:rPr>
              <w:t>TU-2015/71</w:t>
            </w:r>
            <w:r w:rsidRPr="001A3493">
              <w:rPr>
                <w:rFonts w:ascii="Times New Roman" w:hAnsi="Times New Roman" w:cs="Times New Roman"/>
                <w:b/>
                <w:sz w:val="24"/>
                <w:szCs w:val="24"/>
              </w:rPr>
              <w:t>)</w:t>
            </w:r>
          </w:p>
          <w:p w:rsidR="00583911" w:rsidRPr="001A3493" w:rsidRDefault="00583911" w:rsidP="00FE7740">
            <w:pPr>
              <w:pStyle w:val="BodyText"/>
              <w:jc w:val="center"/>
              <w:rPr>
                <w:rFonts w:ascii="Times New Roman" w:hAnsi="Times New Roman" w:cs="Times New Roman"/>
                <w:b/>
                <w:sz w:val="24"/>
                <w:szCs w:val="24"/>
              </w:rPr>
            </w:pPr>
          </w:p>
          <w:p w:rsidR="00583911" w:rsidRPr="001A3493" w:rsidRDefault="00583911" w:rsidP="00FE7740">
            <w:pPr>
              <w:pStyle w:val="BodyText"/>
              <w:jc w:val="center"/>
              <w:rPr>
                <w:rFonts w:ascii="Times New Roman" w:hAnsi="Times New Roman" w:cs="Times New Roman"/>
                <w:b/>
                <w:sz w:val="24"/>
                <w:szCs w:val="24"/>
              </w:rPr>
            </w:pPr>
            <w:r w:rsidRPr="001C2325">
              <w:rPr>
                <w:rFonts w:ascii="Times New Roman" w:hAnsi="Times New Roman" w:cs="Times New Roman"/>
                <w:b/>
                <w:sz w:val="24"/>
                <w:szCs w:val="24"/>
              </w:rPr>
              <w:t xml:space="preserve">Neatvērt līdz 2015.gada </w:t>
            </w:r>
            <w:r w:rsidR="004A14A1">
              <w:rPr>
                <w:rFonts w:ascii="Times New Roman" w:hAnsi="Times New Roman" w:cs="Times New Roman"/>
                <w:b/>
                <w:sz w:val="24"/>
                <w:szCs w:val="24"/>
              </w:rPr>
              <w:t>13</w:t>
            </w:r>
            <w:r w:rsidR="001C2325" w:rsidRPr="001C2325">
              <w:rPr>
                <w:rFonts w:ascii="Times New Roman" w:hAnsi="Times New Roman" w:cs="Times New Roman"/>
                <w:b/>
                <w:sz w:val="24"/>
                <w:szCs w:val="24"/>
              </w:rPr>
              <w:t>. jūl</w:t>
            </w:r>
            <w:r w:rsidR="004D483D" w:rsidRPr="001C2325">
              <w:rPr>
                <w:rFonts w:ascii="Times New Roman" w:hAnsi="Times New Roman" w:cs="Times New Roman"/>
                <w:b/>
                <w:sz w:val="24"/>
                <w:szCs w:val="24"/>
              </w:rPr>
              <w:t xml:space="preserve">ija </w:t>
            </w:r>
            <w:r w:rsidRPr="001C2325">
              <w:rPr>
                <w:rFonts w:ascii="Times New Roman" w:hAnsi="Times New Roman" w:cs="Times New Roman"/>
                <w:b/>
                <w:sz w:val="24"/>
                <w:szCs w:val="24"/>
              </w:rPr>
              <w:t>plkst.10:00</w:t>
            </w:r>
          </w:p>
          <w:p w:rsidR="00583911" w:rsidRPr="001A3493" w:rsidRDefault="00583911" w:rsidP="00FE7740">
            <w:pPr>
              <w:pStyle w:val="BodyText"/>
              <w:jc w:val="center"/>
              <w:rPr>
                <w:rFonts w:ascii="Times New Roman" w:hAnsi="Times New Roman" w:cs="Times New Roman"/>
                <w:b/>
                <w:sz w:val="24"/>
                <w:szCs w:val="24"/>
              </w:rPr>
            </w:pPr>
          </w:p>
          <w:p w:rsidR="00583911" w:rsidRPr="001A3493" w:rsidRDefault="00583911" w:rsidP="00FE7740">
            <w:pPr>
              <w:pStyle w:val="BodyText"/>
              <w:jc w:val="center"/>
              <w:rPr>
                <w:rFonts w:ascii="Times New Roman" w:hAnsi="Times New Roman" w:cs="Times New Roman"/>
                <w:i/>
                <w:sz w:val="24"/>
                <w:szCs w:val="24"/>
              </w:rPr>
            </w:pPr>
            <w:r w:rsidRPr="001A3493">
              <w:rPr>
                <w:rFonts w:ascii="Times New Roman" w:hAnsi="Times New Roman" w:cs="Times New Roman"/>
                <w:i/>
                <w:sz w:val="24"/>
                <w:szCs w:val="24"/>
              </w:rPr>
              <w:t>&lt;Pretendenta nosaukums, juridiskā adrese, kontaktpersona, tās kontaktinformācija&gt;</w:t>
            </w:r>
          </w:p>
        </w:tc>
      </w:tr>
    </w:tbl>
    <w:p w:rsidR="00C861DF" w:rsidRPr="001A3493" w:rsidRDefault="00C861DF" w:rsidP="00C4732C">
      <w:pPr>
        <w:pStyle w:val="ListParagraph"/>
        <w:numPr>
          <w:ilvl w:val="0"/>
          <w:numId w:val="7"/>
        </w:numPr>
        <w:spacing w:after="240"/>
        <w:ind w:right="34"/>
        <w:contextualSpacing w:val="0"/>
        <w:jc w:val="both"/>
        <w:rPr>
          <w:rFonts w:ascii="Times New Roman" w:eastAsia="Cambria" w:hAnsi="Times New Roman" w:cs="Times New Roman"/>
          <w:vanish/>
          <w:kern w:val="0"/>
          <w:sz w:val="24"/>
          <w:lang w:bidi="ar-SA"/>
        </w:rPr>
      </w:pPr>
    </w:p>
    <w:p w:rsidR="00C861DF" w:rsidRPr="001A3493" w:rsidRDefault="00C861DF" w:rsidP="00C4732C">
      <w:pPr>
        <w:pStyle w:val="ListParagraph"/>
        <w:numPr>
          <w:ilvl w:val="0"/>
          <w:numId w:val="7"/>
        </w:numPr>
        <w:spacing w:after="240"/>
        <w:ind w:right="34"/>
        <w:contextualSpacing w:val="0"/>
        <w:jc w:val="both"/>
        <w:rPr>
          <w:rFonts w:ascii="Times New Roman" w:eastAsia="Cambria" w:hAnsi="Times New Roman" w:cs="Times New Roman"/>
          <w:vanish/>
          <w:kern w:val="0"/>
          <w:sz w:val="24"/>
          <w:lang w:bidi="ar-SA"/>
        </w:rPr>
      </w:pPr>
    </w:p>
    <w:p w:rsidR="00C861DF" w:rsidRPr="001A3493" w:rsidRDefault="00C861DF" w:rsidP="00C4732C">
      <w:pPr>
        <w:pStyle w:val="ListParagraph"/>
        <w:numPr>
          <w:ilvl w:val="0"/>
          <w:numId w:val="7"/>
        </w:numPr>
        <w:spacing w:after="240"/>
        <w:ind w:right="34"/>
        <w:contextualSpacing w:val="0"/>
        <w:jc w:val="both"/>
        <w:rPr>
          <w:rFonts w:ascii="Times New Roman" w:eastAsia="Cambria" w:hAnsi="Times New Roman" w:cs="Times New Roman"/>
          <w:vanish/>
          <w:kern w:val="0"/>
          <w:sz w:val="24"/>
          <w:lang w:bidi="ar-SA"/>
        </w:rPr>
      </w:pPr>
    </w:p>
    <w:p w:rsidR="00C861DF" w:rsidRPr="001A3493" w:rsidRDefault="00C861DF" w:rsidP="00C4732C">
      <w:pPr>
        <w:pStyle w:val="ListParagraph"/>
        <w:numPr>
          <w:ilvl w:val="1"/>
          <w:numId w:val="7"/>
        </w:numPr>
        <w:spacing w:after="240"/>
        <w:ind w:right="34"/>
        <w:contextualSpacing w:val="0"/>
        <w:jc w:val="both"/>
        <w:rPr>
          <w:rFonts w:ascii="Times New Roman" w:eastAsia="Cambria" w:hAnsi="Times New Roman" w:cs="Times New Roman"/>
          <w:vanish/>
          <w:kern w:val="0"/>
          <w:sz w:val="24"/>
          <w:lang w:bidi="ar-SA"/>
        </w:rPr>
      </w:pPr>
    </w:p>
    <w:p w:rsidR="00C861DF" w:rsidRPr="001A3493" w:rsidRDefault="00C861DF" w:rsidP="00C4732C">
      <w:pPr>
        <w:pStyle w:val="ListParagraph"/>
        <w:numPr>
          <w:ilvl w:val="1"/>
          <w:numId w:val="7"/>
        </w:numPr>
        <w:spacing w:after="240"/>
        <w:ind w:right="34"/>
        <w:contextualSpacing w:val="0"/>
        <w:jc w:val="both"/>
        <w:rPr>
          <w:rFonts w:ascii="Times New Roman" w:eastAsia="Cambria" w:hAnsi="Times New Roman" w:cs="Times New Roman"/>
          <w:vanish/>
          <w:kern w:val="0"/>
          <w:sz w:val="24"/>
          <w:lang w:bidi="ar-SA"/>
        </w:rPr>
      </w:pPr>
    </w:p>
    <w:p w:rsidR="00C861DF" w:rsidRPr="001A3493" w:rsidRDefault="00C861DF" w:rsidP="00C4732C">
      <w:pPr>
        <w:pStyle w:val="ListParagraph"/>
        <w:numPr>
          <w:ilvl w:val="1"/>
          <w:numId w:val="7"/>
        </w:numPr>
        <w:spacing w:after="240"/>
        <w:ind w:right="34"/>
        <w:contextualSpacing w:val="0"/>
        <w:jc w:val="both"/>
        <w:rPr>
          <w:rFonts w:ascii="Times New Roman" w:eastAsia="Cambria" w:hAnsi="Times New Roman" w:cs="Times New Roman"/>
          <w:vanish/>
          <w:kern w:val="0"/>
          <w:sz w:val="24"/>
          <w:lang w:bidi="ar-SA"/>
        </w:rPr>
      </w:pPr>
    </w:p>
    <w:p w:rsidR="00C861DF" w:rsidRPr="001A3493" w:rsidRDefault="00C861DF" w:rsidP="00C4732C">
      <w:pPr>
        <w:pStyle w:val="ListParagraph"/>
        <w:numPr>
          <w:ilvl w:val="1"/>
          <w:numId w:val="7"/>
        </w:numPr>
        <w:spacing w:after="240"/>
        <w:ind w:right="34"/>
        <w:contextualSpacing w:val="0"/>
        <w:jc w:val="both"/>
        <w:rPr>
          <w:rFonts w:ascii="Times New Roman" w:eastAsia="Cambria" w:hAnsi="Times New Roman" w:cs="Times New Roman"/>
          <w:vanish/>
          <w:kern w:val="0"/>
          <w:sz w:val="24"/>
          <w:lang w:bidi="ar-SA"/>
        </w:rPr>
      </w:pPr>
    </w:p>
    <w:p w:rsidR="00C861DF" w:rsidRPr="001A3493" w:rsidRDefault="00C861DF" w:rsidP="00C4732C">
      <w:pPr>
        <w:pStyle w:val="ListParagraph"/>
        <w:numPr>
          <w:ilvl w:val="1"/>
          <w:numId w:val="7"/>
        </w:numPr>
        <w:spacing w:after="240"/>
        <w:ind w:right="34"/>
        <w:contextualSpacing w:val="0"/>
        <w:jc w:val="both"/>
        <w:rPr>
          <w:rFonts w:ascii="Times New Roman" w:eastAsia="Cambria" w:hAnsi="Times New Roman" w:cs="Times New Roman"/>
          <w:vanish/>
          <w:kern w:val="0"/>
          <w:sz w:val="24"/>
          <w:lang w:bidi="ar-SA"/>
        </w:rPr>
      </w:pPr>
    </w:p>
    <w:p w:rsidR="00C861DF" w:rsidRPr="001A3493" w:rsidRDefault="00C861DF" w:rsidP="00C4732C">
      <w:pPr>
        <w:pStyle w:val="ListParagraph"/>
        <w:numPr>
          <w:ilvl w:val="1"/>
          <w:numId w:val="7"/>
        </w:numPr>
        <w:spacing w:after="240"/>
        <w:ind w:right="34"/>
        <w:contextualSpacing w:val="0"/>
        <w:jc w:val="both"/>
        <w:rPr>
          <w:rFonts w:ascii="Times New Roman" w:eastAsia="Cambria" w:hAnsi="Times New Roman" w:cs="Times New Roman"/>
          <w:vanish/>
          <w:kern w:val="0"/>
          <w:sz w:val="24"/>
          <w:lang w:bidi="ar-SA"/>
        </w:rPr>
      </w:pPr>
    </w:p>
    <w:p w:rsidR="00C861DF" w:rsidRPr="001A3493" w:rsidRDefault="00C861DF" w:rsidP="00C4732C">
      <w:pPr>
        <w:pStyle w:val="ListParagraph"/>
        <w:numPr>
          <w:ilvl w:val="1"/>
          <w:numId w:val="7"/>
        </w:numPr>
        <w:spacing w:after="240"/>
        <w:ind w:right="34"/>
        <w:contextualSpacing w:val="0"/>
        <w:jc w:val="both"/>
        <w:rPr>
          <w:rFonts w:ascii="Times New Roman" w:eastAsia="Cambria" w:hAnsi="Times New Roman" w:cs="Times New Roman"/>
          <w:vanish/>
          <w:kern w:val="0"/>
          <w:sz w:val="24"/>
          <w:lang w:bidi="ar-SA"/>
        </w:rPr>
      </w:pPr>
    </w:p>
    <w:p w:rsidR="001A3493" w:rsidRPr="001A3493" w:rsidRDefault="001A3493" w:rsidP="00C4732C">
      <w:pPr>
        <w:pStyle w:val="ListParagraph"/>
        <w:numPr>
          <w:ilvl w:val="0"/>
          <w:numId w:val="6"/>
        </w:numPr>
        <w:spacing w:before="240" w:after="240"/>
        <w:ind w:right="34"/>
        <w:contextualSpacing w:val="0"/>
        <w:jc w:val="both"/>
        <w:rPr>
          <w:rFonts w:ascii="Times New Roman" w:eastAsia="Cambria" w:hAnsi="Times New Roman" w:cs="Times New Roman"/>
          <w:vanish/>
          <w:kern w:val="0"/>
          <w:sz w:val="24"/>
          <w:lang w:bidi="ar-SA"/>
        </w:rPr>
      </w:pPr>
    </w:p>
    <w:p w:rsidR="001A3493" w:rsidRPr="001A3493" w:rsidRDefault="001A3493" w:rsidP="00C4732C">
      <w:pPr>
        <w:pStyle w:val="ListParagraph"/>
        <w:numPr>
          <w:ilvl w:val="0"/>
          <w:numId w:val="6"/>
        </w:numPr>
        <w:spacing w:before="240" w:after="240"/>
        <w:ind w:right="34"/>
        <w:contextualSpacing w:val="0"/>
        <w:jc w:val="both"/>
        <w:rPr>
          <w:rFonts w:ascii="Times New Roman" w:eastAsia="Cambria" w:hAnsi="Times New Roman" w:cs="Times New Roman"/>
          <w:vanish/>
          <w:kern w:val="0"/>
          <w:sz w:val="24"/>
          <w:lang w:bidi="ar-SA"/>
        </w:rPr>
      </w:pPr>
    </w:p>
    <w:p w:rsidR="001A3493" w:rsidRPr="001A3493" w:rsidRDefault="001A3493" w:rsidP="00C4732C">
      <w:pPr>
        <w:pStyle w:val="ListParagraph"/>
        <w:numPr>
          <w:ilvl w:val="0"/>
          <w:numId w:val="6"/>
        </w:numPr>
        <w:spacing w:before="240" w:after="240"/>
        <w:ind w:right="34"/>
        <w:contextualSpacing w:val="0"/>
        <w:jc w:val="both"/>
        <w:rPr>
          <w:rFonts w:ascii="Times New Roman" w:eastAsia="Cambria" w:hAnsi="Times New Roman" w:cs="Times New Roman"/>
          <w:vanish/>
          <w:kern w:val="0"/>
          <w:sz w:val="24"/>
          <w:lang w:bidi="ar-SA"/>
        </w:rPr>
      </w:pPr>
    </w:p>
    <w:p w:rsidR="001A3493" w:rsidRPr="001A3493" w:rsidRDefault="001A3493" w:rsidP="00C4732C">
      <w:pPr>
        <w:pStyle w:val="ListParagraph"/>
        <w:numPr>
          <w:ilvl w:val="1"/>
          <w:numId w:val="6"/>
        </w:numPr>
        <w:spacing w:before="240" w:after="240"/>
        <w:ind w:right="34"/>
        <w:contextualSpacing w:val="0"/>
        <w:jc w:val="both"/>
        <w:rPr>
          <w:rFonts w:ascii="Times New Roman" w:eastAsia="Cambria" w:hAnsi="Times New Roman" w:cs="Times New Roman"/>
          <w:vanish/>
          <w:kern w:val="0"/>
          <w:sz w:val="24"/>
          <w:lang w:bidi="ar-SA"/>
        </w:rPr>
      </w:pPr>
    </w:p>
    <w:p w:rsidR="001A3493" w:rsidRPr="001A3493" w:rsidRDefault="001A3493" w:rsidP="00C4732C">
      <w:pPr>
        <w:pStyle w:val="ListParagraph"/>
        <w:numPr>
          <w:ilvl w:val="1"/>
          <w:numId w:val="6"/>
        </w:numPr>
        <w:spacing w:before="240" w:after="240"/>
        <w:ind w:right="34"/>
        <w:contextualSpacing w:val="0"/>
        <w:jc w:val="both"/>
        <w:rPr>
          <w:rFonts w:ascii="Times New Roman" w:eastAsia="Cambria" w:hAnsi="Times New Roman" w:cs="Times New Roman"/>
          <w:vanish/>
          <w:kern w:val="0"/>
          <w:sz w:val="24"/>
          <w:lang w:bidi="ar-SA"/>
        </w:rPr>
      </w:pPr>
    </w:p>
    <w:p w:rsidR="001A3493" w:rsidRPr="001A3493" w:rsidRDefault="001A3493" w:rsidP="00C4732C">
      <w:pPr>
        <w:pStyle w:val="ListParagraph"/>
        <w:numPr>
          <w:ilvl w:val="1"/>
          <w:numId w:val="6"/>
        </w:numPr>
        <w:spacing w:before="240" w:after="240"/>
        <w:ind w:right="34"/>
        <w:contextualSpacing w:val="0"/>
        <w:jc w:val="both"/>
        <w:rPr>
          <w:rFonts w:ascii="Times New Roman" w:eastAsia="Cambria" w:hAnsi="Times New Roman" w:cs="Times New Roman"/>
          <w:vanish/>
          <w:kern w:val="0"/>
          <w:sz w:val="24"/>
          <w:lang w:bidi="ar-SA"/>
        </w:rPr>
      </w:pPr>
    </w:p>
    <w:p w:rsidR="001A3493" w:rsidRPr="001A3493" w:rsidRDefault="001A3493" w:rsidP="00C4732C">
      <w:pPr>
        <w:pStyle w:val="ListParagraph"/>
        <w:numPr>
          <w:ilvl w:val="1"/>
          <w:numId w:val="6"/>
        </w:numPr>
        <w:spacing w:before="240" w:after="240"/>
        <w:ind w:right="34"/>
        <w:contextualSpacing w:val="0"/>
        <w:jc w:val="both"/>
        <w:rPr>
          <w:rFonts w:ascii="Times New Roman" w:eastAsia="Cambria" w:hAnsi="Times New Roman" w:cs="Times New Roman"/>
          <w:vanish/>
          <w:kern w:val="0"/>
          <w:sz w:val="24"/>
          <w:lang w:bidi="ar-SA"/>
        </w:rPr>
      </w:pPr>
    </w:p>
    <w:p w:rsidR="001A3493" w:rsidRPr="001A3493" w:rsidRDefault="001A3493" w:rsidP="00C4732C">
      <w:pPr>
        <w:pStyle w:val="ListParagraph"/>
        <w:numPr>
          <w:ilvl w:val="1"/>
          <w:numId w:val="6"/>
        </w:numPr>
        <w:spacing w:before="240" w:after="240"/>
        <w:ind w:right="34"/>
        <w:contextualSpacing w:val="0"/>
        <w:jc w:val="both"/>
        <w:rPr>
          <w:rFonts w:ascii="Times New Roman" w:eastAsia="Cambria" w:hAnsi="Times New Roman" w:cs="Times New Roman"/>
          <w:vanish/>
          <w:kern w:val="0"/>
          <w:sz w:val="24"/>
          <w:lang w:bidi="ar-SA"/>
        </w:rPr>
      </w:pPr>
    </w:p>
    <w:p w:rsidR="001A3493" w:rsidRPr="001A3493" w:rsidRDefault="001A3493" w:rsidP="00C4732C">
      <w:pPr>
        <w:pStyle w:val="ListParagraph"/>
        <w:numPr>
          <w:ilvl w:val="1"/>
          <w:numId w:val="6"/>
        </w:numPr>
        <w:spacing w:before="240" w:after="240"/>
        <w:ind w:right="34"/>
        <w:contextualSpacing w:val="0"/>
        <w:jc w:val="both"/>
        <w:rPr>
          <w:rFonts w:ascii="Times New Roman" w:eastAsia="Cambria" w:hAnsi="Times New Roman" w:cs="Times New Roman"/>
          <w:vanish/>
          <w:kern w:val="0"/>
          <w:sz w:val="24"/>
          <w:lang w:bidi="ar-SA"/>
        </w:rPr>
      </w:pPr>
    </w:p>
    <w:p w:rsidR="001A3493" w:rsidRPr="001A3493" w:rsidRDefault="001A3493" w:rsidP="00C4732C">
      <w:pPr>
        <w:pStyle w:val="ListParagraph"/>
        <w:numPr>
          <w:ilvl w:val="1"/>
          <w:numId w:val="6"/>
        </w:numPr>
        <w:spacing w:before="240" w:after="240"/>
        <w:ind w:right="34"/>
        <w:contextualSpacing w:val="0"/>
        <w:jc w:val="both"/>
        <w:rPr>
          <w:rFonts w:ascii="Times New Roman" w:eastAsia="Cambria" w:hAnsi="Times New Roman" w:cs="Times New Roman"/>
          <w:vanish/>
          <w:kern w:val="0"/>
          <w:sz w:val="24"/>
          <w:lang w:bidi="ar-SA"/>
        </w:rPr>
      </w:pPr>
    </w:p>
    <w:p w:rsidR="006D1167" w:rsidRPr="001A3493" w:rsidRDefault="006D1167" w:rsidP="00FE7740">
      <w:pPr>
        <w:pStyle w:val="Style1"/>
        <w:ind w:left="567" w:hanging="567"/>
      </w:pPr>
      <w:r w:rsidRPr="001A3493">
        <w:t xml:space="preserve">Jebkādi piedāvājuma papildinājumi vai labojumi (ja tādi ir) jāiesniedz rakstiskā formā personīgi vai pa pastu Rīgas Tehniskās universitātes Iepirkumu nodaļai Kaļķu ielā 1–322, Rīgā, LV-1658 līdz </w:t>
      </w:r>
      <w:r w:rsidRPr="001C2325">
        <w:t xml:space="preserve">2015.gada </w:t>
      </w:r>
      <w:r w:rsidR="004A14A1">
        <w:t>13</w:t>
      </w:r>
      <w:bookmarkStart w:id="0" w:name="_GoBack"/>
      <w:bookmarkEnd w:id="0"/>
      <w:r w:rsidR="00762F46" w:rsidRPr="001C2325">
        <w:t>.</w:t>
      </w:r>
      <w:r w:rsidR="001C2325" w:rsidRPr="001C2325">
        <w:t xml:space="preserve"> jūl</w:t>
      </w:r>
      <w:r w:rsidR="004D483D" w:rsidRPr="001C2325">
        <w:t>ija</w:t>
      </w:r>
      <w:r w:rsidR="00A33758" w:rsidRPr="001C2325">
        <w:t xml:space="preserve"> </w:t>
      </w:r>
      <w:r w:rsidRPr="001C2325">
        <w:t>plkst. 10:00</w:t>
      </w:r>
      <w:r w:rsidRPr="001A3493">
        <w:t xml:space="preserve">, slēgtā, aizzīmogotā (ja zīmogs attiecināms) iepakojumā. Iepakojumam jābūt noformētam atbilstoši Nolikuma </w:t>
      </w:r>
      <w:r w:rsidRPr="001A3493">
        <w:br/>
        <w:t>3.7. punktam un uz iepakojuma jābūt papildus norādei – “PAPILDINĀJUMS”, ”LABOJUMI”.</w:t>
      </w:r>
    </w:p>
    <w:p w:rsidR="00C861DF" w:rsidRPr="001A3493" w:rsidRDefault="00583911" w:rsidP="00FE7740">
      <w:pPr>
        <w:pStyle w:val="Style1"/>
        <w:ind w:left="567" w:hanging="567"/>
      </w:pPr>
      <w:r w:rsidRPr="001A3493">
        <w:t>Visas izmaksas, kas saistītas ar piedāvājuma sagatavošanu un iesniegšanu, sedz Pretendents.</w:t>
      </w:r>
    </w:p>
    <w:p w:rsidR="00FE7740" w:rsidRDefault="00583911" w:rsidP="00FE7740">
      <w:pPr>
        <w:pStyle w:val="Style1"/>
        <w:ind w:left="567" w:hanging="567"/>
      </w:pPr>
      <w:r w:rsidRPr="001A3493">
        <w:t>Ja attiecībā uz Iepirkuma priekšmetu nepieciešams ievērot komercnoslēpumu atbilstoši Komerclikuma 19.pantam</w:t>
      </w:r>
      <w:r w:rsidR="00B005E6">
        <w:t>,</w:t>
      </w:r>
      <w:r w:rsidRPr="001A3493">
        <w:t xml:space="preserve"> vai</w:t>
      </w:r>
      <w:r w:rsidR="00B005E6">
        <w:t>,</w:t>
      </w:r>
      <w:r w:rsidRPr="001A3493">
        <w:t xml:space="preserve"> ja informācija, kas saistīta ar iepirkuma priekšmetu, uzskatāma par konfidenciālu, Pretendents to norāda savā piedāvājumā. Pretendents nevar noteikt komercnoslēpuma vai konfidenciālas informācijas statusu informācijai, kura atbilstoši Publisko iepirkumu likuma vai citu normatīvo aktu regulējumam ir vispārpieejama informācija. </w:t>
      </w:r>
    </w:p>
    <w:p w:rsidR="00FE7740" w:rsidRDefault="001A3493" w:rsidP="00C4732C">
      <w:pPr>
        <w:pStyle w:val="Style1"/>
        <w:numPr>
          <w:ilvl w:val="0"/>
          <w:numId w:val="6"/>
        </w:numPr>
      </w:pPr>
      <w:r w:rsidRPr="00FE7740">
        <w:rPr>
          <w:b/>
        </w:rPr>
        <w:t xml:space="preserve">PRETENDENTU </w:t>
      </w:r>
      <w:r w:rsidR="00301028" w:rsidRPr="00FE7740">
        <w:rPr>
          <w:b/>
        </w:rPr>
        <w:t>IZSLĒGŠANAS NOTEIKUMI</w:t>
      </w:r>
    </w:p>
    <w:p w:rsidR="00C861DF" w:rsidRPr="001A3493" w:rsidRDefault="00591AB8" w:rsidP="00FE7740">
      <w:pPr>
        <w:pStyle w:val="Style1"/>
        <w:ind w:left="567" w:hanging="567"/>
      </w:pPr>
      <w:r w:rsidRPr="001A3493">
        <w:t>Pasūtītājs izslēdz Pretendentu no dalības Iepirkumā jebkurā no šādiem gadījumiem:</w:t>
      </w:r>
    </w:p>
    <w:p w:rsidR="00C861DF" w:rsidRPr="001A3493" w:rsidRDefault="00F15415" w:rsidP="00C4732C">
      <w:pPr>
        <w:pStyle w:val="Style1"/>
        <w:numPr>
          <w:ilvl w:val="2"/>
          <w:numId w:val="6"/>
        </w:numPr>
        <w:ind w:left="1134" w:hanging="850"/>
      </w:pPr>
      <w:r>
        <w:t>p</w:t>
      </w:r>
      <w:r w:rsidR="00591AB8" w:rsidRPr="001A3493">
        <w:t>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C861DF" w:rsidRPr="001A3493" w:rsidRDefault="00591AB8" w:rsidP="00C4732C">
      <w:pPr>
        <w:pStyle w:val="Style1"/>
        <w:numPr>
          <w:ilvl w:val="2"/>
          <w:numId w:val="6"/>
        </w:numPr>
        <w:ind w:left="1134" w:hanging="850"/>
      </w:pPr>
      <w:r w:rsidRPr="001A3493">
        <w:t>Pretendentam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1A3493">
        <w:rPr>
          <w:i/>
        </w:rPr>
        <w:t>euro</w:t>
      </w:r>
      <w:proofErr w:type="spellEnd"/>
      <w:r w:rsidRPr="001A3493">
        <w:t>.</w:t>
      </w:r>
    </w:p>
    <w:p w:rsidR="00C861DF" w:rsidRPr="001A3493" w:rsidRDefault="00591AB8" w:rsidP="00FE7740">
      <w:pPr>
        <w:pStyle w:val="Style1"/>
        <w:ind w:left="567" w:hanging="425"/>
      </w:pPr>
      <w:r w:rsidRPr="001A3493">
        <w:t>Nolikuma 4.1.1. un 4.1.2.punktā minēto apstākļu esamību Pasūtītājs pārbauda tikai attiecībā uz Pretendentu, kuram būtu piešķiramas līguma slēgšanas tiesības atbilstoši noteiktajām prasībām un kritērijiem.</w:t>
      </w:r>
    </w:p>
    <w:p w:rsidR="00C861DF" w:rsidRPr="001A3493" w:rsidRDefault="00591AB8" w:rsidP="00FE7740">
      <w:pPr>
        <w:pStyle w:val="Style1"/>
        <w:ind w:left="567" w:hanging="425"/>
      </w:pPr>
      <w:r w:rsidRPr="001A3493">
        <w:t>Lai pārbaudītu, vai Pretendents nav izslēdzams no dalības Nolikuma 4.1.1. vai 4.1.2.punktā minēto apstākļu dēļ, Pasūtītājs:</w:t>
      </w:r>
    </w:p>
    <w:p w:rsidR="001A3493" w:rsidRDefault="00591AB8" w:rsidP="00C4732C">
      <w:pPr>
        <w:pStyle w:val="Style1"/>
        <w:numPr>
          <w:ilvl w:val="2"/>
          <w:numId w:val="6"/>
        </w:numPr>
        <w:ind w:left="1134" w:hanging="850"/>
      </w:pPr>
      <w:r w:rsidRPr="001A3493">
        <w:t>attiecībā uz Pretendentu (neatkarīgi no tā reģistrācijas valsts vai pastāvīgās dzīvesvietas), izmantojot Ministru kabineta noteikto informācijas sistēmu, Ministru kabineta noteiktajā kārtībā iegūst informāciju:</w:t>
      </w:r>
    </w:p>
    <w:p w:rsidR="001A3493" w:rsidRDefault="001A3493" w:rsidP="00C4732C">
      <w:pPr>
        <w:pStyle w:val="Style1"/>
        <w:numPr>
          <w:ilvl w:val="1"/>
          <w:numId w:val="8"/>
        </w:numPr>
        <w:ind w:left="1843" w:hanging="425"/>
      </w:pPr>
      <w:r>
        <w:t>par Nolikuma 4.1.1.punktā minētajiem faktiem — no Uzņēmumu reģistra,</w:t>
      </w:r>
    </w:p>
    <w:p w:rsidR="001A3493" w:rsidRDefault="001A3493" w:rsidP="00C4732C">
      <w:pPr>
        <w:pStyle w:val="Style1"/>
        <w:numPr>
          <w:ilvl w:val="1"/>
          <w:numId w:val="8"/>
        </w:numPr>
        <w:ind w:left="1843" w:hanging="425"/>
      </w:pPr>
      <w:r>
        <w:t>par Nolikuma 4.1.2.punktā minēto faktu — no Valsts ieņēmumu dienesta un Latvijas pašvaldībām. Pasūtītājs minēto informāciju no Valsts ieņēmumu dienesta un Latvijas pašvaldībām ir tiesīgs saņemt, neprasot Pretendenta piekrišanu;</w:t>
      </w:r>
    </w:p>
    <w:p w:rsidR="001A3493" w:rsidRDefault="001A3493" w:rsidP="00C4732C">
      <w:pPr>
        <w:pStyle w:val="Style1"/>
        <w:numPr>
          <w:ilvl w:val="2"/>
          <w:numId w:val="6"/>
        </w:numPr>
        <w:spacing w:before="0"/>
        <w:ind w:left="1134" w:hanging="850"/>
      </w:pPr>
      <w:r w:rsidRPr="001A3493">
        <w:t>attiecībā uz ārvalstī reģistrētu vai pastāvīgi dzīvojošu Pretendentu papildus pieprasa, lai tas iesniedz attiecīgās ārvalsts kompetentās institūcijas izziņu, kas apliecina, ka uz to neattiecas Nolikuma 4.1.punktā noteiktie gadījumi. Termiņu izziņu iesniegšanai Pasūtītājs nosaka ne īsāku par 10 darba dienām pēc pieprasījuma izsniegšanas vai nosūtīšanas dienas. Ja attiecīgais Pretendents noteiktajā termiņā neiesniedz minēto izziņu, Pasūtītājs to izslēdz no dalības Iepirkumā.</w:t>
      </w:r>
    </w:p>
    <w:p w:rsidR="001A3493" w:rsidRDefault="001A3493" w:rsidP="00FE7740">
      <w:pPr>
        <w:pStyle w:val="Style1"/>
        <w:spacing w:before="0"/>
        <w:ind w:left="567" w:hanging="425"/>
      </w:pPr>
      <w:r w:rsidRPr="001A3493">
        <w:t>Atkarībā no atbilstoši Nolikuma 4.3.1.punkta "b" apakšpunktam veiktās pārbaudes rezultātiem Pasūtītājs:</w:t>
      </w:r>
    </w:p>
    <w:p w:rsidR="001A3493" w:rsidRDefault="001A3493" w:rsidP="00C4732C">
      <w:pPr>
        <w:pStyle w:val="Style1"/>
        <w:numPr>
          <w:ilvl w:val="2"/>
          <w:numId w:val="6"/>
        </w:numPr>
        <w:spacing w:before="0"/>
        <w:ind w:left="1134" w:hanging="850"/>
      </w:pPr>
      <w:r w:rsidRPr="001A3493">
        <w:t xml:space="preserve">neizslēdz Pretendentu no dalības Iepirkumā, ja konstatē, ka saskaņā ar Ministru kabineta noteiktajā informācijas sistēmā esošo informāciju Pretendentam nav nodokļu parādu, tajā skaitā valsts sociālās apdrošināšanas obligāto iemaksu parādu, kas kopsummā pārsniedz 150 </w:t>
      </w:r>
      <w:proofErr w:type="spellStart"/>
      <w:r w:rsidRPr="001A3493">
        <w:t>euro</w:t>
      </w:r>
      <w:proofErr w:type="spellEnd"/>
      <w:r w:rsidRPr="001A3493">
        <w:t>;</w:t>
      </w:r>
    </w:p>
    <w:p w:rsidR="001A3493" w:rsidRDefault="001A3493" w:rsidP="00C4732C">
      <w:pPr>
        <w:pStyle w:val="Style1"/>
        <w:numPr>
          <w:ilvl w:val="2"/>
          <w:numId w:val="6"/>
        </w:numPr>
        <w:spacing w:before="0"/>
        <w:ind w:left="1134" w:hanging="850"/>
      </w:pPr>
      <w:r w:rsidRPr="001A3493">
        <w:t xml:space="preserve">informē Pretendentu par to, ka tam konstatēti nodokļu parādi, tajā skaitā valsts sociālās apdrošināšanas obligāto iemaksu parādi, kas kopsummā pārsniedz 150 </w:t>
      </w:r>
      <w:proofErr w:type="spellStart"/>
      <w:r w:rsidRPr="001A3493">
        <w:t>euro</w:t>
      </w:r>
      <w:proofErr w:type="spellEnd"/>
      <w:r w:rsidRPr="001A3493">
        <w:t xml:space="preserve">, un nosaka termiņu — 10 darbdienas pēc informācijas izsniegšanas vai nosūtīšanas dienas — konstatēto parādu nomaksai un parādu nomaksas apliecinājuma iesniegšanai. Pretendents, lai apliecinātu, ka tam nav nodokļu parādu, tajā skaitā valsts sociālās apdrošināšanas obligāto iemaksu parādu, kas kopsummā pārsniedz 150 </w:t>
      </w:r>
      <w:proofErr w:type="spellStart"/>
      <w:r w:rsidRPr="001A3493">
        <w:t>euro</w:t>
      </w:r>
      <w:proofErr w:type="spellEnd"/>
      <w:r w:rsidRPr="001A3493">
        <w:t xml:space="preserve">, iesniedz attiecīgi Pretendenta vai tā pārstāvja apliecinātu izdruku no Valsts ieņēmumu dienesta elektroniskās deklarēšanas sistēmas vai pašvaldības izdotu izziņu par to, ka attiecīgajai personai laikā pēc pasūtītāja nosūtītās informācijas saņemšanas dienas nav nodokļu parādu, tajā skaitā valsts sociālās apdrošināšanas obligāto iemaksu parādu, kas kopsummā pārsniedz 150 </w:t>
      </w:r>
      <w:proofErr w:type="spellStart"/>
      <w:r w:rsidRPr="001A3493">
        <w:t>euro</w:t>
      </w:r>
      <w:proofErr w:type="spellEnd"/>
      <w:r w:rsidRPr="001A3493">
        <w:t>. Ja noteiktajā termiņā minētie dokumenti nav iesniegti, Pasūtītājs Pretendentu izslēdz no dalības Iepirkumā.</w:t>
      </w:r>
    </w:p>
    <w:p w:rsidR="00A33758" w:rsidRDefault="001A3493" w:rsidP="00D64383">
      <w:pPr>
        <w:pStyle w:val="Style1"/>
        <w:ind w:left="851" w:hanging="709"/>
      </w:pPr>
      <w:r w:rsidRPr="001A3493">
        <w:t>Izslēgšanas nosacījumi Iepirkumā attiecas uz Pretendentu (ja Pretendents ir fiziska vai juridiska persona), personālsabiedrību un visiem personālsabiedrības biedriem (ja piedāvājumu iesniedz personālsabiedrība) vai personu apvienības dalībniekiem (ja piedāvājumu iesniedz personu apvienība).</w:t>
      </w:r>
    </w:p>
    <w:p w:rsidR="00A33758" w:rsidRPr="005C0C6F" w:rsidRDefault="00A33758" w:rsidP="005C0C6F">
      <w:pPr>
        <w:spacing w:after="160" w:line="259" w:lineRule="auto"/>
        <w:rPr>
          <w:rFonts w:ascii="Times New Roman" w:hAnsi="Times New Roman" w:cs="Times New Roman"/>
          <w:kern w:val="0"/>
          <w:sz w:val="24"/>
        </w:rPr>
      </w:pPr>
    </w:p>
    <w:p w:rsidR="001A3493" w:rsidRPr="001A3493" w:rsidRDefault="001A3493" w:rsidP="005C0C6F">
      <w:pPr>
        <w:rPr>
          <w:rFonts w:ascii="Times New Roman" w:hAnsi="Times New Roman" w:cs="Times New Roman"/>
          <w:kern w:val="0"/>
          <w:sz w:val="24"/>
        </w:rPr>
      </w:pPr>
    </w:p>
    <w:p w:rsidR="00591AB8" w:rsidRPr="001A3493" w:rsidRDefault="00591AB8" w:rsidP="00C4732C">
      <w:pPr>
        <w:pStyle w:val="ListParagraph"/>
        <w:widowControl w:val="0"/>
        <w:numPr>
          <w:ilvl w:val="0"/>
          <w:numId w:val="5"/>
        </w:numPr>
        <w:autoSpaceDE w:val="0"/>
        <w:autoSpaceDN w:val="0"/>
        <w:adjustRightInd w:val="0"/>
        <w:spacing w:after="240"/>
        <w:contextualSpacing w:val="0"/>
        <w:jc w:val="both"/>
        <w:rPr>
          <w:rFonts w:ascii="Times New Roman" w:eastAsia="Cambria" w:hAnsi="Times New Roman" w:cs="Times New Roman"/>
          <w:vanish/>
          <w:kern w:val="0"/>
          <w:sz w:val="24"/>
        </w:rPr>
      </w:pPr>
    </w:p>
    <w:p w:rsidR="00591AB8" w:rsidRPr="001A3493" w:rsidRDefault="00591AB8" w:rsidP="00C4732C">
      <w:pPr>
        <w:pStyle w:val="ListParagraph"/>
        <w:widowControl w:val="0"/>
        <w:numPr>
          <w:ilvl w:val="0"/>
          <w:numId w:val="5"/>
        </w:numPr>
        <w:autoSpaceDE w:val="0"/>
        <w:autoSpaceDN w:val="0"/>
        <w:adjustRightInd w:val="0"/>
        <w:spacing w:after="240"/>
        <w:contextualSpacing w:val="0"/>
        <w:jc w:val="both"/>
        <w:rPr>
          <w:rFonts w:ascii="Times New Roman" w:eastAsia="Cambria" w:hAnsi="Times New Roman" w:cs="Times New Roman"/>
          <w:vanish/>
          <w:kern w:val="0"/>
          <w:sz w:val="24"/>
        </w:rPr>
      </w:pPr>
    </w:p>
    <w:p w:rsidR="00591AB8" w:rsidRPr="001A3493" w:rsidRDefault="00591AB8" w:rsidP="00C4732C">
      <w:pPr>
        <w:pStyle w:val="ListParagraph"/>
        <w:widowControl w:val="0"/>
        <w:numPr>
          <w:ilvl w:val="0"/>
          <w:numId w:val="5"/>
        </w:numPr>
        <w:autoSpaceDE w:val="0"/>
        <w:autoSpaceDN w:val="0"/>
        <w:adjustRightInd w:val="0"/>
        <w:spacing w:after="240"/>
        <w:contextualSpacing w:val="0"/>
        <w:jc w:val="both"/>
        <w:rPr>
          <w:rFonts w:ascii="Times New Roman" w:eastAsia="Cambria" w:hAnsi="Times New Roman" w:cs="Times New Roman"/>
          <w:vanish/>
          <w:kern w:val="0"/>
          <w:sz w:val="24"/>
        </w:rPr>
      </w:pPr>
    </w:p>
    <w:p w:rsidR="00591AB8" w:rsidRPr="001A3493" w:rsidRDefault="00591AB8" w:rsidP="00C4732C">
      <w:pPr>
        <w:pStyle w:val="ListParagraph"/>
        <w:widowControl w:val="0"/>
        <w:numPr>
          <w:ilvl w:val="0"/>
          <w:numId w:val="5"/>
        </w:numPr>
        <w:autoSpaceDE w:val="0"/>
        <w:autoSpaceDN w:val="0"/>
        <w:adjustRightInd w:val="0"/>
        <w:spacing w:after="240"/>
        <w:contextualSpacing w:val="0"/>
        <w:jc w:val="both"/>
        <w:rPr>
          <w:rFonts w:ascii="Times New Roman" w:eastAsia="Cambria" w:hAnsi="Times New Roman" w:cs="Times New Roman"/>
          <w:vanish/>
          <w:kern w:val="0"/>
          <w:sz w:val="24"/>
        </w:rPr>
      </w:pPr>
    </w:p>
    <w:p w:rsidR="00591AB8" w:rsidRPr="001A3493" w:rsidRDefault="00591AB8" w:rsidP="00C4732C">
      <w:pPr>
        <w:pStyle w:val="ListParagraph"/>
        <w:widowControl w:val="0"/>
        <w:numPr>
          <w:ilvl w:val="1"/>
          <w:numId w:val="5"/>
        </w:numPr>
        <w:autoSpaceDE w:val="0"/>
        <w:autoSpaceDN w:val="0"/>
        <w:adjustRightInd w:val="0"/>
        <w:spacing w:after="240"/>
        <w:contextualSpacing w:val="0"/>
        <w:jc w:val="both"/>
        <w:rPr>
          <w:rFonts w:ascii="Times New Roman" w:eastAsia="Cambria" w:hAnsi="Times New Roman" w:cs="Times New Roman"/>
          <w:vanish/>
          <w:kern w:val="0"/>
          <w:sz w:val="24"/>
        </w:rPr>
      </w:pPr>
    </w:p>
    <w:p w:rsidR="00591AB8" w:rsidRPr="001A3493" w:rsidRDefault="00591AB8" w:rsidP="00C4732C">
      <w:pPr>
        <w:pStyle w:val="ListParagraph"/>
        <w:widowControl w:val="0"/>
        <w:numPr>
          <w:ilvl w:val="1"/>
          <w:numId w:val="5"/>
        </w:numPr>
        <w:autoSpaceDE w:val="0"/>
        <w:autoSpaceDN w:val="0"/>
        <w:adjustRightInd w:val="0"/>
        <w:spacing w:after="240"/>
        <w:contextualSpacing w:val="0"/>
        <w:jc w:val="both"/>
        <w:rPr>
          <w:rFonts w:ascii="Times New Roman" w:eastAsia="Cambria" w:hAnsi="Times New Roman" w:cs="Times New Roman"/>
          <w:vanish/>
          <w:kern w:val="0"/>
          <w:sz w:val="24"/>
        </w:rPr>
      </w:pPr>
    </w:p>
    <w:p w:rsidR="00591AB8" w:rsidRPr="001A3493" w:rsidRDefault="00591AB8" w:rsidP="00C4732C">
      <w:pPr>
        <w:pStyle w:val="ListParagraph"/>
        <w:widowControl w:val="0"/>
        <w:numPr>
          <w:ilvl w:val="1"/>
          <w:numId w:val="5"/>
        </w:numPr>
        <w:autoSpaceDE w:val="0"/>
        <w:autoSpaceDN w:val="0"/>
        <w:adjustRightInd w:val="0"/>
        <w:spacing w:after="240"/>
        <w:contextualSpacing w:val="0"/>
        <w:jc w:val="both"/>
        <w:rPr>
          <w:rFonts w:ascii="Times New Roman" w:eastAsia="Cambria" w:hAnsi="Times New Roman" w:cs="Times New Roman"/>
          <w:vanish/>
          <w:kern w:val="0"/>
          <w:sz w:val="24"/>
        </w:rPr>
      </w:pPr>
    </w:p>
    <w:p w:rsidR="00591AB8" w:rsidRPr="001A3493" w:rsidRDefault="00591AB8" w:rsidP="00C4732C">
      <w:pPr>
        <w:pStyle w:val="ListParagraph"/>
        <w:widowControl w:val="0"/>
        <w:numPr>
          <w:ilvl w:val="2"/>
          <w:numId w:val="5"/>
        </w:numPr>
        <w:autoSpaceDE w:val="0"/>
        <w:autoSpaceDN w:val="0"/>
        <w:adjustRightInd w:val="0"/>
        <w:spacing w:after="240"/>
        <w:contextualSpacing w:val="0"/>
        <w:jc w:val="both"/>
        <w:rPr>
          <w:rFonts w:ascii="Times New Roman" w:eastAsia="Cambria" w:hAnsi="Times New Roman" w:cs="Times New Roman"/>
          <w:vanish/>
          <w:kern w:val="0"/>
          <w:sz w:val="24"/>
        </w:rPr>
      </w:pPr>
    </w:p>
    <w:p w:rsidR="00301028" w:rsidRPr="001A3493" w:rsidRDefault="00301028" w:rsidP="00C4732C">
      <w:pPr>
        <w:pStyle w:val="ListParagraph"/>
        <w:widowControl w:val="0"/>
        <w:numPr>
          <w:ilvl w:val="0"/>
          <w:numId w:val="5"/>
        </w:numPr>
        <w:autoSpaceDE w:val="0"/>
        <w:autoSpaceDN w:val="0"/>
        <w:adjustRightInd w:val="0"/>
        <w:spacing w:after="120"/>
        <w:ind w:right="38"/>
        <w:contextualSpacing w:val="0"/>
        <w:jc w:val="both"/>
        <w:rPr>
          <w:rFonts w:ascii="Times New Roman" w:hAnsi="Times New Roman" w:cs="Times New Roman"/>
          <w:b/>
          <w:caps/>
          <w:color w:val="000000"/>
          <w:sz w:val="24"/>
        </w:rPr>
      </w:pPr>
      <w:r w:rsidRPr="001A3493">
        <w:rPr>
          <w:rFonts w:ascii="Times New Roman" w:hAnsi="Times New Roman" w:cs="Times New Roman"/>
          <w:b/>
          <w:caps/>
          <w:color w:val="000000"/>
          <w:sz w:val="24"/>
        </w:rPr>
        <w:t>Pretendentu KVALIFIKĀCIJA</w:t>
      </w:r>
    </w:p>
    <w:tbl>
      <w:tblPr>
        <w:tblW w:w="9498"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63"/>
        <w:gridCol w:w="5935"/>
      </w:tblGrid>
      <w:tr w:rsidR="001A3493" w:rsidRPr="001A3493" w:rsidTr="001A3493">
        <w:tc>
          <w:tcPr>
            <w:tcW w:w="3563" w:type="dxa"/>
            <w:tcBorders>
              <w:top w:val="single" w:sz="12" w:space="0" w:color="auto"/>
            </w:tcBorders>
            <w:shd w:val="clear" w:color="auto" w:fill="auto"/>
          </w:tcPr>
          <w:p w:rsidR="001A3493" w:rsidRPr="001A3493" w:rsidRDefault="001A3493" w:rsidP="00121DF4">
            <w:pPr>
              <w:spacing w:after="240"/>
              <w:jc w:val="both"/>
              <w:rPr>
                <w:rFonts w:ascii="Times New Roman" w:hAnsi="Times New Roman" w:cs="Times New Roman"/>
                <w:sz w:val="24"/>
                <w:lang w:bidi="bo-CN"/>
              </w:rPr>
            </w:pPr>
            <w:r>
              <w:rPr>
                <w:rFonts w:ascii="Times New Roman" w:hAnsi="Times New Roman" w:cs="Times New Roman"/>
                <w:sz w:val="24"/>
                <w:lang w:bidi="bo-CN"/>
              </w:rPr>
              <w:t xml:space="preserve">5.1. </w:t>
            </w:r>
            <w:r w:rsidRPr="001A3493">
              <w:rPr>
                <w:rFonts w:ascii="Times New Roman" w:hAnsi="Times New Roman" w:cs="Times New Roman"/>
                <w:sz w:val="24"/>
                <w:lang w:bidi="bo-CN"/>
              </w:rPr>
              <w:t>Pretendentam ir jāatbilst šādām Pretendenta kvalifikācijas prasībām:</w:t>
            </w:r>
          </w:p>
        </w:tc>
        <w:tc>
          <w:tcPr>
            <w:tcW w:w="5935" w:type="dxa"/>
            <w:tcBorders>
              <w:top w:val="single" w:sz="12" w:space="0" w:color="auto"/>
            </w:tcBorders>
            <w:shd w:val="clear" w:color="auto" w:fill="auto"/>
          </w:tcPr>
          <w:p w:rsidR="001A3493" w:rsidRPr="001A3493" w:rsidRDefault="001A3493" w:rsidP="00121DF4">
            <w:pPr>
              <w:pStyle w:val="ListParagraph"/>
              <w:tabs>
                <w:tab w:val="left" w:pos="1440"/>
              </w:tabs>
              <w:suppressAutoHyphens/>
              <w:spacing w:after="240"/>
              <w:ind w:left="53" w:hanging="20"/>
              <w:contextualSpacing w:val="0"/>
              <w:jc w:val="both"/>
              <w:rPr>
                <w:rFonts w:ascii="Times New Roman" w:hAnsi="Times New Roman" w:cs="Times New Roman"/>
                <w:sz w:val="24"/>
              </w:rPr>
            </w:pPr>
            <w:r>
              <w:rPr>
                <w:rFonts w:ascii="Times New Roman" w:hAnsi="Times New Roman" w:cs="Times New Roman"/>
                <w:sz w:val="24"/>
              </w:rPr>
              <w:t xml:space="preserve">5.2. </w:t>
            </w:r>
            <w:r w:rsidRPr="001A3493">
              <w:rPr>
                <w:rFonts w:ascii="Times New Roman" w:hAnsi="Times New Roman" w:cs="Times New Roman"/>
                <w:sz w:val="24"/>
              </w:rPr>
              <w:t>Lai apliecinātu atbilstību Pasūtītāja noteiktajām kvalifikācijas prasībām, Pretendentam jāiesniedz šādi Pretendenta prasības apliecinošie dokumenti:</w:t>
            </w:r>
          </w:p>
        </w:tc>
      </w:tr>
      <w:tr w:rsidR="00591AB8" w:rsidRPr="001A3493" w:rsidTr="001A3493">
        <w:tc>
          <w:tcPr>
            <w:tcW w:w="3563" w:type="dxa"/>
            <w:tcBorders>
              <w:top w:val="single" w:sz="12" w:space="0" w:color="auto"/>
            </w:tcBorders>
            <w:shd w:val="clear" w:color="auto" w:fill="auto"/>
          </w:tcPr>
          <w:p w:rsidR="00591AB8" w:rsidRPr="001A3493" w:rsidRDefault="00591AB8" w:rsidP="00121DF4">
            <w:pPr>
              <w:spacing w:after="240"/>
              <w:jc w:val="both"/>
              <w:rPr>
                <w:rFonts w:ascii="Times New Roman" w:hAnsi="Times New Roman" w:cs="Times New Roman"/>
                <w:sz w:val="24"/>
                <w:lang w:bidi="bo-CN"/>
              </w:rPr>
            </w:pPr>
            <w:r w:rsidRPr="001A3493">
              <w:rPr>
                <w:rFonts w:ascii="Times New Roman" w:hAnsi="Times New Roman" w:cs="Times New Roman"/>
                <w:sz w:val="24"/>
                <w:lang w:bidi="bo-CN"/>
              </w:rPr>
              <w:t>5.1.1. Pretendents piekrīt Nolikuma noteikumiem.</w:t>
            </w:r>
          </w:p>
          <w:p w:rsidR="00591AB8" w:rsidRPr="001A3493" w:rsidRDefault="00591AB8" w:rsidP="00121DF4">
            <w:pPr>
              <w:pStyle w:val="ListParagraph"/>
              <w:spacing w:after="240"/>
              <w:ind w:left="53"/>
              <w:jc w:val="both"/>
              <w:rPr>
                <w:rFonts w:ascii="Times New Roman" w:hAnsi="Times New Roman" w:cs="Times New Roman"/>
                <w:sz w:val="24"/>
              </w:rPr>
            </w:pPr>
            <w:r w:rsidRPr="001A3493">
              <w:rPr>
                <w:rFonts w:ascii="Times New Roman" w:hAnsi="Times New Roman" w:cs="Times New Roman"/>
                <w:sz w:val="24"/>
              </w:rPr>
              <w:tab/>
            </w:r>
          </w:p>
        </w:tc>
        <w:tc>
          <w:tcPr>
            <w:tcW w:w="5935" w:type="dxa"/>
            <w:tcBorders>
              <w:top w:val="single" w:sz="12" w:space="0" w:color="auto"/>
            </w:tcBorders>
            <w:shd w:val="clear" w:color="auto" w:fill="auto"/>
          </w:tcPr>
          <w:p w:rsidR="00591AB8" w:rsidRPr="001A3493" w:rsidRDefault="00591AB8" w:rsidP="00121DF4">
            <w:pPr>
              <w:pStyle w:val="ListParagraph"/>
              <w:tabs>
                <w:tab w:val="left" w:pos="1440"/>
              </w:tabs>
              <w:suppressAutoHyphens/>
              <w:spacing w:after="240"/>
              <w:ind w:left="53" w:hanging="20"/>
              <w:contextualSpacing w:val="0"/>
              <w:jc w:val="both"/>
              <w:rPr>
                <w:rFonts w:ascii="Times New Roman" w:hAnsi="Times New Roman" w:cs="Times New Roman"/>
                <w:sz w:val="24"/>
              </w:rPr>
            </w:pPr>
            <w:r w:rsidRPr="001A3493">
              <w:rPr>
                <w:rFonts w:ascii="Times New Roman" w:hAnsi="Times New Roman" w:cs="Times New Roman"/>
                <w:sz w:val="24"/>
              </w:rPr>
              <w:t xml:space="preserve">5.2.1. </w:t>
            </w:r>
            <w:r w:rsidRPr="001A3493">
              <w:rPr>
                <w:rFonts w:ascii="Times New Roman" w:hAnsi="Times New Roman" w:cs="Times New Roman"/>
                <w:b/>
                <w:sz w:val="24"/>
              </w:rPr>
              <w:t xml:space="preserve">Pretendenta </w:t>
            </w:r>
            <w:smartTag w:uri="schemas-tilde-lv/tildestengine" w:element="veidnes">
              <w:smartTagPr>
                <w:attr w:name="id" w:val="-1"/>
                <w:attr w:name="baseform" w:val="pieteikums"/>
                <w:attr w:name="text" w:val="pieteikums"/>
              </w:smartTagPr>
              <w:r w:rsidRPr="001A3493">
                <w:rPr>
                  <w:rFonts w:ascii="Times New Roman" w:hAnsi="Times New Roman" w:cs="Times New Roman"/>
                  <w:b/>
                  <w:sz w:val="24"/>
                </w:rPr>
                <w:t>pieteikums</w:t>
              </w:r>
            </w:smartTag>
            <w:r w:rsidRPr="001A3493">
              <w:rPr>
                <w:rFonts w:ascii="Times New Roman" w:hAnsi="Times New Roman" w:cs="Times New Roman"/>
                <w:b/>
                <w:sz w:val="24"/>
              </w:rPr>
              <w:t xml:space="preserve"> par piedalīšanos Iepirkumā</w:t>
            </w:r>
            <w:r w:rsidRPr="001A3493">
              <w:rPr>
                <w:rFonts w:ascii="Times New Roman" w:hAnsi="Times New Roman" w:cs="Times New Roman"/>
                <w:sz w:val="24"/>
              </w:rPr>
              <w:t xml:space="preserve">, kas ir aizpildīts atbilstoši Nolikuma 1.pielikumam – Pieteikuma vēstules formai. </w:t>
            </w:r>
          </w:p>
          <w:p w:rsidR="00591AB8" w:rsidRPr="001A3493" w:rsidRDefault="00591AB8" w:rsidP="00121DF4">
            <w:pPr>
              <w:pStyle w:val="ListParagraph"/>
              <w:tabs>
                <w:tab w:val="left" w:pos="1440"/>
              </w:tabs>
              <w:suppressAutoHyphens/>
              <w:spacing w:after="240"/>
              <w:ind w:left="53" w:hanging="20"/>
              <w:contextualSpacing w:val="0"/>
              <w:jc w:val="both"/>
              <w:rPr>
                <w:rFonts w:ascii="Times New Roman" w:hAnsi="Times New Roman" w:cs="Times New Roman"/>
                <w:sz w:val="24"/>
              </w:rPr>
            </w:pPr>
            <w:r w:rsidRPr="001A3493">
              <w:rPr>
                <w:rFonts w:ascii="Times New Roman" w:hAnsi="Times New Roman" w:cs="Times New Roman"/>
                <w:sz w:val="24"/>
              </w:rPr>
              <w:t xml:space="preserve">Ja piedāvājumu iesniedz personu apvienība, pieteikumu par piedalīšanos Iepirkumā paraksta visi personu apvienības dalībnieki vai arī visu personu apvienības dalībnieku pilnvarotā persona.  </w:t>
            </w:r>
          </w:p>
        </w:tc>
      </w:tr>
      <w:tr w:rsidR="00591AB8" w:rsidRPr="001A3493" w:rsidTr="001A3493">
        <w:tc>
          <w:tcPr>
            <w:tcW w:w="3563" w:type="dxa"/>
            <w:shd w:val="clear" w:color="auto" w:fill="auto"/>
          </w:tcPr>
          <w:p w:rsidR="00591AB8" w:rsidRPr="001A3493" w:rsidRDefault="00591AB8" w:rsidP="00121DF4">
            <w:pPr>
              <w:pStyle w:val="Text1"/>
              <w:spacing w:before="120" w:after="240"/>
              <w:ind w:left="53"/>
              <w:rPr>
                <w:rFonts w:ascii="Times New Roman" w:hAnsi="Times New Roman" w:cs="Times New Roman"/>
                <w:szCs w:val="24"/>
                <w:lang w:val="lv-LV"/>
              </w:rPr>
            </w:pPr>
            <w:r w:rsidRPr="001A3493">
              <w:rPr>
                <w:rFonts w:ascii="Times New Roman" w:hAnsi="Times New Roman" w:cs="Times New Roman"/>
                <w:szCs w:val="24"/>
                <w:lang w:val="lv-LV"/>
              </w:rPr>
              <w:t>5.1.2. Pretendents ir reģistrēts atbilstoši attiecīgās valsts normatīvo aktu prasībām.</w:t>
            </w:r>
          </w:p>
          <w:p w:rsidR="00591AB8" w:rsidRPr="001A3493" w:rsidRDefault="00591AB8" w:rsidP="00121DF4">
            <w:pPr>
              <w:pStyle w:val="ListParagraph"/>
              <w:spacing w:after="240"/>
              <w:ind w:left="53"/>
              <w:jc w:val="both"/>
              <w:rPr>
                <w:rFonts w:ascii="Times New Roman" w:hAnsi="Times New Roman" w:cs="Times New Roman"/>
                <w:sz w:val="24"/>
              </w:rPr>
            </w:pPr>
          </w:p>
        </w:tc>
        <w:tc>
          <w:tcPr>
            <w:tcW w:w="5935" w:type="dxa"/>
            <w:shd w:val="clear" w:color="auto" w:fill="auto"/>
          </w:tcPr>
          <w:p w:rsidR="00912ACD" w:rsidRPr="001A3493" w:rsidRDefault="00591AB8" w:rsidP="00912ACD">
            <w:pPr>
              <w:pStyle w:val="ListParagraph"/>
              <w:spacing w:after="240"/>
              <w:ind w:left="53" w:hanging="20"/>
              <w:jc w:val="both"/>
              <w:rPr>
                <w:rFonts w:ascii="Times New Roman" w:hAnsi="Times New Roman" w:cs="Times New Roman"/>
                <w:sz w:val="24"/>
              </w:rPr>
            </w:pPr>
            <w:r w:rsidRPr="001A3493">
              <w:rPr>
                <w:rFonts w:ascii="Times New Roman" w:hAnsi="Times New Roman" w:cs="Times New Roman"/>
                <w:sz w:val="24"/>
              </w:rPr>
              <w:t xml:space="preserve">5.2.2. </w:t>
            </w:r>
            <w:r w:rsidR="00912ACD" w:rsidRPr="001A3493">
              <w:rPr>
                <w:rFonts w:ascii="Times New Roman" w:hAnsi="Times New Roman" w:cs="Times New Roman"/>
                <w:b/>
                <w:sz w:val="24"/>
              </w:rPr>
              <w:t xml:space="preserve">Ja Pretendents nav reģistrēts </w:t>
            </w:r>
            <w:r w:rsidR="00912ACD">
              <w:rPr>
                <w:rFonts w:ascii="Times New Roman" w:hAnsi="Times New Roman" w:cs="Times New Roman"/>
                <w:b/>
                <w:sz w:val="24"/>
              </w:rPr>
              <w:t>Uzņēmumu reģistrā</w:t>
            </w:r>
            <w:r w:rsidR="005E7A25">
              <w:rPr>
                <w:rFonts w:ascii="Times New Roman" w:hAnsi="Times New Roman" w:cs="Times New Roman"/>
                <w:b/>
                <w:sz w:val="24"/>
              </w:rPr>
              <w:t xml:space="preserve">, </w:t>
            </w:r>
            <w:r w:rsidR="00912ACD" w:rsidRPr="001A3493">
              <w:rPr>
                <w:rFonts w:ascii="Times New Roman" w:hAnsi="Times New Roman" w:cs="Times New Roman"/>
                <w:b/>
                <w:sz w:val="24"/>
              </w:rPr>
              <w:t>attiecīgās valsts institūcijas izsniegts dokuments,</w:t>
            </w:r>
            <w:r w:rsidR="00912ACD" w:rsidRPr="001A3493">
              <w:rPr>
                <w:rFonts w:ascii="Times New Roman" w:hAnsi="Times New Roman" w:cs="Times New Roman"/>
                <w:sz w:val="24"/>
              </w:rPr>
              <w:t xml:space="preserve"> kas apliecina, ka Pretendents ir reģistrēts atbilstoši tās valsts normatīvo aktu prasībām.</w:t>
            </w:r>
          </w:p>
          <w:p w:rsidR="00912ACD" w:rsidRPr="001A3493" w:rsidRDefault="00912ACD" w:rsidP="00912ACD">
            <w:pPr>
              <w:pStyle w:val="ListParagraph"/>
              <w:spacing w:after="240"/>
              <w:ind w:left="53" w:hanging="20"/>
              <w:jc w:val="both"/>
              <w:rPr>
                <w:rFonts w:ascii="Times New Roman" w:hAnsi="Times New Roman" w:cs="Times New Roman"/>
                <w:sz w:val="24"/>
              </w:rPr>
            </w:pPr>
          </w:p>
          <w:p w:rsidR="00591AB8" w:rsidRPr="001A3493" w:rsidRDefault="00912ACD" w:rsidP="00912ACD">
            <w:pPr>
              <w:pStyle w:val="ListParagraph"/>
              <w:spacing w:after="240"/>
              <w:ind w:left="53" w:hanging="20"/>
              <w:jc w:val="both"/>
              <w:rPr>
                <w:rFonts w:ascii="Times New Roman" w:hAnsi="Times New Roman" w:cs="Times New Roman"/>
                <w:sz w:val="24"/>
              </w:rPr>
            </w:pPr>
            <w:r w:rsidRPr="001A3493">
              <w:rPr>
                <w:rFonts w:ascii="Times New Roman" w:hAnsi="Times New Roman" w:cs="Times New Roman"/>
                <w:sz w:val="24"/>
              </w:rPr>
              <w:t xml:space="preserve">Par Latvijas Republikā reģistrēto Pretendentu reģistrāciju Komisija pārliecināsies </w:t>
            </w:r>
            <w:r>
              <w:rPr>
                <w:rFonts w:ascii="Times New Roman" w:hAnsi="Times New Roman" w:cs="Times New Roman"/>
                <w:sz w:val="24"/>
              </w:rPr>
              <w:t>Uzņēmumu reģistra datu bāzē</w:t>
            </w:r>
            <w:r w:rsidRPr="001A3493">
              <w:rPr>
                <w:rFonts w:ascii="Times New Roman" w:hAnsi="Times New Roman" w:cs="Times New Roman"/>
                <w:sz w:val="24"/>
              </w:rPr>
              <w:t xml:space="preserve">. </w:t>
            </w:r>
            <w:r w:rsidRPr="001A3493">
              <w:rPr>
                <w:rFonts w:ascii="Times New Roman" w:hAnsi="Times New Roman" w:cs="Times New Roman"/>
                <w:color w:val="000000"/>
                <w:sz w:val="24"/>
              </w:rPr>
              <w:t xml:space="preserve">Pretendentam, kas nav reģistrēts </w:t>
            </w:r>
            <w:r>
              <w:rPr>
                <w:rFonts w:ascii="Times New Roman" w:hAnsi="Times New Roman" w:cs="Times New Roman"/>
                <w:color w:val="000000"/>
                <w:sz w:val="24"/>
              </w:rPr>
              <w:t>Uzņēmumu reģistrā</w:t>
            </w:r>
            <w:r w:rsidRPr="001A3493">
              <w:rPr>
                <w:rFonts w:ascii="Times New Roman" w:hAnsi="Times New Roman" w:cs="Times New Roman"/>
                <w:color w:val="000000"/>
                <w:sz w:val="24"/>
              </w:rPr>
              <w:t>, jāiesniedz dokuments, kas apliecina reģistrāciju.</w:t>
            </w:r>
          </w:p>
        </w:tc>
      </w:tr>
      <w:tr w:rsidR="00591AB8" w:rsidRPr="001A3493" w:rsidTr="001A3493">
        <w:tc>
          <w:tcPr>
            <w:tcW w:w="3563" w:type="dxa"/>
            <w:shd w:val="clear" w:color="auto" w:fill="auto"/>
          </w:tcPr>
          <w:p w:rsidR="00591AB8" w:rsidRPr="001A3493" w:rsidRDefault="00591AB8" w:rsidP="00121DF4">
            <w:pPr>
              <w:pStyle w:val="ListParagraph"/>
              <w:spacing w:after="240"/>
              <w:ind w:left="53"/>
              <w:jc w:val="both"/>
              <w:rPr>
                <w:rFonts w:ascii="Times New Roman" w:hAnsi="Times New Roman" w:cs="Times New Roman"/>
                <w:sz w:val="24"/>
              </w:rPr>
            </w:pPr>
            <w:r w:rsidRPr="001A3493">
              <w:rPr>
                <w:rFonts w:ascii="Times New Roman" w:hAnsi="Times New Roman" w:cs="Times New Roman"/>
                <w:sz w:val="24"/>
              </w:rPr>
              <w:t>5.1.3. Pretendenta pārstāvim, kas parakstījis piedāvājuma dokumentus, ir pārstāvības (paraksta) tiesības.</w:t>
            </w:r>
          </w:p>
          <w:p w:rsidR="00591AB8" w:rsidRPr="001A3493" w:rsidRDefault="00591AB8" w:rsidP="00121DF4">
            <w:pPr>
              <w:pStyle w:val="ListParagraph"/>
              <w:spacing w:after="240"/>
              <w:ind w:left="53"/>
              <w:jc w:val="both"/>
              <w:rPr>
                <w:rFonts w:ascii="Times New Roman" w:hAnsi="Times New Roman" w:cs="Times New Roman"/>
                <w:sz w:val="24"/>
              </w:rPr>
            </w:pPr>
          </w:p>
          <w:p w:rsidR="00591AB8" w:rsidRPr="001A3493" w:rsidRDefault="00591AB8" w:rsidP="00121DF4">
            <w:pPr>
              <w:pStyle w:val="Text1"/>
              <w:spacing w:before="120" w:after="240"/>
              <w:ind w:left="53"/>
              <w:rPr>
                <w:rFonts w:ascii="Times New Roman" w:hAnsi="Times New Roman" w:cs="Times New Roman"/>
                <w:szCs w:val="24"/>
                <w:lang w:bidi="bo-CN"/>
              </w:rPr>
            </w:pPr>
          </w:p>
        </w:tc>
        <w:tc>
          <w:tcPr>
            <w:tcW w:w="5935" w:type="dxa"/>
            <w:shd w:val="clear" w:color="auto" w:fill="auto"/>
          </w:tcPr>
          <w:p w:rsidR="00591AB8" w:rsidRPr="001A3493" w:rsidRDefault="00591AB8" w:rsidP="00121DF4">
            <w:pPr>
              <w:pStyle w:val="ListParagraph"/>
              <w:ind w:left="53" w:hanging="20"/>
              <w:jc w:val="both"/>
              <w:rPr>
                <w:rFonts w:ascii="Times New Roman" w:hAnsi="Times New Roman" w:cs="Times New Roman"/>
                <w:sz w:val="24"/>
              </w:rPr>
            </w:pPr>
            <w:r w:rsidRPr="001A3493">
              <w:rPr>
                <w:rFonts w:ascii="Times New Roman" w:hAnsi="Times New Roman" w:cs="Times New Roman"/>
                <w:sz w:val="24"/>
              </w:rPr>
              <w:t>5.2.3</w:t>
            </w:r>
            <w:r w:rsidRPr="001A3493">
              <w:rPr>
                <w:rFonts w:ascii="Times New Roman" w:hAnsi="Times New Roman" w:cs="Times New Roman"/>
                <w:b/>
                <w:sz w:val="24"/>
              </w:rPr>
              <w:t>. Dokuments, kas apliecina Pretendenta pārstāvja paraksta (pārstāvības) tiesības</w:t>
            </w:r>
            <w:r w:rsidRPr="001A3493">
              <w:rPr>
                <w:rFonts w:ascii="Times New Roman" w:hAnsi="Times New Roman" w:cs="Times New Roman"/>
                <w:sz w:val="24"/>
              </w:rPr>
              <w:t xml:space="preserve">. </w:t>
            </w:r>
          </w:p>
          <w:p w:rsidR="00591AB8" w:rsidRPr="001A3493" w:rsidRDefault="00591AB8" w:rsidP="00121DF4">
            <w:pPr>
              <w:pStyle w:val="ListParagraph"/>
              <w:ind w:left="53" w:hanging="20"/>
              <w:jc w:val="both"/>
              <w:rPr>
                <w:rFonts w:ascii="Times New Roman" w:hAnsi="Times New Roman" w:cs="Times New Roman"/>
                <w:sz w:val="24"/>
              </w:rPr>
            </w:pPr>
          </w:p>
          <w:p w:rsidR="00591AB8" w:rsidRPr="001A3493" w:rsidRDefault="00591AB8" w:rsidP="00121DF4">
            <w:pPr>
              <w:pStyle w:val="ListParagraph"/>
              <w:spacing w:after="240"/>
              <w:ind w:left="53" w:hanging="20"/>
              <w:jc w:val="both"/>
              <w:rPr>
                <w:rFonts w:ascii="Times New Roman" w:hAnsi="Times New Roman" w:cs="Times New Roman"/>
                <w:sz w:val="24"/>
              </w:rPr>
            </w:pPr>
            <w:r w:rsidRPr="001A3493">
              <w:rPr>
                <w:rFonts w:ascii="Times New Roman" w:hAnsi="Times New Roman" w:cs="Times New Roman"/>
                <w:sz w:val="24"/>
              </w:rPr>
              <w:t xml:space="preserve">Ja tiek iesniegta pilnvara, pilnvarai pievieno pilnvaras devēja pārstāvības (paraksta) tiesības apliecinošu dokumentu. </w:t>
            </w:r>
          </w:p>
          <w:p w:rsidR="00591AB8" w:rsidRPr="001A3493" w:rsidRDefault="00591AB8" w:rsidP="00121DF4">
            <w:pPr>
              <w:pStyle w:val="ListParagraph"/>
              <w:spacing w:after="240"/>
              <w:ind w:left="53" w:hanging="20"/>
              <w:jc w:val="both"/>
              <w:rPr>
                <w:rFonts w:ascii="Times New Roman" w:hAnsi="Times New Roman" w:cs="Times New Roman"/>
                <w:sz w:val="24"/>
              </w:rPr>
            </w:pPr>
          </w:p>
          <w:p w:rsidR="00591AB8" w:rsidRPr="001A3493" w:rsidRDefault="00591AB8" w:rsidP="00121DF4">
            <w:pPr>
              <w:pStyle w:val="ListParagraph"/>
              <w:spacing w:after="240"/>
              <w:ind w:left="53" w:hanging="20"/>
              <w:jc w:val="both"/>
              <w:rPr>
                <w:rFonts w:ascii="Times New Roman" w:hAnsi="Times New Roman" w:cs="Times New Roman"/>
                <w:sz w:val="24"/>
              </w:rPr>
            </w:pPr>
            <w:r w:rsidRPr="001A3493">
              <w:rPr>
                <w:rFonts w:ascii="Times New Roman" w:hAnsi="Times New Roman" w:cs="Times New Roman"/>
                <w:sz w:val="24"/>
              </w:rPr>
              <w:t xml:space="preserve">Ja piedāvājumu iesniedz personu apvienība un pieteikumu paraksta visu personu apvienības dalībnieku pilnvarotā persona (atbilstoši Nolikuma 4.2.1.punktā paredzētajam), piedāvājumā iekļauj dokumentu, kuru parakstījušas visu personu apvienības dalībnieku </w:t>
            </w:r>
            <w:proofErr w:type="spellStart"/>
            <w:r w:rsidRPr="001A3493">
              <w:rPr>
                <w:rFonts w:ascii="Times New Roman" w:hAnsi="Times New Roman" w:cs="Times New Roman"/>
                <w:sz w:val="24"/>
              </w:rPr>
              <w:t>paraksttiesīgās</w:t>
            </w:r>
            <w:proofErr w:type="spellEnd"/>
            <w:r w:rsidRPr="001A3493">
              <w:rPr>
                <w:rFonts w:ascii="Times New Roman" w:hAnsi="Times New Roman" w:cs="Times New Roman"/>
                <w:sz w:val="24"/>
              </w:rPr>
              <w:t xml:space="preserve"> personas un, kurā ir norādīts pilnvarotais personu apvienības dalībnieku pārstāvis un tā pilnvaru apjoms.</w:t>
            </w:r>
          </w:p>
        </w:tc>
      </w:tr>
    </w:tbl>
    <w:p w:rsidR="00121DF4" w:rsidRPr="00121DF4" w:rsidRDefault="00121DF4" w:rsidP="00C4732C">
      <w:pPr>
        <w:pStyle w:val="ListParagraph"/>
        <w:numPr>
          <w:ilvl w:val="0"/>
          <w:numId w:val="6"/>
        </w:numPr>
        <w:spacing w:before="240" w:after="240"/>
        <w:ind w:right="34"/>
        <w:contextualSpacing w:val="0"/>
        <w:jc w:val="both"/>
        <w:rPr>
          <w:rFonts w:ascii="Times New Roman" w:eastAsia="Cambria" w:hAnsi="Times New Roman" w:cs="Times New Roman"/>
          <w:vanish/>
          <w:kern w:val="0"/>
          <w:sz w:val="24"/>
          <w:lang w:bidi="ar-SA"/>
        </w:rPr>
      </w:pPr>
    </w:p>
    <w:p w:rsidR="00121DF4" w:rsidRPr="00121DF4" w:rsidRDefault="00121DF4" w:rsidP="00C4732C">
      <w:pPr>
        <w:pStyle w:val="ListParagraph"/>
        <w:numPr>
          <w:ilvl w:val="1"/>
          <w:numId w:val="6"/>
        </w:numPr>
        <w:spacing w:before="240" w:after="240"/>
        <w:ind w:right="34"/>
        <w:contextualSpacing w:val="0"/>
        <w:jc w:val="both"/>
        <w:rPr>
          <w:rFonts w:ascii="Times New Roman" w:eastAsia="Cambria" w:hAnsi="Times New Roman" w:cs="Times New Roman"/>
          <w:vanish/>
          <w:kern w:val="0"/>
          <w:sz w:val="24"/>
          <w:lang w:bidi="ar-SA"/>
        </w:rPr>
      </w:pPr>
    </w:p>
    <w:p w:rsidR="00121DF4" w:rsidRPr="00121DF4" w:rsidRDefault="00121DF4" w:rsidP="00C4732C">
      <w:pPr>
        <w:pStyle w:val="ListParagraph"/>
        <w:numPr>
          <w:ilvl w:val="1"/>
          <w:numId w:val="6"/>
        </w:numPr>
        <w:spacing w:before="240" w:after="240"/>
        <w:ind w:right="34"/>
        <w:contextualSpacing w:val="0"/>
        <w:jc w:val="both"/>
        <w:rPr>
          <w:rFonts w:ascii="Times New Roman" w:eastAsia="Cambria" w:hAnsi="Times New Roman" w:cs="Times New Roman"/>
          <w:vanish/>
          <w:kern w:val="0"/>
          <w:sz w:val="24"/>
          <w:lang w:bidi="ar-SA"/>
        </w:rPr>
      </w:pPr>
    </w:p>
    <w:p w:rsidR="00D609F6" w:rsidRPr="001A3493" w:rsidRDefault="00D609F6" w:rsidP="00FE7740">
      <w:pPr>
        <w:pStyle w:val="Style1"/>
        <w:ind w:left="567" w:hanging="567"/>
      </w:pPr>
      <w:r w:rsidRPr="001A3493">
        <w:t>Pretendenta kvalifikācijas prasības ir obligātas visiem Pretendentiem, kuri vēlas iegūt līguma slēgšanas tiesības.</w:t>
      </w:r>
    </w:p>
    <w:p w:rsidR="00D609F6" w:rsidRPr="001A3493" w:rsidRDefault="00D609F6" w:rsidP="00C4732C">
      <w:pPr>
        <w:pStyle w:val="ListParagraph"/>
        <w:numPr>
          <w:ilvl w:val="1"/>
          <w:numId w:val="6"/>
        </w:numPr>
        <w:suppressAutoHyphens/>
        <w:spacing w:after="240"/>
        <w:ind w:left="567" w:hanging="567"/>
        <w:contextualSpacing w:val="0"/>
        <w:jc w:val="both"/>
        <w:rPr>
          <w:rFonts w:ascii="Times New Roman" w:hAnsi="Times New Roman" w:cs="Times New Roman"/>
          <w:sz w:val="24"/>
        </w:rPr>
      </w:pPr>
      <w:r w:rsidRPr="001A3493">
        <w:rPr>
          <w:rFonts w:ascii="Times New Roman" w:hAnsi="Times New Roman" w:cs="Times New Roman"/>
          <w:sz w:val="24"/>
        </w:rPr>
        <w:t>Ja piedāvājumu iesniedz personu apvienība vai personālsabiedrība, Nolikuma 5.2.2. un 5.2.3. apakšpunktos minētos dokumentus jāiesniedz par katru no attiecīgās personu apvienības dalībniekiem. Papildus jāiesniedz visu apvienībā esošo personu parakstīts sabiedrības līgums (oriģināls vai apliecināta kopija), kurā arī būtu norādīts katras personas atbildības apjoms un veicamo darbu uzskaitījums. Ja piedāvājumu iesniedz fizisko vai juridisko personu apvienība jebkurā to kombinācijā, piedāvājumā jānorāda persona, kura pārstāv personu apvienību Iepirkumā.</w:t>
      </w:r>
    </w:p>
    <w:p w:rsidR="00D64383" w:rsidRPr="00D64383" w:rsidRDefault="00D64383" w:rsidP="00D64383">
      <w:pPr>
        <w:pStyle w:val="ListParagraph"/>
        <w:numPr>
          <w:ilvl w:val="1"/>
          <w:numId w:val="26"/>
        </w:numPr>
        <w:suppressAutoHyphens/>
        <w:spacing w:before="240" w:after="240"/>
        <w:ind w:right="34"/>
        <w:contextualSpacing w:val="0"/>
        <w:jc w:val="both"/>
        <w:rPr>
          <w:rFonts w:ascii="Times New Roman" w:eastAsia="Cambria" w:hAnsi="Times New Roman" w:cs="Times New Roman"/>
          <w:vanish/>
          <w:kern w:val="0"/>
          <w:sz w:val="24"/>
          <w:lang w:bidi="ar-SA"/>
        </w:rPr>
      </w:pPr>
    </w:p>
    <w:p w:rsidR="00D64383" w:rsidRPr="00D64383" w:rsidRDefault="00D64383" w:rsidP="00D64383">
      <w:pPr>
        <w:pStyle w:val="ListParagraph"/>
        <w:numPr>
          <w:ilvl w:val="1"/>
          <w:numId w:val="26"/>
        </w:numPr>
        <w:suppressAutoHyphens/>
        <w:spacing w:before="240" w:after="240"/>
        <w:ind w:right="34"/>
        <w:contextualSpacing w:val="0"/>
        <w:jc w:val="both"/>
        <w:rPr>
          <w:rFonts w:ascii="Times New Roman" w:eastAsia="Cambria" w:hAnsi="Times New Roman" w:cs="Times New Roman"/>
          <w:vanish/>
          <w:kern w:val="0"/>
          <w:sz w:val="24"/>
          <w:lang w:bidi="ar-SA"/>
        </w:rPr>
      </w:pPr>
    </w:p>
    <w:p w:rsidR="00D64383" w:rsidRPr="00D64383" w:rsidRDefault="00D64383" w:rsidP="00D64383">
      <w:pPr>
        <w:pStyle w:val="ListParagraph"/>
        <w:numPr>
          <w:ilvl w:val="1"/>
          <w:numId w:val="26"/>
        </w:numPr>
        <w:suppressAutoHyphens/>
        <w:spacing w:before="240" w:after="240"/>
        <w:ind w:right="34"/>
        <w:contextualSpacing w:val="0"/>
        <w:jc w:val="both"/>
        <w:rPr>
          <w:rFonts w:ascii="Times New Roman" w:eastAsia="Cambria" w:hAnsi="Times New Roman" w:cs="Times New Roman"/>
          <w:vanish/>
          <w:kern w:val="0"/>
          <w:sz w:val="24"/>
          <w:lang w:bidi="ar-SA"/>
        </w:rPr>
      </w:pPr>
    </w:p>
    <w:p w:rsidR="00D64383" w:rsidRPr="00D64383" w:rsidRDefault="00D64383" w:rsidP="00D64383">
      <w:pPr>
        <w:pStyle w:val="ListParagraph"/>
        <w:numPr>
          <w:ilvl w:val="1"/>
          <w:numId w:val="26"/>
        </w:numPr>
        <w:suppressAutoHyphens/>
        <w:spacing w:before="240" w:after="240"/>
        <w:ind w:right="34"/>
        <w:contextualSpacing w:val="0"/>
        <w:jc w:val="both"/>
        <w:rPr>
          <w:rFonts w:ascii="Times New Roman" w:eastAsia="Cambria" w:hAnsi="Times New Roman" w:cs="Times New Roman"/>
          <w:vanish/>
          <w:kern w:val="0"/>
          <w:sz w:val="24"/>
          <w:lang w:bidi="ar-SA"/>
        </w:rPr>
      </w:pPr>
    </w:p>
    <w:p w:rsidR="00D609F6" w:rsidRPr="001A3493" w:rsidRDefault="00D609F6" w:rsidP="00C4732C">
      <w:pPr>
        <w:pStyle w:val="ListParagraph"/>
        <w:numPr>
          <w:ilvl w:val="0"/>
          <w:numId w:val="6"/>
        </w:numPr>
        <w:suppressAutoHyphens/>
        <w:spacing w:after="240"/>
        <w:contextualSpacing w:val="0"/>
        <w:jc w:val="both"/>
        <w:rPr>
          <w:rFonts w:ascii="Times New Roman" w:hAnsi="Times New Roman" w:cs="Times New Roman"/>
          <w:sz w:val="24"/>
        </w:rPr>
      </w:pPr>
      <w:r w:rsidRPr="001A3493">
        <w:rPr>
          <w:rFonts w:ascii="Times New Roman" w:eastAsia="Cambria" w:hAnsi="Times New Roman" w:cs="Times New Roman"/>
          <w:b/>
          <w:bCs/>
          <w:smallCaps/>
          <w:sz w:val="24"/>
        </w:rPr>
        <w:t>TEHNISKĀ PIEDĀVĀJUMA SAGATAVOŠANA</w:t>
      </w:r>
    </w:p>
    <w:p w:rsidR="00D609F6" w:rsidRPr="001A3493" w:rsidRDefault="00D609F6" w:rsidP="00C4732C">
      <w:pPr>
        <w:pStyle w:val="ListParagraph"/>
        <w:numPr>
          <w:ilvl w:val="1"/>
          <w:numId w:val="6"/>
        </w:numPr>
        <w:suppressAutoHyphens/>
        <w:spacing w:after="240"/>
        <w:ind w:left="567" w:hanging="567"/>
        <w:contextualSpacing w:val="0"/>
        <w:jc w:val="both"/>
        <w:rPr>
          <w:rFonts w:ascii="Times New Roman" w:hAnsi="Times New Roman" w:cs="Times New Roman"/>
          <w:sz w:val="24"/>
        </w:rPr>
      </w:pPr>
      <w:r w:rsidRPr="001A3493">
        <w:rPr>
          <w:rFonts w:ascii="Times New Roman" w:hAnsi="Times New Roman" w:cs="Times New Roman"/>
          <w:bCs/>
          <w:kern w:val="0"/>
          <w:sz w:val="24"/>
        </w:rPr>
        <w:t>Pretendents sagatavo Tehnisko piedāvājumu saskaņā ar Nolikuma 2.pielikumā („Pasūtītāja tehniskā specifikācija</w:t>
      </w:r>
      <w:r w:rsidR="0036405B">
        <w:rPr>
          <w:rFonts w:ascii="Times New Roman" w:hAnsi="Times New Roman" w:cs="Times New Roman"/>
          <w:bCs/>
          <w:kern w:val="0"/>
          <w:sz w:val="24"/>
        </w:rPr>
        <w:t xml:space="preserve"> “</w:t>
      </w:r>
      <w:r w:rsidR="00A7231E">
        <w:rPr>
          <w:rFonts w:ascii="Times New Roman" w:hAnsi="Times New Roman" w:cs="Times New Roman"/>
          <w:bCs/>
          <w:kern w:val="0"/>
          <w:sz w:val="24"/>
        </w:rPr>
        <w:t>Tehniskā piedāvājuma for</w:t>
      </w:r>
      <w:r w:rsidR="0036405B">
        <w:rPr>
          <w:rFonts w:ascii="Times New Roman" w:hAnsi="Times New Roman" w:cs="Times New Roman"/>
          <w:bCs/>
          <w:kern w:val="0"/>
          <w:sz w:val="24"/>
        </w:rPr>
        <w:t>m</w:t>
      </w:r>
      <w:r w:rsidR="00A7231E">
        <w:rPr>
          <w:rFonts w:ascii="Times New Roman" w:hAnsi="Times New Roman" w:cs="Times New Roman"/>
          <w:bCs/>
          <w:kern w:val="0"/>
          <w:sz w:val="24"/>
        </w:rPr>
        <w:t>a</w:t>
      </w:r>
      <w:r w:rsidR="0036405B">
        <w:rPr>
          <w:rFonts w:ascii="Times New Roman" w:hAnsi="Times New Roman" w:cs="Times New Roman"/>
          <w:bCs/>
          <w:kern w:val="0"/>
          <w:sz w:val="24"/>
        </w:rPr>
        <w:t>”</w:t>
      </w:r>
      <w:r w:rsidRPr="001A3493">
        <w:rPr>
          <w:rFonts w:ascii="Times New Roman" w:hAnsi="Times New Roman" w:cs="Times New Roman"/>
          <w:bCs/>
          <w:kern w:val="0"/>
          <w:sz w:val="24"/>
        </w:rPr>
        <w:t xml:space="preserve"> noteikto formu, </w:t>
      </w:r>
      <w:r w:rsidR="00FD0B69">
        <w:rPr>
          <w:rFonts w:ascii="Times New Roman" w:hAnsi="Times New Roman" w:cs="Times New Roman"/>
          <w:bCs/>
          <w:kern w:val="0"/>
          <w:sz w:val="24"/>
        </w:rPr>
        <w:t xml:space="preserve">ievērojot </w:t>
      </w:r>
      <w:r w:rsidR="00FD0B69">
        <w:rPr>
          <w:rFonts w:ascii="Times New Roman" w:hAnsi="Times New Roman" w:cs="Times New Roman"/>
          <w:bCs/>
          <w:color w:val="000000"/>
          <w:spacing w:val="-6"/>
          <w:kern w:val="0"/>
          <w:sz w:val="24"/>
        </w:rPr>
        <w:t>Tehniskajā specifikācijā</w:t>
      </w:r>
      <w:r w:rsidR="00FD0B69">
        <w:rPr>
          <w:rFonts w:ascii="Times New Roman" w:hAnsi="Times New Roman" w:cs="Times New Roman"/>
          <w:bCs/>
          <w:kern w:val="0"/>
          <w:sz w:val="24"/>
        </w:rPr>
        <w:t xml:space="preserve"> un Nolikumā iekļautās Pasūtītāja prasības.</w:t>
      </w:r>
    </w:p>
    <w:p w:rsidR="00FE7740" w:rsidRPr="004B0EE7" w:rsidRDefault="00D609F6" w:rsidP="00C4732C">
      <w:pPr>
        <w:pStyle w:val="ListParagraph"/>
        <w:numPr>
          <w:ilvl w:val="1"/>
          <w:numId w:val="6"/>
        </w:numPr>
        <w:suppressAutoHyphens/>
        <w:spacing w:after="240"/>
        <w:ind w:left="567" w:hanging="567"/>
        <w:contextualSpacing w:val="0"/>
        <w:jc w:val="both"/>
        <w:rPr>
          <w:rFonts w:ascii="Times New Roman" w:hAnsi="Times New Roman" w:cs="Times New Roman"/>
          <w:sz w:val="24"/>
        </w:rPr>
      </w:pPr>
      <w:r w:rsidRPr="001A3493">
        <w:rPr>
          <w:rFonts w:ascii="Times New Roman" w:hAnsi="Times New Roman" w:cs="Times New Roman"/>
          <w:bCs/>
          <w:kern w:val="0"/>
          <w:sz w:val="24"/>
        </w:rPr>
        <w:t>Tehniskajā piedāvājumā Pretendents norāda un iekļauj informāciju (tai skaitā Tehniskajā specifikācijā norādītos dokumentus vai šo dokumentu daļas)</w:t>
      </w:r>
      <w:r w:rsidR="0036405B">
        <w:rPr>
          <w:rFonts w:ascii="Times New Roman" w:hAnsi="Times New Roman" w:cs="Times New Roman"/>
          <w:bCs/>
          <w:kern w:val="0"/>
          <w:sz w:val="24"/>
        </w:rPr>
        <w:t>, kas apliecina to, ka piedāvāt</w:t>
      </w:r>
      <w:r w:rsidR="00A315BE">
        <w:rPr>
          <w:rFonts w:ascii="Times New Roman" w:hAnsi="Times New Roman" w:cs="Times New Roman"/>
          <w:bCs/>
          <w:kern w:val="0"/>
          <w:sz w:val="24"/>
        </w:rPr>
        <w:t>ās</w:t>
      </w:r>
      <w:r w:rsidR="0036405B">
        <w:rPr>
          <w:rFonts w:ascii="Times New Roman" w:hAnsi="Times New Roman" w:cs="Times New Roman"/>
          <w:bCs/>
          <w:kern w:val="0"/>
          <w:sz w:val="24"/>
        </w:rPr>
        <w:t xml:space="preserve"> </w:t>
      </w:r>
      <w:r w:rsidR="00A315BE">
        <w:rPr>
          <w:rFonts w:ascii="Times New Roman" w:hAnsi="Times New Roman" w:cs="Times New Roman"/>
          <w:bCs/>
          <w:kern w:val="0"/>
          <w:sz w:val="24"/>
        </w:rPr>
        <w:t>preces</w:t>
      </w:r>
      <w:r w:rsidRPr="001A3493">
        <w:rPr>
          <w:rFonts w:ascii="Times New Roman" w:hAnsi="Times New Roman" w:cs="Times New Roman"/>
          <w:bCs/>
          <w:kern w:val="0"/>
          <w:sz w:val="24"/>
        </w:rPr>
        <w:t xml:space="preserve"> atbilst Pasūtītāja prasībām un ka Pretendents izprot un apņemas ievērot </w:t>
      </w:r>
      <w:r w:rsidRPr="001A3493">
        <w:rPr>
          <w:rFonts w:ascii="Times New Roman" w:hAnsi="Times New Roman" w:cs="Times New Roman"/>
          <w:bCs/>
          <w:kern w:val="0"/>
          <w:sz w:val="24"/>
          <w:u w:val="single"/>
        </w:rPr>
        <w:t>katru</w:t>
      </w:r>
      <w:r w:rsidRPr="001A3493">
        <w:rPr>
          <w:rFonts w:ascii="Times New Roman" w:hAnsi="Times New Roman" w:cs="Times New Roman"/>
          <w:bCs/>
          <w:kern w:val="0"/>
          <w:sz w:val="24"/>
        </w:rPr>
        <w:t xml:space="preserve"> Tehniskajā specifikācijā norādīto prasību.</w:t>
      </w:r>
    </w:p>
    <w:p w:rsidR="004B0EE7" w:rsidRPr="00FE7740" w:rsidRDefault="004B0EE7" w:rsidP="004B0EE7">
      <w:pPr>
        <w:pStyle w:val="ListParagraph"/>
        <w:suppressAutoHyphens/>
        <w:spacing w:after="240"/>
        <w:ind w:left="567"/>
        <w:contextualSpacing w:val="0"/>
        <w:jc w:val="both"/>
        <w:rPr>
          <w:rFonts w:ascii="Times New Roman" w:hAnsi="Times New Roman" w:cs="Times New Roman"/>
          <w:sz w:val="24"/>
        </w:rPr>
      </w:pPr>
    </w:p>
    <w:p w:rsidR="00D609F6" w:rsidRPr="001A3493" w:rsidRDefault="00D609F6" w:rsidP="00C4732C">
      <w:pPr>
        <w:pStyle w:val="Style1"/>
        <w:numPr>
          <w:ilvl w:val="0"/>
          <w:numId w:val="6"/>
        </w:numPr>
      </w:pPr>
      <w:r w:rsidRPr="001A3493">
        <w:rPr>
          <w:rStyle w:val="Heading31"/>
          <w:rFonts w:ascii="Times New Roman" w:hAnsi="Times New Roman"/>
          <w:smallCaps/>
        </w:rPr>
        <w:t>FINANŠU PIEDĀVĀJUMA SAGATAVOŠANA</w:t>
      </w:r>
    </w:p>
    <w:p w:rsidR="00D609F6" w:rsidRPr="001A3493" w:rsidRDefault="00D609F6" w:rsidP="00FE7740">
      <w:pPr>
        <w:pStyle w:val="Style1"/>
        <w:ind w:left="567" w:hanging="567"/>
      </w:pPr>
      <w:r w:rsidRPr="001A3493">
        <w:t>Pretendents sagatavo Finanšu p</w:t>
      </w:r>
      <w:r w:rsidR="00A7231E">
        <w:t>iedāvājumu saskaņā ar Nolikuma 3</w:t>
      </w:r>
      <w:r w:rsidR="0036405B">
        <w:t xml:space="preserve">.pielikumā </w:t>
      </w:r>
      <w:r w:rsidRPr="001A3493">
        <w:t>„</w:t>
      </w:r>
      <w:r w:rsidR="00A7231E">
        <w:t>Finanšu piedāvājuma forma</w:t>
      </w:r>
      <w:r w:rsidR="0036405B">
        <w:t>”</w:t>
      </w:r>
      <w:r w:rsidRPr="001A3493">
        <w:t xml:space="preserve"> noteikto formu, ievērojot Nolikuma prasības.</w:t>
      </w:r>
    </w:p>
    <w:p w:rsidR="00D609F6" w:rsidRPr="001A3493" w:rsidRDefault="00D609F6" w:rsidP="00FE7740">
      <w:pPr>
        <w:pStyle w:val="Style1"/>
        <w:spacing w:before="0"/>
        <w:ind w:left="567" w:hanging="567"/>
      </w:pPr>
      <w:r w:rsidRPr="001A3493">
        <w:t>Piedāvātajā līgumcenā P</w:t>
      </w:r>
      <w:r w:rsidR="00A7231E">
        <w:t>retendents saskaņā ar Nolikuma 3</w:t>
      </w:r>
      <w:r w:rsidR="0036405B">
        <w:t xml:space="preserve">. pielikumu </w:t>
      </w:r>
      <w:r w:rsidRPr="001A3493">
        <w:t>„</w:t>
      </w:r>
      <w:r w:rsidR="00A7231E">
        <w:t>F</w:t>
      </w:r>
      <w:r w:rsidR="0036405B">
        <w:t>inanšu piedāvājuma forma”</w:t>
      </w:r>
      <w:r w:rsidRPr="001A3493">
        <w:t xml:space="preserve"> iekļauj visas izmaksas, kas saistītas ar līguma izpildi, ieskaitot transporta izdevumus, dokumentu pavairošanas un kancelejas preču iegādes izmaksas, visa veida sakaru izmaksas un visus valsts un pašvaldību noteiktos nodokļus un nodevas, izņemot PVN. </w:t>
      </w:r>
    </w:p>
    <w:p w:rsidR="00D609F6" w:rsidRPr="001A3493" w:rsidRDefault="00D609F6" w:rsidP="00FE7740">
      <w:pPr>
        <w:pStyle w:val="Style1"/>
        <w:spacing w:before="0"/>
        <w:ind w:left="567" w:hanging="567"/>
      </w:pPr>
      <w:r w:rsidRPr="001A3493">
        <w:t xml:space="preserve">Piedāvājuma līgumcena ir jāaprēķina un jānorāda ar precizitāti 2 (divas) zīmes aiz komata. Ja norādītas vairāk kā 2 (divas) zīmes aiz komata, trešā zīme netiks vērtēta (piedāvātā līgumcena netiks noapaļota). </w:t>
      </w:r>
    </w:p>
    <w:p w:rsidR="00D64383" w:rsidRPr="005E7A25" w:rsidRDefault="00D609F6" w:rsidP="005E7A25">
      <w:pPr>
        <w:pStyle w:val="Style1"/>
        <w:spacing w:before="0"/>
        <w:ind w:left="567" w:hanging="567"/>
      </w:pPr>
      <w:r w:rsidRPr="001A3493">
        <w:t>Līgumcenai, kuru piedāvā Pretendents, jābūt fiksētai uz visu Iepirkuma līguma izpildes laiku,</w:t>
      </w:r>
      <w:r w:rsidR="00F15A97">
        <w:t xml:space="preserve"> un tā nevar tikt mainīta ne ar</w:t>
      </w:r>
      <w:r w:rsidRPr="001A3493">
        <w:t xml:space="preserve"> kādiem vēlākiem pārrēķiniem.</w:t>
      </w:r>
    </w:p>
    <w:p w:rsidR="00D609F6" w:rsidRPr="00121DF4" w:rsidRDefault="00D609F6" w:rsidP="00C4732C">
      <w:pPr>
        <w:pStyle w:val="Style1"/>
        <w:numPr>
          <w:ilvl w:val="0"/>
          <w:numId w:val="6"/>
        </w:numPr>
        <w:spacing w:before="0"/>
        <w:rPr>
          <w:b/>
        </w:rPr>
      </w:pPr>
      <w:r w:rsidRPr="00121DF4">
        <w:rPr>
          <w:b/>
        </w:rPr>
        <w:t xml:space="preserve">PIEDĀVĀJUMA NOFORMĒJUMA UN PRETENDENTU KVALIFIKĀCIJAS PĀRBAUDE </w:t>
      </w:r>
    </w:p>
    <w:p w:rsidR="00D609F6" w:rsidRPr="001A3493" w:rsidRDefault="00D609F6" w:rsidP="00FE7740">
      <w:pPr>
        <w:pStyle w:val="Style1"/>
        <w:spacing w:before="0"/>
        <w:ind w:left="567" w:hanging="425"/>
      </w:pPr>
      <w:r w:rsidRPr="001A3493">
        <w:t xml:space="preserve">Komisija veic piedāvājuma noformējuma un Pretendentu kvalifikācijas pārbaudi slēgtā sēdē, </w:t>
      </w:r>
      <w:r w:rsidRPr="001A3493">
        <w:rPr>
          <w:color w:val="000000"/>
          <w:spacing w:val="-6"/>
        </w:rPr>
        <w:t>kuras laikā Komisija pārbauda piedāvājuma atbilstību Nolikumā noteiktajām noformējuma prasībām un Pretendent</w:t>
      </w:r>
      <w:r w:rsidRPr="001A3493">
        <w:t xml:space="preserve">a atbilstību Nolikuma 5. nodaļā noteiktajām kvalifikācijas prasībām. </w:t>
      </w:r>
    </w:p>
    <w:p w:rsidR="00D609F6" w:rsidRPr="001A3493" w:rsidRDefault="00D609F6" w:rsidP="00FE7740">
      <w:pPr>
        <w:pStyle w:val="Style1"/>
        <w:spacing w:before="0"/>
        <w:ind w:left="567" w:hanging="425"/>
      </w:pPr>
      <w:r w:rsidRPr="001A3493">
        <w:t>Pretendents tiek noraidīts un piedāvājums netiek tālāk izvērtēts, ja Komisija konstatē, ka:</w:t>
      </w:r>
    </w:p>
    <w:p w:rsidR="00D609F6" w:rsidRPr="001A3493" w:rsidRDefault="00D609F6" w:rsidP="00C4732C">
      <w:pPr>
        <w:pStyle w:val="Style1"/>
        <w:numPr>
          <w:ilvl w:val="2"/>
          <w:numId w:val="6"/>
        </w:numPr>
        <w:spacing w:before="0"/>
        <w:ind w:left="1134" w:hanging="708"/>
      </w:pPr>
      <w:r w:rsidRPr="001A3493">
        <w:t>Pretendents neatbilst kādai no Nolikuma 5.1.punktā noteiktajām kvalifikācijas prasībām;</w:t>
      </w:r>
    </w:p>
    <w:p w:rsidR="00D609F6" w:rsidRPr="001A3493" w:rsidRDefault="00D609F6" w:rsidP="00C4732C">
      <w:pPr>
        <w:pStyle w:val="Style1"/>
        <w:numPr>
          <w:ilvl w:val="2"/>
          <w:numId w:val="6"/>
        </w:numPr>
        <w:spacing w:before="0"/>
        <w:ind w:left="1134" w:hanging="708"/>
      </w:pPr>
      <w:r w:rsidRPr="001A3493">
        <w:t>Pretendents ir iesniedzis nepatiesu informāciju savas kvalifikācijas novērtēšanai vai vispār nav iesniedzis pieprasīto informāciju, nav sniedzis Komisijas pieprasīto precizējošo informāciju Komisijas noteiktajā termiņā vai nav iesniedzis Nolikuma prasībām atbilstošus kvalifikācijas dokumentus.</w:t>
      </w:r>
    </w:p>
    <w:p w:rsidR="0036405B" w:rsidRDefault="0036405B" w:rsidP="00FE7740">
      <w:pPr>
        <w:pStyle w:val="Style1"/>
        <w:ind w:left="567" w:hanging="567"/>
      </w:pPr>
      <w:r w:rsidRPr="003F4382">
        <w:t>Vērtējot noformējuma un kvalifikācijas trūkumus, tiks ņemts vērā trūkuma būtiskums un ietekme uz iespēju izvērtēt Pretendenta atbilstību kvalifikācijas prasībām un iesniegto piedāvājumu pēc būtības.</w:t>
      </w:r>
    </w:p>
    <w:p w:rsidR="00FE7740" w:rsidRDefault="00D609F6" w:rsidP="00FE7740">
      <w:pPr>
        <w:pStyle w:val="Style1"/>
        <w:ind w:left="567" w:hanging="567"/>
      </w:pPr>
      <w:r w:rsidRPr="001A3493">
        <w:t>Ja Pretendents ir personu apvienība, Pretendents tiek noraidīts, ja Komisija konstatē, ka uz kādu no personām, kura iekļauta personu apvienībā, attiecas kāds no Nolikuma 8.2. punktā minētajiem izslēgšanas nosacījumiem.</w:t>
      </w:r>
    </w:p>
    <w:p w:rsidR="00CE416D" w:rsidRDefault="00D609F6" w:rsidP="004B0EE7">
      <w:pPr>
        <w:pStyle w:val="Style1"/>
        <w:ind w:left="567" w:hanging="567"/>
      </w:pPr>
      <w:r w:rsidRPr="001A3493">
        <w:t>Pretendenta piedāvājums, kurš ir atbilstošs visām Pasūtītāja Nolikumā noteiktajām kvalifikācijas prasībām, tiek virzīts tehniskā piedāvājuma atbilstības Tehniskajai specifikācijai pārbaudei.</w:t>
      </w:r>
    </w:p>
    <w:p w:rsidR="00301028" w:rsidRPr="00121DF4" w:rsidRDefault="00301028" w:rsidP="00C4732C">
      <w:pPr>
        <w:pStyle w:val="Style1"/>
        <w:numPr>
          <w:ilvl w:val="0"/>
          <w:numId w:val="6"/>
        </w:numPr>
      </w:pPr>
      <w:r w:rsidRPr="00121DF4">
        <w:rPr>
          <w:b/>
          <w:smallCaps/>
        </w:rPr>
        <w:t xml:space="preserve">TEHNISKĀ PIEDĀVĀJUMA ATBILSTĪBAS PĀRBAUDE </w:t>
      </w:r>
    </w:p>
    <w:p w:rsidR="00301028" w:rsidRPr="001A3493" w:rsidRDefault="00301028" w:rsidP="00FE7740">
      <w:pPr>
        <w:pStyle w:val="Style1"/>
        <w:ind w:left="567" w:hanging="567"/>
      </w:pPr>
      <w:r w:rsidRPr="001A3493">
        <w:t>Pēc Pretendentu kvalifikācijas pārbaudes Iepirkuma komisija slēgtā sēdē veic Pretendentu tehnisko piedāvājumu atbilstības pārbaudi Tehniskajā specifikācijā noteiktajām prasībām</w:t>
      </w:r>
      <w:r w:rsidRPr="001A3493">
        <w:rPr>
          <w:color w:val="000000"/>
          <w:spacing w:val="-6"/>
        </w:rPr>
        <w:t>.</w:t>
      </w:r>
    </w:p>
    <w:p w:rsidR="00121DF4" w:rsidRDefault="00301028" w:rsidP="00FE7740">
      <w:pPr>
        <w:pStyle w:val="Style1"/>
        <w:ind w:left="567" w:hanging="567"/>
      </w:pPr>
      <w:r w:rsidRPr="001A3493">
        <w:t xml:space="preserve">Pretendenta piedāvājums tiek noraidīts no dalības Iepirkumā un netiek tālāk izvērtēts, ja </w:t>
      </w:r>
      <w:r w:rsidR="00A33758">
        <w:t>Komisija</w:t>
      </w:r>
      <w:r w:rsidRPr="001A3493">
        <w:t xml:space="preserve"> konstatē, ka:</w:t>
      </w:r>
    </w:p>
    <w:p w:rsidR="00121DF4" w:rsidRDefault="00301028" w:rsidP="00C4732C">
      <w:pPr>
        <w:pStyle w:val="Style1"/>
        <w:numPr>
          <w:ilvl w:val="2"/>
          <w:numId w:val="6"/>
        </w:numPr>
        <w:ind w:left="1134" w:hanging="708"/>
      </w:pPr>
      <w:r w:rsidRPr="00121DF4">
        <w:t xml:space="preserve">nav iesniegti tehniskā piedāvājuma dokumenti </w:t>
      </w:r>
      <w:r w:rsidR="00121DF4">
        <w:t>vai tie un to saturs neatbilst N</w:t>
      </w:r>
      <w:r w:rsidRPr="00121DF4">
        <w:t>olikuma un Tehniskās specifikācijas prasībām;</w:t>
      </w:r>
    </w:p>
    <w:p w:rsidR="00301028" w:rsidRPr="00121DF4" w:rsidRDefault="00121DF4" w:rsidP="00C4732C">
      <w:pPr>
        <w:pStyle w:val="Style1"/>
        <w:numPr>
          <w:ilvl w:val="2"/>
          <w:numId w:val="6"/>
        </w:numPr>
        <w:ind w:left="1134" w:hanging="708"/>
      </w:pPr>
      <w:r>
        <w:t>Pretendents nepiekrīt N</w:t>
      </w:r>
      <w:r w:rsidR="00301028" w:rsidRPr="00121DF4">
        <w:t>olikuma noteikumiem.</w:t>
      </w:r>
    </w:p>
    <w:p w:rsidR="00121DF4" w:rsidRDefault="00301028" w:rsidP="00FE7740">
      <w:pPr>
        <w:pStyle w:val="Style1"/>
        <w:ind w:left="567" w:hanging="567"/>
      </w:pPr>
      <w:r w:rsidRPr="001A3493">
        <w:t>Ja tehniskais piedāvājums atbilst Tehniskās specifikācijas prasībām, Pretendenta piedāvājums tiek virzīts Finanšu piedāvājuma vērtēšanai.</w:t>
      </w:r>
    </w:p>
    <w:p w:rsidR="00301028" w:rsidRPr="00121DF4" w:rsidRDefault="00301028" w:rsidP="00C4732C">
      <w:pPr>
        <w:pStyle w:val="Style1"/>
        <w:numPr>
          <w:ilvl w:val="0"/>
          <w:numId w:val="6"/>
        </w:numPr>
      </w:pPr>
      <w:r w:rsidRPr="00121DF4">
        <w:rPr>
          <w:b/>
          <w:smallCaps/>
        </w:rPr>
        <w:t xml:space="preserve">FINANŠU PIEDĀVĀJUMA VĒRTĒŠANA </w:t>
      </w:r>
    </w:p>
    <w:p w:rsidR="00121DF4" w:rsidRPr="004C68DB" w:rsidRDefault="00121DF4" w:rsidP="00FE7740">
      <w:pPr>
        <w:pStyle w:val="Style1"/>
        <w:ind w:left="567" w:hanging="567"/>
      </w:pPr>
      <w:r>
        <w:t>Komisija</w:t>
      </w:r>
      <w:r w:rsidRPr="004C68DB">
        <w:t xml:space="preserve"> veic aritmētisko kļūdu pārbaudi Pretendentu finanšu piedāvājumos. Ja </w:t>
      </w:r>
      <w:r>
        <w:t>Komisija</w:t>
      </w:r>
      <w:r w:rsidRPr="004C68DB">
        <w:t xml:space="preserve"> konstatē aritmētiskās kļūdas, </w:t>
      </w:r>
      <w:r>
        <w:t xml:space="preserve">tā šīs kļūdas izlabo un </w:t>
      </w:r>
      <w:r w:rsidRPr="004C68DB">
        <w:t>informē</w:t>
      </w:r>
      <w:r>
        <w:t xml:space="preserve"> attiecīgo</w:t>
      </w:r>
      <w:r w:rsidRPr="004C68DB">
        <w:t xml:space="preserve"> Pretendentu</w:t>
      </w:r>
      <w:r>
        <w:t xml:space="preserve"> par tā </w:t>
      </w:r>
      <w:r w:rsidRPr="004C68DB">
        <w:t xml:space="preserve">piedāvājumā konstatētajām kļūdām un laboto finanšu piedāvājumu. Vērtējot piedāvājumu, </w:t>
      </w:r>
      <w:r>
        <w:t xml:space="preserve">Komisija </w:t>
      </w:r>
      <w:r w:rsidRPr="004C68DB">
        <w:t>vērā ņem veiktos labojumus.</w:t>
      </w:r>
    </w:p>
    <w:p w:rsidR="00121DF4" w:rsidRPr="00FE53C8" w:rsidRDefault="00121DF4" w:rsidP="00FE7740">
      <w:pPr>
        <w:pStyle w:val="Style1"/>
        <w:ind w:left="567" w:hanging="567"/>
        <w:rPr>
          <w:bCs/>
        </w:rPr>
      </w:pPr>
      <w:r>
        <w:t>Ja piedāvājumu</w:t>
      </w:r>
      <w:r w:rsidRPr="00FE53C8">
        <w:t xml:space="preserve"> vērtēšanas laikā Komisija konstatē, ka </w:t>
      </w:r>
      <w:r>
        <w:t xml:space="preserve">kāds no Pretendentiem </w:t>
      </w:r>
      <w:r w:rsidRPr="00FE53C8">
        <w:t xml:space="preserve">iesniedzis piedāvājumu, kas varētu būt nepamatoti lēts, </w:t>
      </w:r>
      <w:r>
        <w:t xml:space="preserve">Komisija var pieprasīt Pretendentam </w:t>
      </w:r>
      <w:r w:rsidRPr="00FE53C8">
        <w:t>detalizētu paskaidrojumu par būtiskajiem piedāvājuma nosacījumiem, tajā skaitā par īpašiem nosacījumiem, tehnoloģijām vai cita veida nosacījumiem, kas ļauj piedāvāt šādu cenu, ievērojot Publisko iepirkumu likumā noteikto kārtību.</w:t>
      </w:r>
    </w:p>
    <w:p w:rsidR="00121DF4" w:rsidRPr="00FE53C8" w:rsidRDefault="00121DF4" w:rsidP="00FE7740">
      <w:pPr>
        <w:pStyle w:val="Style1"/>
        <w:ind w:left="567" w:hanging="567"/>
      </w:pPr>
      <w:r w:rsidRPr="00FE53C8">
        <w:t>Ja Komisija konstatē, ka Pretendents iesniedzis nepamatoti lētu piedāvājumu, Komisija Pretendenta piedāvājumu noraida.</w:t>
      </w:r>
    </w:p>
    <w:p w:rsidR="00121DF4" w:rsidRDefault="00121DF4" w:rsidP="00FE7740">
      <w:pPr>
        <w:pStyle w:val="Style1"/>
        <w:ind w:left="567" w:hanging="567"/>
      </w:pPr>
      <w:r w:rsidRPr="004C68DB">
        <w:t xml:space="preserve">Pēc finanšu piedāvājuma atbilstības pārbaudes </w:t>
      </w:r>
      <w:r>
        <w:t>Nolikum</w:t>
      </w:r>
      <w:r w:rsidRPr="004C68DB">
        <w:t>a prasībām Komisija izvēlas piedāvājumu ar viszemāko cenu.</w:t>
      </w:r>
    </w:p>
    <w:p w:rsidR="00301028" w:rsidRPr="00121DF4" w:rsidRDefault="00301028" w:rsidP="00C4732C">
      <w:pPr>
        <w:pStyle w:val="Style1"/>
        <w:numPr>
          <w:ilvl w:val="0"/>
          <w:numId w:val="6"/>
        </w:numPr>
      </w:pPr>
      <w:r w:rsidRPr="00121DF4">
        <w:rPr>
          <w:b/>
          <w:smallCaps/>
        </w:rPr>
        <w:t xml:space="preserve">LĪGUMSLĒGŠANAS TIESĪBU PIEŠĶIRŠANA, LĪGUMA NOSLĒGŠANA </w:t>
      </w:r>
    </w:p>
    <w:p w:rsidR="00121DF4" w:rsidRPr="004C68DB" w:rsidRDefault="00121DF4" w:rsidP="00FE7740">
      <w:pPr>
        <w:pStyle w:val="Style1"/>
        <w:ind w:left="567" w:hanging="567"/>
        <w:rPr>
          <w:caps/>
        </w:rPr>
      </w:pPr>
      <w:r w:rsidRPr="004C68DB">
        <w:t xml:space="preserve">Par uzvarētāju Iepirkumā Komisija atzīst un līguma slēgšanas tiesības piešķir Pretendentam, kurš ir piedāvājis </w:t>
      </w:r>
      <w:r>
        <w:t>Nolikum</w:t>
      </w:r>
      <w:r w:rsidRPr="004C68DB">
        <w:t xml:space="preserve">a prasībām atbilstošu piedāvājumu ar </w:t>
      </w:r>
      <w:r w:rsidRPr="004C68DB">
        <w:rPr>
          <w:b/>
        </w:rPr>
        <w:t>viszemāko kopējo cenu</w:t>
      </w:r>
      <w:r w:rsidR="005E7A25">
        <w:rPr>
          <w:b/>
        </w:rPr>
        <w:t xml:space="preserve"> EUR, bez PVN</w:t>
      </w:r>
      <w:r w:rsidRPr="004C68DB">
        <w:t>.</w:t>
      </w:r>
    </w:p>
    <w:p w:rsidR="00121DF4" w:rsidRPr="008927F5" w:rsidRDefault="00121DF4" w:rsidP="00FE7740">
      <w:pPr>
        <w:pStyle w:val="Style1"/>
        <w:ind w:left="567" w:hanging="567"/>
        <w:rPr>
          <w:caps/>
        </w:rPr>
      </w:pPr>
      <w:r w:rsidRPr="004C68DB">
        <w:t xml:space="preserve">Lēmumu par Iepirkuma rezultātiem Komisija visiem Pretendentiem </w:t>
      </w:r>
      <w:proofErr w:type="spellStart"/>
      <w:r w:rsidRPr="004C68DB">
        <w:t>nosūta</w:t>
      </w:r>
      <w:proofErr w:type="spellEnd"/>
      <w:r w:rsidRPr="004C68DB">
        <w:t xml:space="preserve"> rakstiski 3 (trīs) darba dienu laikā pēc lēmuma pieņemšanas, kā arī publicē Iepirkuma rezultātus Pasūtītāja mājaslapā (</w:t>
      </w:r>
      <w:hyperlink r:id="rId11" w:history="1">
        <w:r w:rsidRPr="004C68DB">
          <w:rPr>
            <w:rStyle w:val="Hyperlink"/>
          </w:rPr>
          <w:t>www.rtu.lv</w:t>
        </w:r>
      </w:hyperlink>
      <w:r w:rsidRPr="004C68DB">
        <w:t>).</w:t>
      </w:r>
    </w:p>
    <w:p w:rsidR="00121DF4" w:rsidRPr="008927F5" w:rsidRDefault="00121DF4" w:rsidP="00FE7740">
      <w:pPr>
        <w:pStyle w:val="Style1"/>
        <w:ind w:left="567" w:hanging="567"/>
        <w:rPr>
          <w:caps/>
        </w:rPr>
      </w:pPr>
      <w:r w:rsidRPr="004C68DB">
        <w:t>Ja Iepirkuma uzvarētājs atsakās no līguma slēgšanas vai atsauc savu piedāvājumu, Komisija ir tiesīga atzīt par uzvarētāju Pretendentu, kurš iesniedzis piedāv</w:t>
      </w:r>
      <w:r>
        <w:t>ājumu ar nākamo viszemāko cenu vai pārtraukt iepirkumu, neizvēloties nevienu piedāvājumu.</w:t>
      </w:r>
    </w:p>
    <w:p w:rsidR="00121DF4" w:rsidRDefault="00121DF4" w:rsidP="00FE7740">
      <w:pPr>
        <w:pStyle w:val="Style1"/>
        <w:ind w:left="567" w:hanging="567"/>
      </w:pPr>
      <w:r w:rsidRPr="00FE53C8">
        <w:rPr>
          <w:lang w:eastAsia="lv-LV"/>
        </w:rPr>
        <w:t xml:space="preserve">Komisija var pieņemt lēmumu pārtraukt Iepirkumu, ja nav iesniegts </w:t>
      </w:r>
      <w:r>
        <w:rPr>
          <w:lang w:eastAsia="lv-LV"/>
        </w:rPr>
        <w:t>neviens Nolikuma</w:t>
      </w:r>
      <w:r w:rsidRPr="00FE53C8">
        <w:rPr>
          <w:lang w:eastAsia="lv-LV"/>
        </w:rPr>
        <w:t xml:space="preserve"> prasībām atbilstošs piedāvājums vai</w:t>
      </w:r>
      <w:r>
        <w:rPr>
          <w:lang w:eastAsia="lv-LV"/>
        </w:rPr>
        <w:t xml:space="preserve"> ja</w:t>
      </w:r>
      <w:r w:rsidRPr="00FE53C8">
        <w:rPr>
          <w:lang w:eastAsia="lv-LV"/>
        </w:rPr>
        <w:t xml:space="preserve"> ir cits objektīvi pamatots iemesls Iepirkuma pārtraukšanai.</w:t>
      </w:r>
    </w:p>
    <w:p w:rsidR="00121DF4" w:rsidRPr="00121DF4" w:rsidRDefault="00121DF4" w:rsidP="00FE7740">
      <w:pPr>
        <w:pStyle w:val="Style1"/>
        <w:ind w:left="567" w:hanging="567"/>
        <w:rPr>
          <w:caps/>
        </w:rPr>
      </w:pPr>
      <w:r w:rsidRPr="004C68DB">
        <w:t>Ne vēlāk kā dienā, kad stājas spēkā līgums vai tā grozījumi, Pasūtītājs savā mājaslapā (</w:t>
      </w:r>
      <w:hyperlink r:id="rId12" w:history="1">
        <w:r w:rsidRPr="004C68DB">
          <w:rPr>
            <w:rStyle w:val="Hyperlink"/>
          </w:rPr>
          <w:t>www.rtu.lv</w:t>
        </w:r>
      </w:hyperlink>
      <w:r w:rsidRPr="004C68DB">
        <w:t xml:space="preserve">) ievieto Iepirkuma rezultātā noslēgtā līguma, kā arī tā grozījumu (ja tādi tiks veikti) tekstu normatīvajos tiesību aktos noteiktajā kārtībā un ievērojot komercnoslēpuma aizsardzības prasības.  </w:t>
      </w:r>
    </w:p>
    <w:p w:rsidR="00301028" w:rsidRPr="00121DF4" w:rsidRDefault="00301028" w:rsidP="00C4732C">
      <w:pPr>
        <w:pStyle w:val="Style1"/>
        <w:numPr>
          <w:ilvl w:val="0"/>
          <w:numId w:val="6"/>
        </w:numPr>
        <w:rPr>
          <w:caps/>
        </w:rPr>
      </w:pPr>
      <w:r w:rsidRPr="00121DF4">
        <w:rPr>
          <w:b/>
          <w:smallCaps/>
        </w:rPr>
        <w:t>Pielikumu saraksts</w:t>
      </w:r>
    </w:p>
    <w:p w:rsidR="00121DF4" w:rsidRPr="00FE53C8" w:rsidRDefault="00121DF4" w:rsidP="00121DF4">
      <w:pPr>
        <w:widowControl w:val="0"/>
        <w:jc w:val="both"/>
        <w:rPr>
          <w:rFonts w:ascii="Times New Roman" w:hAnsi="Times New Roman" w:cs="Times New Roman"/>
          <w:sz w:val="24"/>
        </w:rPr>
      </w:pPr>
      <w:r>
        <w:rPr>
          <w:rFonts w:ascii="Times New Roman" w:hAnsi="Times New Roman" w:cs="Times New Roman"/>
          <w:sz w:val="24"/>
        </w:rPr>
        <w:t>Nolikum</w:t>
      </w:r>
      <w:r w:rsidRPr="00FE53C8">
        <w:rPr>
          <w:rFonts w:ascii="Times New Roman" w:hAnsi="Times New Roman" w:cs="Times New Roman"/>
          <w:sz w:val="24"/>
        </w:rPr>
        <w:t>a pielikumi ir</w:t>
      </w:r>
      <w:r>
        <w:rPr>
          <w:rFonts w:ascii="Times New Roman" w:hAnsi="Times New Roman" w:cs="Times New Roman"/>
          <w:sz w:val="24"/>
        </w:rPr>
        <w:t xml:space="preserve"> tā</w:t>
      </w:r>
      <w:r w:rsidRPr="00FE53C8">
        <w:rPr>
          <w:rFonts w:ascii="Times New Roman" w:hAnsi="Times New Roman" w:cs="Times New Roman"/>
          <w:sz w:val="24"/>
        </w:rPr>
        <w:t xml:space="preserve"> neatņemamas sastāvdaļas. </w:t>
      </w:r>
      <w:r>
        <w:rPr>
          <w:rFonts w:ascii="Times New Roman" w:hAnsi="Times New Roman" w:cs="Times New Roman"/>
          <w:sz w:val="24"/>
        </w:rPr>
        <w:t>Nolikum</w:t>
      </w:r>
      <w:r w:rsidRPr="00FE53C8">
        <w:rPr>
          <w:rFonts w:ascii="Times New Roman" w:hAnsi="Times New Roman" w:cs="Times New Roman"/>
          <w:sz w:val="24"/>
        </w:rPr>
        <w:t xml:space="preserve">am ir šādi pielikumi: </w:t>
      </w:r>
    </w:p>
    <w:p w:rsidR="00121DF4" w:rsidRPr="00FE53C8" w:rsidRDefault="00103E97" w:rsidP="00CE416D">
      <w:pPr>
        <w:pStyle w:val="ListParagraph"/>
        <w:widowControl w:val="0"/>
        <w:jc w:val="both"/>
        <w:rPr>
          <w:rFonts w:ascii="Times New Roman" w:hAnsi="Times New Roman"/>
          <w:sz w:val="24"/>
        </w:rPr>
      </w:pPr>
      <w:r>
        <w:rPr>
          <w:rFonts w:ascii="Times New Roman" w:hAnsi="Times New Roman"/>
          <w:sz w:val="24"/>
        </w:rPr>
        <w:t>k</w:t>
      </w:r>
    </w:p>
    <w:p w:rsidR="004D483D" w:rsidRDefault="004F6BA7" w:rsidP="00CE416D">
      <w:pPr>
        <w:pStyle w:val="ListParagraph"/>
        <w:widowControl w:val="0"/>
        <w:jc w:val="both"/>
        <w:rPr>
          <w:rFonts w:ascii="Times New Roman" w:hAnsi="Times New Roman"/>
          <w:sz w:val="24"/>
        </w:rPr>
      </w:pPr>
      <w:r>
        <w:rPr>
          <w:rFonts w:ascii="Times New Roman" w:hAnsi="Times New Roman"/>
          <w:sz w:val="24"/>
        </w:rPr>
        <w:t>2.</w:t>
      </w:r>
      <w:r w:rsidR="00CF1E83">
        <w:rPr>
          <w:rFonts w:ascii="Times New Roman" w:hAnsi="Times New Roman"/>
          <w:sz w:val="24"/>
        </w:rPr>
        <w:t>p</w:t>
      </w:r>
      <w:r w:rsidR="004D483D">
        <w:rPr>
          <w:rFonts w:ascii="Times New Roman" w:hAnsi="Times New Roman"/>
          <w:sz w:val="24"/>
        </w:rPr>
        <w:t>ielikums – Pasūtītāja</w:t>
      </w:r>
      <w:r w:rsidR="00121DF4" w:rsidRPr="00FE53C8">
        <w:rPr>
          <w:rFonts w:ascii="Times New Roman" w:hAnsi="Times New Roman"/>
          <w:sz w:val="24"/>
        </w:rPr>
        <w:t xml:space="preserve"> tehniskā specifikācija</w:t>
      </w:r>
      <w:r w:rsidR="004D483D">
        <w:rPr>
          <w:rFonts w:ascii="Times New Roman" w:hAnsi="Times New Roman"/>
          <w:sz w:val="24"/>
        </w:rPr>
        <w:t xml:space="preserve"> (Tehniskā piedāvājuma forma);</w:t>
      </w:r>
    </w:p>
    <w:p w:rsidR="00121DF4" w:rsidRDefault="00CF1E83" w:rsidP="00CE416D">
      <w:pPr>
        <w:pStyle w:val="ListParagraph"/>
        <w:widowControl w:val="0"/>
        <w:jc w:val="both"/>
        <w:rPr>
          <w:rFonts w:ascii="Times New Roman" w:hAnsi="Times New Roman"/>
          <w:sz w:val="24"/>
        </w:rPr>
      </w:pPr>
      <w:r>
        <w:rPr>
          <w:rFonts w:ascii="Times New Roman" w:hAnsi="Times New Roman"/>
          <w:sz w:val="24"/>
        </w:rPr>
        <w:t>3.p</w:t>
      </w:r>
      <w:r w:rsidR="004D483D">
        <w:rPr>
          <w:rFonts w:ascii="Times New Roman" w:hAnsi="Times New Roman"/>
          <w:sz w:val="24"/>
        </w:rPr>
        <w:t xml:space="preserve">ielikums – Finanšu </w:t>
      </w:r>
      <w:r w:rsidR="00121DF4">
        <w:rPr>
          <w:rFonts w:ascii="Times New Roman" w:hAnsi="Times New Roman"/>
          <w:sz w:val="24"/>
        </w:rPr>
        <w:t>piedāvājuma forma;</w:t>
      </w:r>
    </w:p>
    <w:p w:rsidR="00347CE3" w:rsidRDefault="00A7231E" w:rsidP="00CE416D">
      <w:pPr>
        <w:pStyle w:val="ListParagraph"/>
        <w:widowControl w:val="0"/>
        <w:jc w:val="both"/>
        <w:rPr>
          <w:rFonts w:ascii="Times New Roman" w:hAnsi="Times New Roman"/>
          <w:sz w:val="24"/>
        </w:rPr>
      </w:pPr>
      <w:r>
        <w:rPr>
          <w:rFonts w:ascii="Times New Roman" w:hAnsi="Times New Roman"/>
          <w:sz w:val="24"/>
        </w:rPr>
        <w:t>4</w:t>
      </w:r>
      <w:r w:rsidR="00121DF4">
        <w:rPr>
          <w:rFonts w:ascii="Times New Roman" w:hAnsi="Times New Roman"/>
          <w:sz w:val="24"/>
        </w:rPr>
        <w:t>.</w:t>
      </w:r>
      <w:r w:rsidR="00CF1E83">
        <w:rPr>
          <w:rFonts w:ascii="Times New Roman" w:hAnsi="Times New Roman"/>
          <w:sz w:val="24"/>
        </w:rPr>
        <w:t>p</w:t>
      </w:r>
      <w:r w:rsidR="00347CE3" w:rsidRPr="005C0C6F">
        <w:rPr>
          <w:rFonts w:ascii="Times New Roman" w:hAnsi="Times New Roman"/>
          <w:sz w:val="24"/>
        </w:rPr>
        <w:t xml:space="preserve">ielikums – </w:t>
      </w:r>
      <w:r w:rsidR="00D54D85">
        <w:rPr>
          <w:rFonts w:ascii="Times New Roman" w:hAnsi="Times New Roman"/>
          <w:sz w:val="24"/>
        </w:rPr>
        <w:t>Iekārtu attēli</w:t>
      </w:r>
    </w:p>
    <w:p w:rsidR="008D2DDF" w:rsidRDefault="00CF1E83" w:rsidP="00CE416D">
      <w:pPr>
        <w:pStyle w:val="ListParagraph"/>
        <w:widowControl w:val="0"/>
        <w:jc w:val="both"/>
        <w:rPr>
          <w:rFonts w:ascii="Times New Roman" w:hAnsi="Times New Roman"/>
          <w:sz w:val="24"/>
        </w:rPr>
      </w:pPr>
      <w:r>
        <w:rPr>
          <w:rFonts w:ascii="Times New Roman" w:hAnsi="Times New Roman"/>
          <w:sz w:val="24"/>
        </w:rPr>
        <w:t>5.p</w:t>
      </w:r>
      <w:r w:rsidR="008D2DDF">
        <w:rPr>
          <w:rFonts w:ascii="Times New Roman" w:hAnsi="Times New Roman"/>
          <w:sz w:val="24"/>
        </w:rPr>
        <w:t xml:space="preserve">ielikums – </w:t>
      </w:r>
      <w:r w:rsidR="00D54D85">
        <w:rPr>
          <w:rFonts w:ascii="Times New Roman" w:hAnsi="Times New Roman"/>
          <w:sz w:val="24"/>
        </w:rPr>
        <w:t>Iepirkuma līguma projekts.</w:t>
      </w:r>
    </w:p>
    <w:p w:rsidR="00A7231E" w:rsidRPr="003F4382" w:rsidRDefault="00121DF4" w:rsidP="00A7231E">
      <w:pPr>
        <w:jc w:val="right"/>
        <w:rPr>
          <w:rFonts w:ascii="Times New Roman" w:hAnsi="Times New Roman" w:cs="Times New Roman"/>
          <w:b/>
          <w:sz w:val="24"/>
        </w:rPr>
      </w:pPr>
      <w:r w:rsidRPr="00FE53C8">
        <w:rPr>
          <w:rFonts w:ascii="Times New Roman" w:hAnsi="Times New Roman" w:cs="Times New Roman"/>
          <w:sz w:val="24"/>
        </w:rPr>
        <w:br w:type="page"/>
      </w:r>
      <w:r w:rsidR="00A7231E">
        <w:rPr>
          <w:rFonts w:ascii="Times New Roman" w:hAnsi="Times New Roman" w:cs="Times New Roman"/>
          <w:b/>
          <w:sz w:val="24"/>
        </w:rPr>
        <w:t>1</w:t>
      </w:r>
      <w:r w:rsidR="00A7231E" w:rsidRPr="003F4382">
        <w:rPr>
          <w:rFonts w:ascii="Times New Roman" w:hAnsi="Times New Roman" w:cs="Times New Roman"/>
          <w:b/>
          <w:sz w:val="24"/>
        </w:rPr>
        <w:t>.pielikums</w:t>
      </w:r>
    </w:p>
    <w:p w:rsidR="00A7231E" w:rsidRPr="003F4382" w:rsidRDefault="00A7231E" w:rsidP="00A7231E">
      <w:pPr>
        <w:jc w:val="right"/>
        <w:rPr>
          <w:rFonts w:ascii="Times New Roman" w:hAnsi="Times New Roman" w:cs="Times New Roman"/>
          <w:sz w:val="24"/>
        </w:rPr>
      </w:pPr>
      <w:r w:rsidRPr="003F4382">
        <w:rPr>
          <w:rFonts w:ascii="Times New Roman" w:hAnsi="Times New Roman" w:cs="Times New Roman"/>
          <w:sz w:val="24"/>
        </w:rPr>
        <w:t>RTU __.05.2015.</w:t>
      </w:r>
    </w:p>
    <w:p w:rsidR="00A7231E" w:rsidRPr="003F4382" w:rsidRDefault="00A7231E" w:rsidP="00A7231E">
      <w:pPr>
        <w:jc w:val="right"/>
        <w:rPr>
          <w:rFonts w:ascii="Times New Roman" w:hAnsi="Times New Roman" w:cs="Times New Roman"/>
          <w:sz w:val="24"/>
        </w:rPr>
      </w:pPr>
      <w:r w:rsidRPr="003F4382">
        <w:rPr>
          <w:rFonts w:ascii="Times New Roman" w:hAnsi="Times New Roman" w:cs="Times New Roman"/>
          <w:sz w:val="24"/>
        </w:rPr>
        <w:t xml:space="preserve">iepirkuma nolikumam </w:t>
      </w:r>
    </w:p>
    <w:p w:rsidR="00A7231E" w:rsidRDefault="00896F57" w:rsidP="00A7231E">
      <w:pPr>
        <w:jc w:val="right"/>
        <w:rPr>
          <w:rFonts w:ascii="Times New Roman" w:hAnsi="Times New Roman" w:cs="Times New Roman"/>
          <w:b/>
          <w:color w:val="000000"/>
          <w:sz w:val="24"/>
          <w:lang w:eastAsia="lv-LV"/>
        </w:rPr>
      </w:pPr>
      <w:r>
        <w:rPr>
          <w:rFonts w:ascii="Times New Roman" w:hAnsi="Times New Roman" w:cs="Times New Roman"/>
          <w:sz w:val="24"/>
        </w:rPr>
        <w:t>ar ID Nr. RTU-2015/71</w:t>
      </w:r>
    </w:p>
    <w:p w:rsidR="00FD0B69" w:rsidRPr="00FD0B69" w:rsidRDefault="00FD0B69" w:rsidP="00A7231E">
      <w:pPr>
        <w:widowControl w:val="0"/>
        <w:jc w:val="right"/>
        <w:rPr>
          <w:rFonts w:ascii="Times New Roman" w:hAnsi="Times New Roman" w:cs="Times New Roman"/>
          <w:sz w:val="24"/>
        </w:rPr>
      </w:pPr>
    </w:p>
    <w:p w:rsidR="00FD0B69" w:rsidRPr="00FD0B69" w:rsidRDefault="00FD0B69" w:rsidP="00FD0B69">
      <w:pPr>
        <w:spacing w:after="240"/>
        <w:rPr>
          <w:rFonts w:ascii="Times New Roman" w:hAnsi="Times New Roman" w:cs="Times New Roman"/>
          <w:sz w:val="24"/>
        </w:rPr>
      </w:pPr>
    </w:p>
    <w:p w:rsidR="00FD0B69" w:rsidRPr="00FD0B69" w:rsidRDefault="00FD0B69" w:rsidP="00FD0B69">
      <w:pPr>
        <w:spacing w:after="240"/>
        <w:jc w:val="center"/>
        <w:rPr>
          <w:rFonts w:ascii="Times New Roman" w:hAnsi="Times New Roman" w:cs="Times New Roman"/>
          <w:b/>
          <w:bCs/>
          <w:iCs/>
          <w:sz w:val="24"/>
        </w:rPr>
      </w:pPr>
      <w:r w:rsidRPr="00FD0B69">
        <w:rPr>
          <w:rFonts w:ascii="Times New Roman" w:hAnsi="Times New Roman" w:cs="Times New Roman"/>
          <w:b/>
          <w:bCs/>
          <w:iCs/>
          <w:sz w:val="24"/>
        </w:rPr>
        <w:t>PIETEIKUMA VĒSTULES FORMA</w:t>
      </w:r>
    </w:p>
    <w:p w:rsidR="00FD0B69" w:rsidRPr="00FD0B69" w:rsidRDefault="00FD0B69" w:rsidP="00FD0B69">
      <w:pPr>
        <w:spacing w:after="240"/>
        <w:ind w:right="29"/>
        <w:jc w:val="both"/>
        <w:rPr>
          <w:rFonts w:ascii="Times New Roman" w:hAnsi="Times New Roman" w:cs="Times New Roman"/>
          <w:i/>
          <w:sz w:val="24"/>
        </w:rPr>
      </w:pPr>
      <w:r w:rsidRPr="00FD0B69">
        <w:rPr>
          <w:rFonts w:ascii="Times New Roman" w:hAnsi="Times New Roman" w:cs="Times New Roman"/>
          <w:b/>
          <w:sz w:val="24"/>
        </w:rPr>
        <w:t>Piezīme</w:t>
      </w:r>
      <w:r w:rsidRPr="00FD0B69">
        <w:rPr>
          <w:rFonts w:ascii="Times New Roman" w:hAnsi="Times New Roman" w:cs="Times New Roman"/>
          <w:sz w:val="24"/>
        </w:rPr>
        <w:t xml:space="preserve">: </w:t>
      </w:r>
      <w:r w:rsidRPr="00FD0B69">
        <w:rPr>
          <w:rFonts w:ascii="Times New Roman" w:hAnsi="Times New Roman" w:cs="Times New Roman"/>
          <w:i/>
          <w:sz w:val="24"/>
        </w:rPr>
        <w:t>Iepirkuma Pretendentam jāaizpilda tukšās vietas šajā formā (ja ir attiecināms).</w:t>
      </w:r>
    </w:p>
    <w:p w:rsidR="00FD0B69" w:rsidRPr="009D2DA1" w:rsidRDefault="00FD0B69" w:rsidP="00FD0B69">
      <w:pPr>
        <w:spacing w:after="240"/>
        <w:jc w:val="both"/>
        <w:rPr>
          <w:rFonts w:ascii="Times New Roman" w:hAnsi="Times New Roman" w:cs="Times New Roman"/>
          <w:b/>
          <w:sz w:val="24"/>
        </w:rPr>
      </w:pPr>
      <w:r w:rsidRPr="00FD0B69">
        <w:rPr>
          <w:rFonts w:ascii="Times New Roman" w:hAnsi="Times New Roman" w:cs="Times New Roman"/>
          <w:b/>
          <w:sz w:val="24"/>
        </w:rPr>
        <w:t>Iepirkums:</w:t>
      </w:r>
      <w:r w:rsidRPr="00FD0B69">
        <w:rPr>
          <w:rFonts w:ascii="Times New Roman" w:hAnsi="Times New Roman" w:cs="Times New Roman"/>
          <w:sz w:val="24"/>
        </w:rPr>
        <w:t xml:space="preserve"> </w:t>
      </w:r>
      <w:r w:rsidR="0036405B" w:rsidRPr="0036405B">
        <w:rPr>
          <w:rFonts w:ascii="Times New Roman" w:hAnsi="Times New Roman" w:cs="Times New Roman"/>
          <w:b/>
          <w:bCs/>
          <w:color w:val="000000"/>
          <w:spacing w:val="-1"/>
          <w:sz w:val="24"/>
        </w:rPr>
        <w:t>„</w:t>
      </w:r>
      <w:r w:rsidR="0036405B">
        <w:rPr>
          <w:rFonts w:ascii="Times New Roman" w:hAnsi="Times New Roman"/>
          <w:b/>
          <w:bCs/>
          <w:color w:val="000000"/>
          <w:spacing w:val="-1"/>
          <w:sz w:val="24"/>
        </w:rPr>
        <w:t>Šķiedru ieklāšanas bloku izveide</w:t>
      </w:r>
      <w:r w:rsidR="0036405B" w:rsidRPr="009D2DA1">
        <w:rPr>
          <w:rFonts w:ascii="Times New Roman" w:hAnsi="Times New Roman"/>
          <w:b/>
          <w:bCs/>
          <w:color w:val="000000"/>
          <w:spacing w:val="-1"/>
          <w:sz w:val="24"/>
        </w:rPr>
        <w:t xml:space="preserve"> projekta </w:t>
      </w:r>
      <w:r w:rsidR="0036405B" w:rsidRPr="009C69CD">
        <w:rPr>
          <w:rFonts w:ascii="Times New Roman" w:hAnsi="Times New Roman" w:cs="Times New Roman"/>
          <w:b/>
          <w:sz w:val="24"/>
        </w:rPr>
        <w:t xml:space="preserve">„Jaunie "gudrie" </w:t>
      </w:r>
      <w:proofErr w:type="spellStart"/>
      <w:r w:rsidR="0036405B" w:rsidRPr="009C69CD">
        <w:rPr>
          <w:rFonts w:ascii="Times New Roman" w:hAnsi="Times New Roman" w:cs="Times New Roman"/>
          <w:b/>
          <w:sz w:val="24"/>
        </w:rPr>
        <w:t>nano-kompozītie</w:t>
      </w:r>
      <w:proofErr w:type="spellEnd"/>
      <w:r w:rsidR="0036405B" w:rsidRPr="009C69CD">
        <w:rPr>
          <w:rFonts w:ascii="Times New Roman" w:hAnsi="Times New Roman" w:cs="Times New Roman"/>
          <w:b/>
          <w:sz w:val="24"/>
        </w:rPr>
        <w:t xml:space="preserve"> materiāli ceļiem, tiltiem, būvēm un transporta mašīnām</w:t>
      </w:r>
      <w:r w:rsidR="0036405B" w:rsidRPr="00AE0C8C">
        <w:rPr>
          <w:b/>
        </w:rPr>
        <w:t>”</w:t>
      </w:r>
      <w:r w:rsidR="0036405B">
        <w:rPr>
          <w:rFonts w:ascii="Times New Roman" w:hAnsi="Times New Roman"/>
          <w:b/>
          <w:bCs/>
          <w:color w:val="000000"/>
          <w:spacing w:val="-1"/>
          <w:sz w:val="24"/>
        </w:rPr>
        <w:t xml:space="preserve">, vienošanās Nr. </w:t>
      </w:r>
      <w:r w:rsidR="0036405B" w:rsidRPr="009D2DA1">
        <w:rPr>
          <w:rFonts w:ascii="Times New Roman" w:hAnsi="Times New Roman"/>
          <w:b/>
          <w:bCs/>
          <w:color w:val="000000"/>
          <w:spacing w:val="-1"/>
          <w:sz w:val="24"/>
        </w:rPr>
        <w:t>2013/0025/1DP/1.1.1.2.0/13/APIA/VIAA/019, ietvaros</w:t>
      </w:r>
      <w:r w:rsidR="0036405B" w:rsidRPr="00DB7707">
        <w:rPr>
          <w:rFonts w:ascii="Times New Roman" w:hAnsi="Times New Roman" w:cs="Times New Roman"/>
          <w:b/>
          <w:smallCaps/>
          <w:color w:val="000000"/>
          <w:sz w:val="24"/>
        </w:rPr>
        <w:t>”</w:t>
      </w:r>
      <w:r w:rsidR="009D2DA1">
        <w:rPr>
          <w:rFonts w:ascii="Times New Roman" w:hAnsi="Times New Roman" w:cs="Times New Roman"/>
          <w:b/>
          <w:sz w:val="24"/>
        </w:rPr>
        <w:t>, Iepirkuma ID Nr.: RTU-2015/</w:t>
      </w:r>
      <w:r w:rsidR="00896F57">
        <w:rPr>
          <w:rFonts w:ascii="Times New Roman" w:hAnsi="Times New Roman" w:cs="Times New Roman"/>
          <w:b/>
          <w:sz w:val="24"/>
        </w:rPr>
        <w:t>71</w:t>
      </w:r>
      <w:r w:rsidRPr="00FD0B69">
        <w:rPr>
          <w:rFonts w:ascii="Times New Roman" w:hAnsi="Times New Roman" w:cs="Times New Roman"/>
          <w:sz w:val="24"/>
        </w:rPr>
        <w:t>.</w:t>
      </w:r>
    </w:p>
    <w:p w:rsidR="00FD0B69" w:rsidRPr="00FD0B69" w:rsidRDefault="00FD0B69" w:rsidP="00FD0B69">
      <w:pPr>
        <w:spacing w:after="240"/>
        <w:ind w:right="29"/>
        <w:rPr>
          <w:rFonts w:ascii="Times New Roman" w:hAnsi="Times New Roman" w:cs="Times New Roman"/>
          <w:sz w:val="24"/>
        </w:rPr>
      </w:pPr>
      <w:r w:rsidRPr="00FD0B69">
        <w:rPr>
          <w:rFonts w:ascii="Times New Roman" w:hAnsi="Times New Roman" w:cs="Times New Roman"/>
          <w:b/>
          <w:sz w:val="24"/>
        </w:rPr>
        <w:t>Kam:</w:t>
      </w:r>
      <w:r w:rsidRPr="00FD0B69">
        <w:rPr>
          <w:rFonts w:ascii="Times New Roman" w:hAnsi="Times New Roman" w:cs="Times New Roman"/>
          <w:sz w:val="24"/>
        </w:rPr>
        <w:tab/>
        <w:t xml:space="preserve">Rīgas Tehniskajai universitātei </w:t>
      </w:r>
    </w:p>
    <w:p w:rsidR="00FD0B69" w:rsidRPr="00FD0B69" w:rsidRDefault="00FD0B69" w:rsidP="00FD0B69">
      <w:pPr>
        <w:tabs>
          <w:tab w:val="center" w:pos="4153"/>
          <w:tab w:val="right" w:pos="8306"/>
        </w:tabs>
        <w:spacing w:after="240"/>
        <w:jc w:val="both"/>
        <w:rPr>
          <w:rFonts w:ascii="Times New Roman" w:hAnsi="Times New Roman" w:cs="Times New Roman"/>
          <w:sz w:val="24"/>
        </w:rPr>
      </w:pPr>
      <w:r w:rsidRPr="00FD0B69">
        <w:rPr>
          <w:rFonts w:ascii="Times New Roman" w:hAnsi="Times New Roman" w:cs="Times New Roman"/>
          <w:sz w:val="24"/>
        </w:rPr>
        <w:t xml:space="preserve">Saskaņā ar Iepirkuma Nolikumu apstiprinām, ka piekrītam Iepirkuma noteikumiem. Piedāvājam veikt </w:t>
      </w:r>
      <w:r w:rsidR="009D2DA1" w:rsidRPr="009D2DA1">
        <w:rPr>
          <w:rFonts w:ascii="Times New Roman" w:hAnsi="Times New Roman"/>
          <w:bCs/>
          <w:color w:val="000000"/>
          <w:spacing w:val="-1"/>
          <w:sz w:val="24"/>
        </w:rPr>
        <w:t>šķiedru ieklāšanas bloku izveidi</w:t>
      </w:r>
      <w:r w:rsidRPr="00FD0B69">
        <w:rPr>
          <w:rFonts w:ascii="Times New Roman" w:hAnsi="Times New Roman" w:cs="Times New Roman"/>
          <w:sz w:val="24"/>
        </w:rPr>
        <w:t xml:space="preserve"> atbilstoši Nolikuma un Tehniskās specifikācijas prasībām par Finanšu piedāvājumā norādīto cenu, ievērojot Iepirkuma Nolikuma 7.4. punkta prasības. </w:t>
      </w:r>
    </w:p>
    <w:p w:rsidR="00FD0B69" w:rsidRPr="00FD0B69" w:rsidRDefault="00FD0B69" w:rsidP="00FD0B69">
      <w:pPr>
        <w:numPr>
          <w:ilvl w:val="0"/>
          <w:numId w:val="27"/>
        </w:numPr>
        <w:spacing w:after="240"/>
        <w:ind w:right="29"/>
        <w:jc w:val="both"/>
        <w:rPr>
          <w:rFonts w:ascii="Times New Roman" w:hAnsi="Times New Roman" w:cs="Times New Roman"/>
          <w:sz w:val="24"/>
        </w:rPr>
      </w:pPr>
      <w:r w:rsidRPr="00FD0B69">
        <w:rPr>
          <w:rFonts w:ascii="Times New Roman" w:hAnsi="Times New Roman" w:cs="Times New Roman"/>
          <w:sz w:val="24"/>
        </w:rPr>
        <w:t>Mēs piekrītam Iepirkuma Nolikumam un pievienotā līguma projekta noteikumiem.</w:t>
      </w:r>
    </w:p>
    <w:p w:rsidR="00FD0B69" w:rsidRPr="00FD0B69" w:rsidRDefault="00FD0B69" w:rsidP="00FD0B69">
      <w:pPr>
        <w:numPr>
          <w:ilvl w:val="0"/>
          <w:numId w:val="27"/>
        </w:numPr>
        <w:spacing w:after="240"/>
        <w:ind w:right="29"/>
        <w:jc w:val="both"/>
        <w:rPr>
          <w:rFonts w:ascii="Times New Roman" w:hAnsi="Times New Roman" w:cs="Times New Roman"/>
          <w:sz w:val="24"/>
        </w:rPr>
      </w:pPr>
      <w:r w:rsidRPr="00FD0B69">
        <w:rPr>
          <w:rFonts w:ascii="Times New Roman" w:hAnsi="Times New Roman" w:cs="Times New Roman"/>
          <w:sz w:val="24"/>
        </w:rPr>
        <w:t>Mēs apstiprinām, ka visi pievienotie dokumenti veido šo piedāvājumu.</w:t>
      </w:r>
    </w:p>
    <w:p w:rsidR="00FD0B69" w:rsidRPr="00FD0B69" w:rsidRDefault="00FD0B69" w:rsidP="00FD0B69">
      <w:pPr>
        <w:numPr>
          <w:ilvl w:val="0"/>
          <w:numId w:val="27"/>
        </w:numPr>
        <w:spacing w:after="240"/>
        <w:ind w:right="29"/>
        <w:jc w:val="both"/>
        <w:rPr>
          <w:rFonts w:ascii="Times New Roman" w:hAnsi="Times New Roman" w:cs="Times New Roman"/>
          <w:sz w:val="24"/>
        </w:rPr>
      </w:pPr>
      <w:r w:rsidRPr="00FD0B69">
        <w:rPr>
          <w:rFonts w:ascii="Times New Roman" w:hAnsi="Times New Roman" w:cs="Times New Roman"/>
          <w:sz w:val="24"/>
        </w:rPr>
        <w:t>Mēs piekrītam, ka līgums stājas spēkā pēc abpusējas parakstīšanas saskaņā ar Jūsu noteikumiem.</w:t>
      </w:r>
    </w:p>
    <w:p w:rsidR="00FD0B69" w:rsidRPr="00FD0B69" w:rsidRDefault="00FD0B69" w:rsidP="00FD0B69">
      <w:pPr>
        <w:numPr>
          <w:ilvl w:val="0"/>
          <w:numId w:val="27"/>
        </w:numPr>
        <w:spacing w:after="120" w:line="360" w:lineRule="auto"/>
        <w:ind w:right="29"/>
        <w:jc w:val="both"/>
        <w:rPr>
          <w:rFonts w:ascii="Times New Roman" w:hAnsi="Times New Roman" w:cs="Times New Roman"/>
          <w:sz w:val="24"/>
        </w:rPr>
      </w:pPr>
      <w:r w:rsidRPr="00FD0B69">
        <w:rPr>
          <w:rFonts w:ascii="Times New Roman" w:hAnsi="Times New Roman" w:cs="Times New Roman"/>
          <w:sz w:val="24"/>
        </w:rPr>
        <w:t>Mēs apliecinām, ka neesam ieinteresēti nevienā citā piedāvājumā, kas iesniegts šajā Iepirkumā.</w:t>
      </w:r>
    </w:p>
    <w:p w:rsidR="00FD0B69" w:rsidRPr="00FD0B69" w:rsidRDefault="00FD0B69" w:rsidP="00FD0B69">
      <w:pPr>
        <w:numPr>
          <w:ilvl w:val="0"/>
          <w:numId w:val="27"/>
        </w:numPr>
        <w:spacing w:after="240"/>
        <w:ind w:right="29"/>
        <w:jc w:val="both"/>
        <w:rPr>
          <w:rFonts w:ascii="Times New Roman" w:hAnsi="Times New Roman" w:cs="Times New Roman"/>
          <w:sz w:val="24"/>
        </w:rPr>
      </w:pPr>
      <w:r w:rsidRPr="00FD0B69">
        <w:rPr>
          <w:rFonts w:ascii="Times New Roman" w:hAnsi="Times New Roman" w:cs="Times New Roman"/>
          <w:sz w:val="24"/>
        </w:rPr>
        <w:t>Informācija par Pretendentu vai personu, kura pārstāv piegādātāju apvienību Iepirkumā (aizpildīt tos punktus, kuri attiecas uz Pretendentu):</w:t>
      </w:r>
    </w:p>
    <w:p w:rsidR="00FD0B69" w:rsidRPr="00FD0B69" w:rsidRDefault="00FD0B69" w:rsidP="00FD0B69">
      <w:pPr>
        <w:numPr>
          <w:ilvl w:val="1"/>
          <w:numId w:val="27"/>
        </w:numPr>
        <w:spacing w:line="360" w:lineRule="auto"/>
        <w:ind w:left="567" w:right="29" w:hanging="567"/>
        <w:contextualSpacing/>
        <w:jc w:val="both"/>
        <w:rPr>
          <w:rFonts w:ascii="Times New Roman" w:eastAsia="Times New Roman" w:hAnsi="Times New Roman" w:cs="Times New Roman"/>
          <w:sz w:val="24"/>
        </w:rPr>
      </w:pPr>
      <w:r w:rsidRPr="00FD0B69">
        <w:rPr>
          <w:rFonts w:ascii="Times New Roman" w:eastAsia="Times New Roman" w:hAnsi="Times New Roman" w:cs="Times New Roman"/>
          <w:sz w:val="24"/>
        </w:rPr>
        <w:t>Pretendenta nosaukums: __________________________________________________</w:t>
      </w:r>
    </w:p>
    <w:p w:rsidR="00FD0B69" w:rsidRPr="00FD0B69" w:rsidRDefault="00FD0B69" w:rsidP="00FD0B69">
      <w:pPr>
        <w:numPr>
          <w:ilvl w:val="1"/>
          <w:numId w:val="27"/>
        </w:numPr>
        <w:spacing w:line="360" w:lineRule="auto"/>
        <w:ind w:left="567" w:right="29" w:hanging="567"/>
        <w:contextualSpacing/>
        <w:jc w:val="both"/>
        <w:rPr>
          <w:rFonts w:ascii="Times New Roman" w:eastAsia="Times New Roman" w:hAnsi="Times New Roman" w:cs="Times New Roman"/>
          <w:sz w:val="24"/>
        </w:rPr>
      </w:pPr>
      <w:r w:rsidRPr="00FD0B69">
        <w:rPr>
          <w:rFonts w:ascii="Times New Roman" w:eastAsia="Times New Roman" w:hAnsi="Times New Roman" w:cs="Times New Roman"/>
          <w:sz w:val="24"/>
        </w:rPr>
        <w:t>Reģistrēts: _____________________________________________________________</w:t>
      </w:r>
    </w:p>
    <w:p w:rsidR="00FD0B69" w:rsidRPr="00FD0B69" w:rsidRDefault="00FD0B69" w:rsidP="00FD0B69">
      <w:pPr>
        <w:numPr>
          <w:ilvl w:val="1"/>
          <w:numId w:val="27"/>
        </w:numPr>
        <w:spacing w:line="360" w:lineRule="auto"/>
        <w:ind w:left="567" w:right="29" w:hanging="567"/>
        <w:contextualSpacing/>
        <w:jc w:val="both"/>
        <w:rPr>
          <w:rFonts w:ascii="Times New Roman" w:eastAsia="Times New Roman" w:hAnsi="Times New Roman" w:cs="Times New Roman"/>
          <w:sz w:val="24"/>
        </w:rPr>
      </w:pPr>
      <w:r w:rsidRPr="00FD0B69">
        <w:rPr>
          <w:rFonts w:ascii="Times New Roman" w:eastAsia="Times New Roman" w:hAnsi="Times New Roman" w:cs="Times New Roman"/>
          <w:sz w:val="24"/>
        </w:rPr>
        <w:t>ar Nr.: _________________________________________________________________</w:t>
      </w:r>
    </w:p>
    <w:p w:rsidR="00FD0B69" w:rsidRPr="00FD0B69" w:rsidRDefault="00FD0B69" w:rsidP="00FD0B69">
      <w:pPr>
        <w:numPr>
          <w:ilvl w:val="1"/>
          <w:numId w:val="27"/>
        </w:numPr>
        <w:spacing w:line="360" w:lineRule="auto"/>
        <w:ind w:left="567" w:right="29" w:hanging="567"/>
        <w:contextualSpacing/>
        <w:jc w:val="both"/>
        <w:rPr>
          <w:rFonts w:ascii="Times New Roman" w:eastAsia="Times New Roman" w:hAnsi="Times New Roman" w:cs="Times New Roman"/>
          <w:sz w:val="24"/>
        </w:rPr>
      </w:pPr>
      <w:r w:rsidRPr="00FD0B69">
        <w:rPr>
          <w:rFonts w:ascii="Times New Roman" w:eastAsia="Times New Roman" w:hAnsi="Times New Roman" w:cs="Times New Roman"/>
          <w:sz w:val="24"/>
        </w:rPr>
        <w:t>Adrese: _______________________________________________________________</w:t>
      </w:r>
    </w:p>
    <w:p w:rsidR="00FD0B69" w:rsidRPr="00FD0B69" w:rsidRDefault="00FD0B69" w:rsidP="00FD0B69">
      <w:pPr>
        <w:keepNext/>
        <w:numPr>
          <w:ilvl w:val="1"/>
          <w:numId w:val="27"/>
        </w:numPr>
        <w:spacing w:line="360" w:lineRule="auto"/>
        <w:ind w:left="567" w:right="29" w:hanging="567"/>
        <w:contextualSpacing/>
        <w:jc w:val="both"/>
        <w:rPr>
          <w:rFonts w:ascii="Times New Roman" w:eastAsia="Times New Roman" w:hAnsi="Times New Roman" w:cs="Times New Roman"/>
          <w:sz w:val="24"/>
        </w:rPr>
      </w:pPr>
      <w:r w:rsidRPr="00FD0B69">
        <w:rPr>
          <w:rFonts w:ascii="Times New Roman" w:eastAsia="Times New Roman" w:hAnsi="Times New Roman" w:cs="Times New Roman"/>
          <w:sz w:val="24"/>
        </w:rPr>
        <w:t>Kontaktpersona: ________________________________________________</w:t>
      </w:r>
      <w:r w:rsidRPr="00FD0B69">
        <w:rPr>
          <w:rFonts w:ascii="Times New Roman" w:eastAsia="Times New Roman" w:hAnsi="Times New Roman" w:cs="Times New Roman"/>
          <w:sz w:val="24"/>
          <w:u w:val="single"/>
        </w:rPr>
        <w:t xml:space="preserve">   </w:t>
      </w:r>
      <w:r w:rsidRPr="00FD0B69">
        <w:rPr>
          <w:rFonts w:ascii="Times New Roman" w:eastAsia="Times New Roman" w:hAnsi="Times New Roman" w:cs="Times New Roman"/>
          <w:sz w:val="24"/>
        </w:rPr>
        <w:t>_______</w:t>
      </w:r>
    </w:p>
    <w:p w:rsidR="00FD0B69" w:rsidRPr="00FD0B69" w:rsidRDefault="00FD0B69" w:rsidP="00FD0B69">
      <w:pPr>
        <w:keepNext/>
        <w:spacing w:line="360" w:lineRule="auto"/>
        <w:ind w:left="567" w:right="29" w:hanging="567"/>
        <w:contextualSpacing/>
        <w:jc w:val="center"/>
        <w:rPr>
          <w:rFonts w:ascii="Times New Roman" w:eastAsia="Times New Roman" w:hAnsi="Times New Roman" w:cs="Times New Roman"/>
          <w:sz w:val="24"/>
          <w:vertAlign w:val="superscript"/>
        </w:rPr>
      </w:pPr>
      <w:r w:rsidRPr="00FD0B69">
        <w:rPr>
          <w:rFonts w:ascii="Times New Roman" w:eastAsia="Times New Roman" w:hAnsi="Times New Roman" w:cs="Times New Roman"/>
          <w:sz w:val="24"/>
          <w:vertAlign w:val="superscript"/>
        </w:rPr>
        <w:t>(Vārds, uzvārds, amats)</w:t>
      </w:r>
    </w:p>
    <w:p w:rsidR="00FD0B69" w:rsidRPr="00FD0B69" w:rsidRDefault="00FD0B69" w:rsidP="00FD0B69">
      <w:pPr>
        <w:numPr>
          <w:ilvl w:val="1"/>
          <w:numId w:val="27"/>
        </w:numPr>
        <w:spacing w:line="360" w:lineRule="auto"/>
        <w:ind w:left="567" w:right="29" w:hanging="567"/>
        <w:contextualSpacing/>
        <w:jc w:val="both"/>
        <w:rPr>
          <w:rFonts w:ascii="Times New Roman" w:eastAsia="Times New Roman" w:hAnsi="Times New Roman" w:cs="Times New Roman"/>
          <w:sz w:val="24"/>
        </w:rPr>
      </w:pPr>
      <w:r w:rsidRPr="00FD0B69">
        <w:rPr>
          <w:rFonts w:ascii="Times New Roman" w:eastAsia="Times New Roman" w:hAnsi="Times New Roman" w:cs="Times New Roman"/>
          <w:sz w:val="24"/>
        </w:rPr>
        <w:t>Tālrunis:_______________________________________________________________</w:t>
      </w:r>
    </w:p>
    <w:p w:rsidR="00FD0B69" w:rsidRPr="00FD0B69" w:rsidRDefault="00FD0B69" w:rsidP="00FD0B69">
      <w:pPr>
        <w:numPr>
          <w:ilvl w:val="1"/>
          <w:numId w:val="27"/>
        </w:numPr>
        <w:spacing w:line="360" w:lineRule="auto"/>
        <w:ind w:left="567" w:right="29" w:hanging="567"/>
        <w:contextualSpacing/>
        <w:jc w:val="both"/>
        <w:rPr>
          <w:rFonts w:ascii="Times New Roman" w:eastAsia="Times New Roman" w:hAnsi="Times New Roman" w:cs="Times New Roman"/>
          <w:sz w:val="24"/>
        </w:rPr>
      </w:pPr>
      <w:r w:rsidRPr="00FD0B69">
        <w:rPr>
          <w:rFonts w:ascii="Times New Roman" w:eastAsia="Times New Roman" w:hAnsi="Times New Roman" w:cs="Times New Roman"/>
          <w:sz w:val="24"/>
        </w:rPr>
        <w:t>Fakss: __________________________________________________________</w:t>
      </w:r>
      <w:r w:rsidRPr="00FD0B69">
        <w:rPr>
          <w:rFonts w:ascii="Times New Roman" w:eastAsia="Times New Roman" w:hAnsi="Times New Roman" w:cs="Times New Roman"/>
          <w:sz w:val="24"/>
          <w:u w:val="single"/>
        </w:rPr>
        <w:t xml:space="preserve"> </w:t>
      </w:r>
      <w:r w:rsidRPr="00FD0B69">
        <w:rPr>
          <w:rFonts w:ascii="Times New Roman" w:eastAsia="Times New Roman" w:hAnsi="Times New Roman" w:cs="Times New Roman"/>
          <w:sz w:val="24"/>
        </w:rPr>
        <w:t>______</w:t>
      </w:r>
    </w:p>
    <w:p w:rsidR="00FD0B69" w:rsidRPr="00FD0B69" w:rsidRDefault="00FD0B69" w:rsidP="00FD0B69">
      <w:pPr>
        <w:numPr>
          <w:ilvl w:val="1"/>
          <w:numId w:val="27"/>
        </w:numPr>
        <w:spacing w:line="360" w:lineRule="auto"/>
        <w:ind w:left="567" w:right="29" w:hanging="567"/>
        <w:contextualSpacing/>
        <w:jc w:val="both"/>
        <w:rPr>
          <w:rFonts w:ascii="Times New Roman" w:eastAsia="Times New Roman" w:hAnsi="Times New Roman" w:cs="Times New Roman"/>
          <w:sz w:val="24"/>
        </w:rPr>
      </w:pPr>
      <w:r w:rsidRPr="00FD0B69">
        <w:rPr>
          <w:rFonts w:ascii="Times New Roman" w:eastAsia="Times New Roman" w:hAnsi="Times New Roman" w:cs="Times New Roman"/>
          <w:sz w:val="24"/>
        </w:rPr>
        <w:t>E-pasta adrese: __________________________________________________________</w:t>
      </w:r>
    </w:p>
    <w:p w:rsidR="00FD0B69" w:rsidRPr="00FD0B69" w:rsidRDefault="00FD0B69" w:rsidP="00FD0B69">
      <w:pPr>
        <w:numPr>
          <w:ilvl w:val="1"/>
          <w:numId w:val="27"/>
        </w:numPr>
        <w:spacing w:line="360" w:lineRule="auto"/>
        <w:ind w:left="567" w:right="29" w:hanging="567"/>
        <w:contextualSpacing/>
        <w:jc w:val="both"/>
        <w:rPr>
          <w:rFonts w:ascii="Times New Roman" w:eastAsia="Times New Roman" w:hAnsi="Times New Roman" w:cs="Times New Roman"/>
          <w:sz w:val="24"/>
        </w:rPr>
      </w:pPr>
      <w:r w:rsidRPr="00FD0B69">
        <w:rPr>
          <w:rFonts w:ascii="Times New Roman" w:eastAsia="Times New Roman" w:hAnsi="Times New Roman" w:cs="Times New Roman"/>
          <w:sz w:val="24"/>
        </w:rPr>
        <w:t>Nodokļu maksātāja reģistrācijas Nr. (ja attiecināms): ____________________________</w:t>
      </w:r>
    </w:p>
    <w:p w:rsidR="00FD0B69" w:rsidRPr="00FD0B69" w:rsidRDefault="00FD0B69" w:rsidP="00FD0B69">
      <w:pPr>
        <w:numPr>
          <w:ilvl w:val="1"/>
          <w:numId w:val="27"/>
        </w:numPr>
        <w:tabs>
          <w:tab w:val="num" w:pos="900"/>
        </w:tabs>
        <w:spacing w:line="360" w:lineRule="auto"/>
        <w:ind w:left="567" w:right="29" w:hanging="567"/>
        <w:contextualSpacing/>
        <w:jc w:val="both"/>
        <w:rPr>
          <w:rFonts w:ascii="Times New Roman" w:eastAsia="Times New Roman" w:hAnsi="Times New Roman" w:cs="Times New Roman"/>
          <w:sz w:val="24"/>
        </w:rPr>
      </w:pPr>
      <w:r w:rsidRPr="00FD0B69">
        <w:rPr>
          <w:rFonts w:ascii="Times New Roman" w:eastAsia="Times New Roman" w:hAnsi="Times New Roman" w:cs="Times New Roman"/>
          <w:sz w:val="24"/>
        </w:rPr>
        <w:t>Banka: _______________________________________________________________</w:t>
      </w:r>
    </w:p>
    <w:p w:rsidR="00FD0B69" w:rsidRPr="00FD0B69" w:rsidRDefault="00FD0B69" w:rsidP="00FD0B69">
      <w:pPr>
        <w:numPr>
          <w:ilvl w:val="1"/>
          <w:numId w:val="27"/>
        </w:numPr>
        <w:tabs>
          <w:tab w:val="num" w:pos="900"/>
        </w:tabs>
        <w:spacing w:line="360" w:lineRule="auto"/>
        <w:ind w:left="567" w:right="29" w:hanging="567"/>
        <w:contextualSpacing/>
        <w:rPr>
          <w:rFonts w:ascii="Times New Roman" w:eastAsia="Times New Roman" w:hAnsi="Times New Roman" w:cs="Times New Roman"/>
          <w:sz w:val="24"/>
        </w:rPr>
      </w:pPr>
      <w:r w:rsidRPr="00FD0B69">
        <w:rPr>
          <w:rFonts w:ascii="Times New Roman" w:eastAsia="Times New Roman" w:hAnsi="Times New Roman" w:cs="Times New Roman"/>
          <w:sz w:val="24"/>
        </w:rPr>
        <w:t>Bankas kods: __________________________________________________________</w:t>
      </w:r>
    </w:p>
    <w:p w:rsidR="00FD0B69" w:rsidRPr="00FD0B69" w:rsidRDefault="00FD0B69" w:rsidP="00FD0B69">
      <w:pPr>
        <w:numPr>
          <w:ilvl w:val="1"/>
          <w:numId w:val="27"/>
        </w:numPr>
        <w:tabs>
          <w:tab w:val="num" w:pos="900"/>
        </w:tabs>
        <w:spacing w:line="360" w:lineRule="auto"/>
        <w:ind w:left="567" w:right="29" w:hanging="567"/>
        <w:contextualSpacing/>
        <w:rPr>
          <w:rFonts w:ascii="Times New Roman" w:eastAsia="Times New Roman" w:hAnsi="Times New Roman" w:cs="Times New Roman"/>
          <w:sz w:val="24"/>
        </w:rPr>
      </w:pPr>
      <w:r w:rsidRPr="00FD0B69">
        <w:rPr>
          <w:rFonts w:ascii="Times New Roman" w:eastAsia="Times New Roman" w:hAnsi="Times New Roman" w:cs="Times New Roman"/>
          <w:sz w:val="24"/>
        </w:rPr>
        <w:t>Bankas konta Nr.:______________________________________________________</w:t>
      </w:r>
      <w:r w:rsidRPr="00FD0B69">
        <w:rPr>
          <w:rFonts w:ascii="Times New Roman" w:hAnsi="Times New Roman"/>
          <w:sz w:val="24"/>
        </w:rPr>
        <w:t>_</w:t>
      </w:r>
    </w:p>
    <w:p w:rsidR="00FD0B69" w:rsidRPr="00FD0B69" w:rsidRDefault="00FD0B69" w:rsidP="005C0C6F">
      <w:pPr>
        <w:numPr>
          <w:ilvl w:val="0"/>
          <w:numId w:val="27"/>
        </w:numPr>
        <w:spacing w:before="120" w:after="240" w:line="360" w:lineRule="auto"/>
        <w:ind w:right="29"/>
        <w:contextualSpacing/>
        <w:jc w:val="both"/>
        <w:rPr>
          <w:rFonts w:ascii="Times New Roman" w:hAnsi="Times New Roman" w:cs="Times New Roman"/>
          <w:sz w:val="24"/>
        </w:rPr>
      </w:pPr>
      <w:r w:rsidRPr="00FD0B69">
        <w:rPr>
          <w:rFonts w:ascii="Times New Roman" w:hAnsi="Times New Roman" w:cs="Times New Roman"/>
          <w:b/>
          <w:sz w:val="24"/>
        </w:rPr>
        <w:t>Ja Pretendents ir piegādātāju apvienība</w:t>
      </w:r>
      <w:r w:rsidRPr="00FD0B69">
        <w:rPr>
          <w:rFonts w:ascii="Times New Roman" w:hAnsi="Times New Roman" w:cs="Times New Roman"/>
          <w:sz w:val="24"/>
        </w:rPr>
        <w:t xml:space="preserve"> (personu grupa):</w:t>
      </w:r>
    </w:p>
    <w:p w:rsidR="00FD0B69" w:rsidRPr="00FD0B69" w:rsidRDefault="00FD0B69" w:rsidP="00FD0B69">
      <w:pPr>
        <w:numPr>
          <w:ilvl w:val="1"/>
          <w:numId w:val="27"/>
        </w:numPr>
        <w:spacing w:after="240"/>
        <w:ind w:right="29"/>
        <w:jc w:val="both"/>
        <w:rPr>
          <w:rFonts w:ascii="Times New Roman" w:hAnsi="Times New Roman" w:cs="Times New Roman"/>
          <w:sz w:val="24"/>
        </w:rPr>
      </w:pPr>
      <w:r w:rsidRPr="00FD0B69">
        <w:rPr>
          <w:rFonts w:ascii="Times New Roman" w:hAnsi="Times New Roman" w:cs="Times New Roman"/>
          <w:sz w:val="24"/>
        </w:rPr>
        <w:t xml:space="preserve">persona, kura pārstāv piegādātāju apvienību Iepirkumā: </w:t>
      </w:r>
      <w:r w:rsidRPr="00FD0B69">
        <w:rPr>
          <w:rFonts w:ascii="Times New Roman" w:hAnsi="Times New Roman" w:cs="Times New Roman"/>
          <w:sz w:val="24"/>
          <w:u w:val="single"/>
        </w:rPr>
        <w:tab/>
      </w:r>
      <w:r w:rsidRPr="00FD0B69">
        <w:rPr>
          <w:rFonts w:ascii="Times New Roman" w:hAnsi="Times New Roman" w:cs="Times New Roman"/>
          <w:sz w:val="24"/>
          <w:u w:val="single"/>
        </w:rPr>
        <w:tab/>
        <w:t>________.</w:t>
      </w:r>
    </w:p>
    <w:p w:rsidR="00FD0B69" w:rsidRPr="00FD0B69" w:rsidRDefault="00FD0B69" w:rsidP="00FD0B69">
      <w:pPr>
        <w:numPr>
          <w:ilvl w:val="1"/>
          <w:numId w:val="27"/>
        </w:numPr>
        <w:spacing w:after="240"/>
        <w:ind w:right="29"/>
        <w:jc w:val="both"/>
        <w:rPr>
          <w:rFonts w:ascii="Times New Roman" w:hAnsi="Times New Roman" w:cs="Times New Roman"/>
          <w:sz w:val="24"/>
        </w:rPr>
      </w:pPr>
      <w:r w:rsidRPr="00FD0B69">
        <w:rPr>
          <w:rFonts w:ascii="Times New Roman" w:hAnsi="Times New Roman" w:cs="Times New Roman"/>
          <w:sz w:val="24"/>
        </w:rPr>
        <w:t xml:space="preserve"> katras personas atbildības apjoms:</w:t>
      </w:r>
      <w:r w:rsidRPr="00FD0B69">
        <w:rPr>
          <w:rFonts w:ascii="Times New Roman" w:hAnsi="Times New Roman" w:cs="Times New Roman"/>
          <w:sz w:val="24"/>
          <w:u w:val="single"/>
        </w:rPr>
        <w:tab/>
      </w:r>
      <w:r w:rsidRPr="00FD0B69">
        <w:rPr>
          <w:rFonts w:ascii="Times New Roman" w:hAnsi="Times New Roman" w:cs="Times New Roman"/>
          <w:sz w:val="24"/>
          <w:u w:val="single"/>
        </w:rPr>
        <w:tab/>
      </w:r>
      <w:r w:rsidRPr="00FD0B69">
        <w:rPr>
          <w:rFonts w:ascii="Times New Roman" w:hAnsi="Times New Roman" w:cs="Times New Roman"/>
          <w:sz w:val="24"/>
          <w:u w:val="single"/>
        </w:rPr>
        <w:tab/>
      </w:r>
      <w:r w:rsidRPr="00FD0B69">
        <w:rPr>
          <w:rFonts w:ascii="Times New Roman" w:hAnsi="Times New Roman" w:cs="Times New Roman"/>
          <w:sz w:val="24"/>
          <w:u w:val="single"/>
        </w:rPr>
        <w:tab/>
      </w:r>
      <w:r w:rsidRPr="00FD0B69">
        <w:rPr>
          <w:rFonts w:ascii="Times New Roman" w:hAnsi="Times New Roman" w:cs="Times New Roman"/>
          <w:sz w:val="24"/>
          <w:u w:val="single"/>
        </w:rPr>
        <w:tab/>
      </w:r>
      <w:r w:rsidRPr="00FD0B69">
        <w:rPr>
          <w:rFonts w:ascii="Times New Roman" w:hAnsi="Times New Roman" w:cs="Times New Roman"/>
          <w:sz w:val="24"/>
          <w:u w:val="single"/>
        </w:rPr>
        <w:tab/>
        <w:t>__.</w:t>
      </w:r>
    </w:p>
    <w:p w:rsidR="00FD0B69" w:rsidRPr="00FD0B69" w:rsidRDefault="00FD0B69" w:rsidP="00FD0B69">
      <w:pPr>
        <w:widowControl w:val="0"/>
        <w:autoSpaceDE w:val="0"/>
        <w:autoSpaceDN w:val="0"/>
        <w:adjustRightInd w:val="0"/>
        <w:spacing w:before="120" w:after="240"/>
        <w:ind w:right="28"/>
        <w:jc w:val="both"/>
        <w:rPr>
          <w:rFonts w:ascii="Times New Roman" w:hAnsi="Times New Roman" w:cs="Times New Roman"/>
          <w:kern w:val="0"/>
          <w:sz w:val="24"/>
        </w:rPr>
      </w:pPr>
    </w:p>
    <w:p w:rsidR="00FD0B69" w:rsidRPr="00FD0B69" w:rsidRDefault="00FD0B69" w:rsidP="00FD0B69">
      <w:pPr>
        <w:widowControl w:val="0"/>
        <w:autoSpaceDE w:val="0"/>
        <w:autoSpaceDN w:val="0"/>
        <w:adjustRightInd w:val="0"/>
        <w:spacing w:before="120" w:after="240"/>
        <w:ind w:right="28"/>
        <w:jc w:val="both"/>
        <w:rPr>
          <w:rFonts w:ascii="Times New Roman" w:hAnsi="Times New Roman" w:cs="Times New Roman"/>
          <w:kern w:val="0"/>
          <w:sz w:val="24"/>
        </w:rPr>
      </w:pPr>
      <w:r w:rsidRPr="00FD0B69">
        <w:rPr>
          <w:rFonts w:ascii="Times New Roman" w:hAnsi="Times New Roman" w:cs="Times New Roman"/>
          <w:kern w:val="0"/>
          <w:sz w:val="24"/>
        </w:rPr>
        <w:t>Ar šo uzņemos pilnu atbildību par Iepirkumam iesniegto piedāvājumu, tajā ietverto informāciju, noformējumu, atbilstību Nolikuma prasībām. Sniegtā informācija un dati ir patiesi.</w:t>
      </w:r>
    </w:p>
    <w:p w:rsidR="00FD0B69" w:rsidRPr="00FD0B69" w:rsidRDefault="00FD0B69" w:rsidP="00FD0B69">
      <w:pPr>
        <w:widowControl w:val="0"/>
        <w:autoSpaceDE w:val="0"/>
        <w:autoSpaceDN w:val="0"/>
        <w:adjustRightInd w:val="0"/>
        <w:spacing w:after="240"/>
        <w:jc w:val="both"/>
        <w:rPr>
          <w:rFonts w:ascii="Times New Roman" w:hAnsi="Times New Roman" w:cs="Times New Roman"/>
          <w:kern w:val="0"/>
          <w:sz w:val="24"/>
        </w:rPr>
      </w:pPr>
      <w:r w:rsidRPr="00FD0B69">
        <w:rPr>
          <w:rFonts w:ascii="Times New Roman" w:hAnsi="Times New Roman" w:cs="Times New Roman"/>
          <w:kern w:val="0"/>
          <w:sz w:val="24"/>
        </w:rPr>
        <w:t>Ar šo apliecinu visu piedāvājuma _____________________lpp. (</w:t>
      </w:r>
      <w:r w:rsidRPr="00FD0B69">
        <w:rPr>
          <w:rFonts w:ascii="Times New Roman" w:hAnsi="Times New Roman" w:cs="Times New Roman"/>
          <w:b/>
          <w:i/>
          <w:kern w:val="0"/>
          <w:sz w:val="24"/>
        </w:rPr>
        <w:t>norādīt, kurā(-s) piedāvājuma lappusē(-s)</w:t>
      </w:r>
      <w:r w:rsidRPr="00FD0B69">
        <w:rPr>
          <w:rFonts w:ascii="Times New Roman" w:hAnsi="Times New Roman" w:cs="Times New Roman"/>
          <w:b/>
          <w:kern w:val="0"/>
          <w:sz w:val="24"/>
        </w:rPr>
        <w:t>)</w:t>
      </w:r>
      <w:r w:rsidRPr="00FD0B69">
        <w:rPr>
          <w:rFonts w:ascii="Times New Roman" w:hAnsi="Times New Roman" w:cs="Times New Roman"/>
          <w:kern w:val="0"/>
          <w:sz w:val="24"/>
        </w:rPr>
        <w:t xml:space="preserve"> iekļauto dokumentu </w:t>
      </w:r>
    </w:p>
    <w:p w:rsidR="00FD0B69" w:rsidRPr="00FD0B69" w:rsidRDefault="00FD0B69" w:rsidP="00FD0B69">
      <w:pPr>
        <w:widowControl w:val="0"/>
        <w:numPr>
          <w:ilvl w:val="6"/>
          <w:numId w:val="28"/>
        </w:numPr>
        <w:autoSpaceDE w:val="0"/>
        <w:autoSpaceDN w:val="0"/>
        <w:adjustRightInd w:val="0"/>
        <w:spacing w:after="240"/>
        <w:ind w:left="2340" w:hanging="270"/>
        <w:jc w:val="both"/>
        <w:rPr>
          <w:rFonts w:ascii="Times New Roman" w:hAnsi="Times New Roman" w:cs="Times New Roman"/>
          <w:kern w:val="0"/>
          <w:sz w:val="24"/>
        </w:rPr>
      </w:pPr>
      <w:r w:rsidRPr="00FD0B69">
        <w:rPr>
          <w:rFonts w:ascii="Times New Roman" w:hAnsi="Times New Roman" w:cs="Times New Roman"/>
          <w:kern w:val="0"/>
          <w:sz w:val="24"/>
        </w:rPr>
        <w:t xml:space="preserve">kopiju, </w:t>
      </w:r>
    </w:p>
    <w:p w:rsidR="00FD0B69" w:rsidRPr="00FD0B69" w:rsidRDefault="00FD0B69" w:rsidP="00FD0B69">
      <w:pPr>
        <w:widowControl w:val="0"/>
        <w:numPr>
          <w:ilvl w:val="6"/>
          <w:numId w:val="28"/>
        </w:numPr>
        <w:autoSpaceDE w:val="0"/>
        <w:autoSpaceDN w:val="0"/>
        <w:adjustRightInd w:val="0"/>
        <w:spacing w:after="240"/>
        <w:ind w:left="2340" w:hanging="270"/>
        <w:jc w:val="both"/>
        <w:rPr>
          <w:rFonts w:ascii="Times New Roman" w:hAnsi="Times New Roman" w:cs="Times New Roman"/>
          <w:kern w:val="0"/>
          <w:sz w:val="24"/>
        </w:rPr>
      </w:pPr>
      <w:r w:rsidRPr="00FD0B69">
        <w:rPr>
          <w:rFonts w:ascii="Times New Roman" w:hAnsi="Times New Roman" w:cs="Times New Roman"/>
          <w:kern w:val="0"/>
          <w:sz w:val="24"/>
        </w:rPr>
        <w:t>norakstu,</w:t>
      </w:r>
    </w:p>
    <w:p w:rsidR="00FD0B69" w:rsidRPr="00FD0B69" w:rsidRDefault="00FD0B69" w:rsidP="00FD0B69">
      <w:pPr>
        <w:widowControl w:val="0"/>
        <w:numPr>
          <w:ilvl w:val="6"/>
          <w:numId w:val="28"/>
        </w:numPr>
        <w:autoSpaceDE w:val="0"/>
        <w:autoSpaceDN w:val="0"/>
        <w:adjustRightInd w:val="0"/>
        <w:spacing w:after="240"/>
        <w:ind w:left="2340" w:hanging="270"/>
        <w:jc w:val="both"/>
        <w:rPr>
          <w:rFonts w:ascii="Times New Roman" w:hAnsi="Times New Roman" w:cs="Times New Roman"/>
          <w:kern w:val="0"/>
          <w:sz w:val="24"/>
        </w:rPr>
      </w:pPr>
      <w:r w:rsidRPr="00FD0B69">
        <w:rPr>
          <w:rFonts w:ascii="Times New Roman" w:hAnsi="Times New Roman" w:cs="Times New Roman"/>
          <w:kern w:val="0"/>
          <w:sz w:val="24"/>
        </w:rPr>
        <w:t>izrakstu (</w:t>
      </w:r>
      <w:r w:rsidRPr="00FD0B69">
        <w:rPr>
          <w:rFonts w:ascii="Times New Roman" w:hAnsi="Times New Roman" w:cs="Times New Roman"/>
          <w:b/>
          <w:i/>
          <w:kern w:val="0"/>
          <w:sz w:val="24"/>
        </w:rPr>
        <w:t>pasvītrot nepieciešamo</w:t>
      </w:r>
      <w:r w:rsidRPr="00FD0B69">
        <w:rPr>
          <w:rFonts w:ascii="Times New Roman" w:hAnsi="Times New Roman" w:cs="Times New Roman"/>
          <w:kern w:val="0"/>
          <w:sz w:val="24"/>
        </w:rPr>
        <w:t xml:space="preserve">) </w:t>
      </w:r>
    </w:p>
    <w:p w:rsidR="00FD0B69" w:rsidRPr="00FD0B69" w:rsidRDefault="00FD0B69" w:rsidP="00FD0B69">
      <w:pPr>
        <w:widowControl w:val="0"/>
        <w:autoSpaceDE w:val="0"/>
        <w:autoSpaceDN w:val="0"/>
        <w:adjustRightInd w:val="0"/>
        <w:spacing w:after="240"/>
        <w:jc w:val="both"/>
        <w:rPr>
          <w:rFonts w:ascii="Times New Roman" w:hAnsi="Times New Roman" w:cs="Times New Roman"/>
          <w:kern w:val="0"/>
          <w:sz w:val="24"/>
        </w:rPr>
      </w:pPr>
      <w:r w:rsidRPr="00FD0B69">
        <w:rPr>
          <w:rFonts w:ascii="Times New Roman" w:hAnsi="Times New Roman" w:cs="Times New Roman"/>
          <w:kern w:val="0"/>
          <w:sz w:val="24"/>
        </w:rPr>
        <w:t>pareizību*.</w:t>
      </w:r>
    </w:p>
    <w:p w:rsidR="00FD0B69" w:rsidRPr="00FD0B69" w:rsidRDefault="00FD0B69" w:rsidP="00FD0B69">
      <w:pPr>
        <w:widowControl w:val="0"/>
        <w:autoSpaceDE w:val="0"/>
        <w:autoSpaceDN w:val="0"/>
        <w:adjustRightInd w:val="0"/>
        <w:spacing w:after="240"/>
        <w:jc w:val="both"/>
        <w:rPr>
          <w:rFonts w:ascii="Times New Roman" w:hAnsi="Times New Roman" w:cs="Times New Roman"/>
          <w:i/>
          <w:kern w:val="0"/>
          <w:sz w:val="24"/>
        </w:rPr>
      </w:pPr>
      <w:r w:rsidRPr="00FD0B69">
        <w:rPr>
          <w:rFonts w:ascii="Times New Roman" w:hAnsi="Times New Roman" w:cs="Times New Roman"/>
          <w:i/>
          <w:kern w:val="0"/>
          <w:sz w:val="24"/>
        </w:rPr>
        <w:t>*Aizpilda tādā gadījumā, ja Pretendents a</w:t>
      </w:r>
      <w:r w:rsidR="00FD1FB8">
        <w:rPr>
          <w:rFonts w:ascii="Times New Roman" w:hAnsi="Times New Roman" w:cs="Times New Roman"/>
          <w:i/>
          <w:kern w:val="0"/>
          <w:sz w:val="24"/>
        </w:rPr>
        <w:t>tbilstoši Iepirkuma Nolikuma 3.9</w:t>
      </w:r>
      <w:r w:rsidRPr="00FD0B69">
        <w:rPr>
          <w:rFonts w:ascii="Times New Roman" w:hAnsi="Times New Roman" w:cs="Times New Roman"/>
          <w:i/>
          <w:kern w:val="0"/>
          <w:sz w:val="24"/>
        </w:rPr>
        <w:t>. punkta pēdējam teikumam izvēlas visu piedāvājumā iekļauto dokumentu kopiju, norakstu vai izrakstu pareizību apliecināt ar vienu apliecinājumu.</w:t>
      </w:r>
    </w:p>
    <w:p w:rsidR="00FD0B69" w:rsidRPr="00FD0B69" w:rsidRDefault="00FD0B69" w:rsidP="00FD0B69">
      <w:pPr>
        <w:widowControl w:val="0"/>
        <w:autoSpaceDE w:val="0"/>
        <w:autoSpaceDN w:val="0"/>
        <w:adjustRightInd w:val="0"/>
        <w:spacing w:before="120" w:after="240"/>
        <w:ind w:right="28"/>
        <w:jc w:val="both"/>
        <w:rPr>
          <w:rFonts w:ascii="Times New Roman" w:hAnsi="Times New Roman" w:cs="Times New Roman"/>
          <w:kern w:val="0"/>
          <w:sz w:val="24"/>
        </w:rPr>
      </w:pPr>
    </w:p>
    <w:p w:rsidR="00FD0B69" w:rsidRPr="00FD0B69" w:rsidRDefault="00FD0B69" w:rsidP="00FD0B69">
      <w:pPr>
        <w:spacing w:after="240"/>
        <w:ind w:right="28"/>
        <w:jc w:val="both"/>
        <w:rPr>
          <w:rFonts w:ascii="Times New Roman" w:hAnsi="Times New Roman" w:cs="Times New Roman"/>
          <w:kern w:val="0"/>
          <w:sz w:val="24"/>
        </w:rPr>
      </w:pPr>
      <w:r w:rsidRPr="00FD0B69">
        <w:rPr>
          <w:rFonts w:ascii="Times New Roman" w:hAnsi="Times New Roman" w:cs="Times New Roman"/>
          <w:kern w:val="0"/>
          <w:sz w:val="24"/>
        </w:rPr>
        <w:t xml:space="preserve">Paraksts: ____________________ </w:t>
      </w:r>
      <w:r w:rsidRPr="00FD0B69">
        <w:rPr>
          <w:rFonts w:ascii="Times New Roman" w:hAnsi="Times New Roman" w:cs="Times New Roman"/>
          <w:kern w:val="0"/>
          <w:sz w:val="24"/>
        </w:rPr>
        <w:tab/>
      </w:r>
      <w:r w:rsidRPr="00FD0B69">
        <w:rPr>
          <w:rFonts w:ascii="Times New Roman" w:hAnsi="Times New Roman" w:cs="Times New Roman"/>
          <w:kern w:val="0"/>
          <w:sz w:val="24"/>
        </w:rPr>
        <w:tab/>
      </w:r>
    </w:p>
    <w:p w:rsidR="00FD0B69" w:rsidRPr="00FD0B69" w:rsidRDefault="00FD0B69" w:rsidP="00FD0B69">
      <w:pPr>
        <w:spacing w:after="240"/>
        <w:ind w:right="28"/>
        <w:rPr>
          <w:rFonts w:ascii="Times New Roman" w:hAnsi="Times New Roman" w:cs="Times New Roman"/>
          <w:kern w:val="0"/>
          <w:sz w:val="24"/>
        </w:rPr>
      </w:pPr>
    </w:p>
    <w:p w:rsidR="00FD0B69" w:rsidRDefault="00FD0B69" w:rsidP="00FD0B69">
      <w:pPr>
        <w:spacing w:after="240"/>
        <w:ind w:right="28"/>
        <w:rPr>
          <w:rFonts w:ascii="Times New Roman" w:hAnsi="Times New Roman" w:cs="Times New Roman"/>
          <w:kern w:val="0"/>
          <w:sz w:val="24"/>
        </w:rPr>
      </w:pPr>
      <w:r w:rsidRPr="00FD0B69">
        <w:rPr>
          <w:rFonts w:ascii="Times New Roman" w:hAnsi="Times New Roman" w:cs="Times New Roman"/>
          <w:kern w:val="0"/>
          <w:sz w:val="24"/>
        </w:rPr>
        <w:t xml:space="preserve">Vārds, uzvārds: </w:t>
      </w:r>
      <w:r w:rsidRPr="00FD0B69">
        <w:rPr>
          <w:rFonts w:ascii="Times New Roman" w:hAnsi="Times New Roman" w:cs="Times New Roman"/>
          <w:kern w:val="0"/>
          <w:sz w:val="24"/>
        </w:rPr>
        <w:tab/>
        <w:t xml:space="preserve">__________________________   Amats: ____________________ </w:t>
      </w:r>
    </w:p>
    <w:p w:rsidR="002B647E" w:rsidRDefault="002B647E" w:rsidP="00FD0B69">
      <w:pPr>
        <w:spacing w:after="240"/>
        <w:ind w:right="28"/>
        <w:rPr>
          <w:rFonts w:ascii="Times New Roman" w:hAnsi="Times New Roman" w:cs="Times New Roman"/>
          <w:kern w:val="0"/>
          <w:sz w:val="24"/>
        </w:rPr>
      </w:pPr>
    </w:p>
    <w:p w:rsidR="002B647E" w:rsidRDefault="002B647E" w:rsidP="00FD0B69">
      <w:pPr>
        <w:spacing w:after="240"/>
        <w:ind w:right="28"/>
        <w:rPr>
          <w:rFonts w:ascii="Times New Roman" w:hAnsi="Times New Roman" w:cs="Times New Roman"/>
          <w:kern w:val="0"/>
          <w:sz w:val="24"/>
        </w:rPr>
      </w:pPr>
    </w:p>
    <w:p w:rsidR="002B647E" w:rsidRDefault="002B647E" w:rsidP="00FD0B69">
      <w:pPr>
        <w:spacing w:after="240"/>
        <w:ind w:right="28"/>
        <w:rPr>
          <w:rFonts w:ascii="Times New Roman" w:hAnsi="Times New Roman" w:cs="Times New Roman"/>
          <w:kern w:val="0"/>
          <w:sz w:val="24"/>
        </w:rPr>
      </w:pPr>
    </w:p>
    <w:p w:rsidR="002B647E" w:rsidRDefault="002B647E" w:rsidP="00FD0B69">
      <w:pPr>
        <w:spacing w:after="240"/>
        <w:ind w:right="28"/>
        <w:rPr>
          <w:rFonts w:ascii="Times New Roman" w:hAnsi="Times New Roman" w:cs="Times New Roman"/>
          <w:kern w:val="0"/>
          <w:sz w:val="24"/>
        </w:rPr>
      </w:pPr>
    </w:p>
    <w:p w:rsidR="002B647E" w:rsidRDefault="002B647E" w:rsidP="00FD0B69">
      <w:pPr>
        <w:spacing w:after="240"/>
        <w:ind w:right="28"/>
        <w:rPr>
          <w:rFonts w:ascii="Times New Roman" w:hAnsi="Times New Roman" w:cs="Times New Roman"/>
          <w:kern w:val="0"/>
          <w:sz w:val="24"/>
        </w:rPr>
      </w:pPr>
    </w:p>
    <w:p w:rsidR="002B647E" w:rsidRDefault="002B647E" w:rsidP="00FD0B69">
      <w:pPr>
        <w:spacing w:after="240"/>
        <w:ind w:right="28"/>
        <w:rPr>
          <w:rFonts w:ascii="Times New Roman" w:hAnsi="Times New Roman" w:cs="Times New Roman"/>
          <w:kern w:val="0"/>
          <w:sz w:val="24"/>
        </w:rPr>
      </w:pPr>
    </w:p>
    <w:p w:rsidR="002B647E" w:rsidRDefault="002B647E" w:rsidP="00FD0B69">
      <w:pPr>
        <w:spacing w:after="240"/>
        <w:ind w:right="28"/>
        <w:rPr>
          <w:rFonts w:ascii="Times New Roman" w:hAnsi="Times New Roman" w:cs="Times New Roman"/>
          <w:kern w:val="0"/>
          <w:sz w:val="24"/>
        </w:rPr>
      </w:pPr>
    </w:p>
    <w:p w:rsidR="002B647E" w:rsidRDefault="002B647E" w:rsidP="00FD0B69">
      <w:pPr>
        <w:spacing w:after="240"/>
        <w:ind w:right="28"/>
        <w:rPr>
          <w:rFonts w:ascii="Times New Roman" w:hAnsi="Times New Roman" w:cs="Times New Roman"/>
          <w:kern w:val="0"/>
          <w:sz w:val="24"/>
        </w:rPr>
      </w:pPr>
    </w:p>
    <w:p w:rsidR="002B647E" w:rsidRDefault="002B647E" w:rsidP="00FD0B69">
      <w:pPr>
        <w:spacing w:after="240"/>
        <w:ind w:right="28"/>
        <w:rPr>
          <w:rFonts w:ascii="Times New Roman" w:hAnsi="Times New Roman" w:cs="Times New Roman"/>
          <w:kern w:val="0"/>
          <w:sz w:val="24"/>
        </w:rPr>
      </w:pPr>
    </w:p>
    <w:p w:rsidR="002B647E" w:rsidRDefault="002B647E" w:rsidP="002B647E">
      <w:pPr>
        <w:jc w:val="both"/>
        <w:rPr>
          <w:color w:val="FF0000"/>
        </w:rPr>
      </w:pPr>
    </w:p>
    <w:p w:rsidR="002B647E" w:rsidRDefault="002B647E" w:rsidP="002B647E">
      <w:pPr>
        <w:jc w:val="both"/>
        <w:rPr>
          <w:color w:val="FF0000"/>
        </w:rPr>
      </w:pPr>
    </w:p>
    <w:p w:rsidR="002B647E" w:rsidRPr="00FD0B69" w:rsidRDefault="002B647E" w:rsidP="00FD0B69">
      <w:pPr>
        <w:spacing w:after="240"/>
        <w:ind w:right="28"/>
        <w:rPr>
          <w:rFonts w:ascii="Times New Roman" w:hAnsi="Times New Roman" w:cs="Times New Roman"/>
          <w:kern w:val="0"/>
          <w:sz w:val="24"/>
        </w:rPr>
      </w:pPr>
    </w:p>
    <w:p w:rsidR="00FD0B69" w:rsidRPr="00FD0B69" w:rsidRDefault="00FD0B69" w:rsidP="00FD0B69">
      <w:pPr>
        <w:rPr>
          <w:rFonts w:ascii="Times New Roman" w:hAnsi="Times New Roman"/>
          <w:sz w:val="24"/>
        </w:rPr>
        <w:sectPr w:rsidR="00FD0B69" w:rsidRPr="00FD0B69">
          <w:footerReference w:type="default" r:id="rId13"/>
          <w:pgSz w:w="11906" w:h="16838"/>
          <w:pgMar w:top="907" w:right="1134" w:bottom="1531" w:left="1134" w:header="709" w:footer="709" w:gutter="0"/>
          <w:cols w:space="720"/>
        </w:sectPr>
      </w:pPr>
    </w:p>
    <w:p w:rsidR="00A7231E" w:rsidRPr="003F4382" w:rsidRDefault="00A7231E" w:rsidP="00A7231E">
      <w:pPr>
        <w:jc w:val="right"/>
        <w:rPr>
          <w:rFonts w:ascii="Times New Roman" w:hAnsi="Times New Roman" w:cs="Times New Roman"/>
          <w:b/>
          <w:sz w:val="24"/>
        </w:rPr>
      </w:pPr>
      <w:r>
        <w:rPr>
          <w:rFonts w:ascii="Times New Roman" w:hAnsi="Times New Roman" w:cs="Times New Roman"/>
          <w:b/>
          <w:sz w:val="24"/>
        </w:rPr>
        <w:t>2</w:t>
      </w:r>
      <w:r w:rsidRPr="003F4382">
        <w:rPr>
          <w:rFonts w:ascii="Times New Roman" w:hAnsi="Times New Roman" w:cs="Times New Roman"/>
          <w:b/>
          <w:sz w:val="24"/>
        </w:rPr>
        <w:t>.pielikums</w:t>
      </w:r>
    </w:p>
    <w:p w:rsidR="00A7231E" w:rsidRPr="003F4382" w:rsidRDefault="00A7231E" w:rsidP="00A7231E">
      <w:pPr>
        <w:jc w:val="right"/>
        <w:rPr>
          <w:rFonts w:ascii="Times New Roman" w:hAnsi="Times New Roman" w:cs="Times New Roman"/>
          <w:sz w:val="24"/>
        </w:rPr>
      </w:pPr>
      <w:r w:rsidRPr="003F4382">
        <w:rPr>
          <w:rFonts w:ascii="Times New Roman" w:hAnsi="Times New Roman" w:cs="Times New Roman"/>
          <w:sz w:val="24"/>
        </w:rPr>
        <w:t>RTU __.05.2015.</w:t>
      </w:r>
    </w:p>
    <w:p w:rsidR="00A7231E" w:rsidRPr="003F4382" w:rsidRDefault="00A7231E" w:rsidP="00A7231E">
      <w:pPr>
        <w:jc w:val="right"/>
        <w:rPr>
          <w:rFonts w:ascii="Times New Roman" w:hAnsi="Times New Roman" w:cs="Times New Roman"/>
          <w:sz w:val="24"/>
        </w:rPr>
      </w:pPr>
      <w:r w:rsidRPr="003F4382">
        <w:rPr>
          <w:rFonts w:ascii="Times New Roman" w:hAnsi="Times New Roman" w:cs="Times New Roman"/>
          <w:sz w:val="24"/>
        </w:rPr>
        <w:t xml:space="preserve">iepirkuma nolikumam </w:t>
      </w:r>
    </w:p>
    <w:p w:rsidR="00A7231E" w:rsidRDefault="00A7231E" w:rsidP="00A7231E">
      <w:pPr>
        <w:jc w:val="right"/>
        <w:rPr>
          <w:rFonts w:ascii="Times New Roman" w:hAnsi="Times New Roman" w:cs="Times New Roman"/>
          <w:b/>
          <w:color w:val="000000"/>
          <w:sz w:val="24"/>
          <w:lang w:eastAsia="lv-LV"/>
        </w:rPr>
      </w:pPr>
      <w:r>
        <w:rPr>
          <w:rFonts w:ascii="Times New Roman" w:hAnsi="Times New Roman" w:cs="Times New Roman"/>
          <w:sz w:val="24"/>
        </w:rPr>
        <w:t>ar ID Nr. RTU-2015/</w:t>
      </w:r>
      <w:r w:rsidR="00896F57">
        <w:rPr>
          <w:rFonts w:ascii="Times New Roman" w:hAnsi="Times New Roman" w:cs="Times New Roman"/>
          <w:sz w:val="24"/>
        </w:rPr>
        <w:t>71</w:t>
      </w:r>
    </w:p>
    <w:p w:rsidR="00FD0B69" w:rsidRPr="00FD0B69" w:rsidRDefault="00FD0B69" w:rsidP="00FD0B69">
      <w:pPr>
        <w:ind w:firstLine="720"/>
        <w:jc w:val="right"/>
        <w:rPr>
          <w:rFonts w:ascii="Times New Roman" w:hAnsi="Times New Roman" w:cs="Times New Roman"/>
          <w:sz w:val="24"/>
        </w:rPr>
      </w:pPr>
      <w:r w:rsidRPr="00FD0B69">
        <w:rPr>
          <w:rFonts w:ascii="Times New Roman" w:hAnsi="Times New Roman" w:cs="Times New Roman"/>
          <w:sz w:val="24"/>
        </w:rPr>
        <w:t xml:space="preserve"> </w:t>
      </w:r>
    </w:p>
    <w:p w:rsidR="00FD0B69" w:rsidRPr="00FD0B69" w:rsidRDefault="00FD0B69" w:rsidP="00FD0B69">
      <w:pPr>
        <w:rPr>
          <w:rFonts w:ascii="Times New Roman" w:hAnsi="Times New Roman" w:cs="Times New Roman"/>
          <w:b/>
          <w:sz w:val="24"/>
        </w:rPr>
      </w:pPr>
    </w:p>
    <w:p w:rsidR="00A7231E" w:rsidRDefault="00CF1E83" w:rsidP="00FD0B69">
      <w:pPr>
        <w:jc w:val="center"/>
        <w:rPr>
          <w:rFonts w:ascii="Times New Roman" w:hAnsi="Times New Roman" w:cs="Times New Roman"/>
          <w:b/>
          <w:color w:val="000000"/>
          <w:sz w:val="24"/>
          <w:lang w:eastAsia="lv-LV"/>
        </w:rPr>
      </w:pPr>
      <w:r>
        <w:rPr>
          <w:rFonts w:ascii="Times New Roman" w:hAnsi="Times New Roman" w:cs="Times New Roman"/>
          <w:b/>
          <w:color w:val="000000"/>
          <w:sz w:val="24"/>
          <w:lang w:eastAsia="lv-LV"/>
        </w:rPr>
        <w:t>Tehniskā</w:t>
      </w:r>
      <w:r w:rsidR="004D483D">
        <w:rPr>
          <w:rFonts w:ascii="Times New Roman" w:hAnsi="Times New Roman" w:cs="Times New Roman"/>
          <w:b/>
          <w:color w:val="000000"/>
          <w:sz w:val="24"/>
          <w:lang w:eastAsia="lv-LV"/>
        </w:rPr>
        <w:t xml:space="preserve"> specifikācija </w:t>
      </w:r>
    </w:p>
    <w:p w:rsidR="00FD0B69" w:rsidRDefault="004D483D" w:rsidP="00FD0B69">
      <w:pPr>
        <w:jc w:val="center"/>
        <w:rPr>
          <w:rFonts w:ascii="Times New Roman" w:hAnsi="Times New Roman" w:cs="Times New Roman"/>
          <w:b/>
          <w:color w:val="000000"/>
          <w:sz w:val="24"/>
          <w:lang w:eastAsia="lv-LV"/>
        </w:rPr>
      </w:pPr>
      <w:r>
        <w:rPr>
          <w:rFonts w:ascii="Times New Roman" w:hAnsi="Times New Roman" w:cs="Times New Roman"/>
          <w:b/>
          <w:color w:val="000000"/>
          <w:sz w:val="24"/>
          <w:lang w:eastAsia="lv-LV"/>
        </w:rPr>
        <w:t>(Tehniskā piedāvājuma forma)</w:t>
      </w:r>
    </w:p>
    <w:p w:rsidR="00A7231E" w:rsidRDefault="00A7231E" w:rsidP="00A7231E">
      <w:pPr>
        <w:rPr>
          <w:rFonts w:eastAsia="Calibri"/>
        </w:rPr>
      </w:pPr>
    </w:p>
    <w:p w:rsidR="004448BA" w:rsidRDefault="00A315BE" w:rsidP="00A7231E">
      <w:pPr>
        <w:rPr>
          <w:rFonts w:ascii="Times New Roman" w:eastAsia="Calibri" w:hAnsi="Times New Roman" w:cs="Times New Roman"/>
          <w:sz w:val="24"/>
        </w:rPr>
      </w:pPr>
      <w:r>
        <w:rPr>
          <w:rFonts w:ascii="Times New Roman" w:eastAsia="Calibri" w:hAnsi="Times New Roman" w:cs="Times New Roman"/>
          <w:sz w:val="24"/>
        </w:rPr>
        <w:t>Piegādes</w:t>
      </w:r>
      <w:r w:rsidR="004448BA">
        <w:rPr>
          <w:rFonts w:ascii="Times New Roman" w:eastAsia="Calibri" w:hAnsi="Times New Roman" w:cs="Times New Roman"/>
          <w:sz w:val="24"/>
        </w:rPr>
        <w:t xml:space="preserve"> mērķis: Pētniecības rezultātu pārbaude</w:t>
      </w:r>
    </w:p>
    <w:p w:rsidR="004448BA" w:rsidRDefault="004448BA" w:rsidP="00A7231E">
      <w:pPr>
        <w:rPr>
          <w:rFonts w:ascii="Times New Roman" w:eastAsia="Calibri" w:hAnsi="Times New Roman" w:cs="Times New Roman"/>
          <w:sz w:val="24"/>
        </w:rPr>
      </w:pPr>
    </w:p>
    <w:p w:rsidR="00A7231E" w:rsidRPr="00A7231E" w:rsidRDefault="00736D26" w:rsidP="00A7231E">
      <w:pPr>
        <w:rPr>
          <w:rFonts w:ascii="Times New Roman" w:hAnsi="Times New Roman" w:cs="Times New Roman"/>
          <w:b/>
          <w:color w:val="000000"/>
          <w:sz w:val="24"/>
          <w:lang w:eastAsia="lv-LV"/>
        </w:rPr>
      </w:pPr>
      <w:r>
        <w:rPr>
          <w:rFonts w:ascii="Times New Roman" w:eastAsia="Calibri" w:hAnsi="Times New Roman" w:cs="Times New Roman"/>
          <w:sz w:val="24"/>
        </w:rPr>
        <w:t>Piegādātājam</w:t>
      </w:r>
      <w:r w:rsidR="00A7231E" w:rsidRPr="00A7231E">
        <w:rPr>
          <w:rFonts w:ascii="Times New Roman" w:eastAsia="Calibri" w:hAnsi="Times New Roman" w:cs="Times New Roman"/>
          <w:sz w:val="24"/>
        </w:rPr>
        <w:t xml:space="preserve"> saskaņā ar Pasūtītāja skicēm jānodrošina</w:t>
      </w:r>
      <w:r w:rsidR="005E7A25">
        <w:rPr>
          <w:rFonts w:ascii="Times New Roman" w:eastAsia="Calibri" w:hAnsi="Times New Roman" w:cs="Times New Roman"/>
          <w:sz w:val="24"/>
        </w:rPr>
        <w:t xml:space="preserve">: </w:t>
      </w:r>
    </w:p>
    <w:p w:rsidR="00A7231E" w:rsidRPr="00FD0B69" w:rsidRDefault="00A7231E" w:rsidP="00A7231E">
      <w:pPr>
        <w:rPr>
          <w:rFonts w:ascii="Times New Roman" w:hAnsi="Times New Roman" w:cs="Times New Roman"/>
          <w:b/>
          <w:color w:val="000000"/>
          <w:sz w:val="24"/>
          <w:lang w:eastAsia="lv-LV"/>
        </w:rPr>
      </w:pPr>
    </w:p>
    <w:tbl>
      <w:tblPr>
        <w:tblStyle w:val="TableGrid"/>
        <w:tblW w:w="9639" w:type="dxa"/>
        <w:tblInd w:w="-5" w:type="dxa"/>
        <w:tblLayout w:type="fixed"/>
        <w:tblLook w:val="04A0" w:firstRow="1" w:lastRow="0" w:firstColumn="1" w:lastColumn="0" w:noHBand="0" w:noVBand="1"/>
      </w:tblPr>
      <w:tblGrid>
        <w:gridCol w:w="993"/>
        <w:gridCol w:w="5811"/>
        <w:gridCol w:w="2835"/>
      </w:tblGrid>
      <w:tr w:rsidR="00A7231E" w:rsidTr="006D35C9">
        <w:trPr>
          <w:trHeight w:val="898"/>
        </w:trPr>
        <w:tc>
          <w:tcPr>
            <w:tcW w:w="993" w:type="dxa"/>
          </w:tcPr>
          <w:p w:rsidR="004D483D" w:rsidRPr="00A7231E" w:rsidRDefault="004D483D" w:rsidP="004D483D">
            <w:pPr>
              <w:spacing w:after="120"/>
              <w:jc w:val="center"/>
              <w:rPr>
                <w:rFonts w:ascii="Times New Roman" w:hAnsi="Times New Roman" w:cs="Times New Roman"/>
                <w:b/>
                <w:sz w:val="24"/>
                <w:highlight w:val="yellow"/>
              </w:rPr>
            </w:pPr>
            <w:r w:rsidRPr="00A7231E">
              <w:rPr>
                <w:rFonts w:ascii="Times New Roman" w:hAnsi="Times New Roman" w:cs="Times New Roman"/>
                <w:b/>
                <w:sz w:val="24"/>
              </w:rPr>
              <w:t>Nr.pk.</w:t>
            </w:r>
          </w:p>
        </w:tc>
        <w:tc>
          <w:tcPr>
            <w:tcW w:w="5811" w:type="dxa"/>
          </w:tcPr>
          <w:p w:rsidR="004D483D" w:rsidRPr="00A7231E" w:rsidRDefault="004D483D" w:rsidP="004D483D">
            <w:pPr>
              <w:spacing w:after="120"/>
              <w:jc w:val="center"/>
              <w:rPr>
                <w:rFonts w:ascii="Times New Roman" w:hAnsi="Times New Roman" w:cs="Times New Roman"/>
                <w:b/>
                <w:sz w:val="24"/>
                <w:highlight w:val="yellow"/>
              </w:rPr>
            </w:pPr>
            <w:r w:rsidRPr="00A7231E">
              <w:rPr>
                <w:rFonts w:ascii="Times New Roman" w:hAnsi="Times New Roman" w:cs="Times New Roman"/>
                <w:b/>
                <w:sz w:val="24"/>
              </w:rPr>
              <w:t>Pasūtītāja prasības</w:t>
            </w:r>
          </w:p>
        </w:tc>
        <w:tc>
          <w:tcPr>
            <w:tcW w:w="2835" w:type="dxa"/>
          </w:tcPr>
          <w:p w:rsidR="004D483D" w:rsidRPr="005E7A25" w:rsidRDefault="004D483D" w:rsidP="005E7A25">
            <w:pPr>
              <w:spacing w:after="120"/>
              <w:jc w:val="both"/>
              <w:rPr>
                <w:rFonts w:ascii="Times New Roman" w:hAnsi="Times New Roman" w:cs="Times New Roman"/>
                <w:b/>
                <w:sz w:val="24"/>
                <w:highlight w:val="yellow"/>
              </w:rPr>
            </w:pPr>
            <w:r w:rsidRPr="005E7A25">
              <w:rPr>
                <w:rFonts w:ascii="Times New Roman" w:hAnsi="Times New Roman" w:cs="Times New Roman"/>
                <w:b/>
                <w:sz w:val="24"/>
              </w:rPr>
              <w:t>Pretendenta piedāvājums (</w:t>
            </w:r>
            <w:r w:rsidR="005E7A25" w:rsidRPr="005E7A25">
              <w:rPr>
                <w:rFonts w:ascii="Times New Roman" w:hAnsi="Times New Roman"/>
                <w:b/>
                <w:sz w:val="24"/>
              </w:rPr>
              <w:t xml:space="preserve">tehnisko informāciju, kas apliecina katras prasības (parametra) izpildi. </w:t>
            </w:r>
            <w:r w:rsidR="005E7A25" w:rsidRPr="005E7A25">
              <w:rPr>
                <w:rFonts w:ascii="Times New Roman" w:hAnsi="Times New Roman"/>
                <w:b/>
                <w:iCs/>
                <w:sz w:val="24"/>
              </w:rPr>
              <w:t>Pretendenta aizpildīta aile, kurā būs rakstīts tikai "atbilst", tiks uzskatīta par nepietiekošu informāciju</w:t>
            </w:r>
            <w:r w:rsidRPr="005E7A25">
              <w:rPr>
                <w:rFonts w:ascii="Times New Roman" w:hAnsi="Times New Roman" w:cs="Times New Roman"/>
                <w:b/>
                <w:sz w:val="24"/>
              </w:rPr>
              <w:t>)</w:t>
            </w:r>
          </w:p>
        </w:tc>
      </w:tr>
      <w:tr w:rsidR="00A7231E" w:rsidTr="006D35C9">
        <w:trPr>
          <w:trHeight w:val="426"/>
        </w:trPr>
        <w:tc>
          <w:tcPr>
            <w:tcW w:w="993" w:type="dxa"/>
          </w:tcPr>
          <w:p w:rsidR="00A7231E" w:rsidRPr="00A7231E" w:rsidRDefault="00A7231E" w:rsidP="004D483D">
            <w:pPr>
              <w:spacing w:after="120"/>
              <w:jc w:val="center"/>
              <w:rPr>
                <w:rFonts w:ascii="Times New Roman" w:hAnsi="Times New Roman" w:cs="Times New Roman"/>
                <w:b/>
                <w:sz w:val="24"/>
              </w:rPr>
            </w:pPr>
            <w:r w:rsidRPr="00A7231E">
              <w:rPr>
                <w:rFonts w:ascii="Times New Roman" w:hAnsi="Times New Roman" w:cs="Times New Roman"/>
                <w:b/>
                <w:sz w:val="24"/>
              </w:rPr>
              <w:t>1.</w:t>
            </w:r>
          </w:p>
        </w:tc>
        <w:tc>
          <w:tcPr>
            <w:tcW w:w="5811" w:type="dxa"/>
          </w:tcPr>
          <w:p w:rsidR="00A7231E" w:rsidRPr="00D96F5C" w:rsidRDefault="00A7231E" w:rsidP="00631DE2">
            <w:pPr>
              <w:spacing w:after="120"/>
              <w:rPr>
                <w:rFonts w:ascii="Times New Roman" w:eastAsia="Calibri" w:hAnsi="Times New Roman" w:cs="Times New Roman"/>
                <w:color w:val="000000" w:themeColor="text1"/>
                <w:sz w:val="24"/>
              </w:rPr>
            </w:pPr>
            <w:r w:rsidRPr="00D96F5C">
              <w:rPr>
                <w:rFonts w:ascii="Times New Roman" w:eastAsia="Calibri" w:hAnsi="Times New Roman" w:cs="Times New Roman"/>
                <w:color w:val="000000" w:themeColor="text1"/>
                <w:sz w:val="24"/>
              </w:rPr>
              <w:t xml:space="preserve">Metāla šķiedru </w:t>
            </w:r>
            <w:r w:rsidR="00631DE2" w:rsidRPr="00D96F5C">
              <w:rPr>
                <w:rFonts w:ascii="Times New Roman" w:hAnsi="Times New Roman" w:cs="Times New Roman"/>
                <w:color w:val="000000" w:themeColor="text1"/>
                <w:szCs w:val="28"/>
              </w:rPr>
              <w:t xml:space="preserve">iekraušanas </w:t>
            </w:r>
            <w:r w:rsidR="00631DE2" w:rsidRPr="00D96F5C">
              <w:rPr>
                <w:rFonts w:ascii="Times New Roman" w:eastAsia="Calibri" w:hAnsi="Times New Roman" w:cs="Times New Roman"/>
                <w:color w:val="000000" w:themeColor="text1"/>
                <w:szCs w:val="28"/>
              </w:rPr>
              <w:t xml:space="preserve">un dozēšanas  </w:t>
            </w:r>
            <w:r w:rsidR="00631DE2" w:rsidRPr="00D96F5C">
              <w:rPr>
                <w:rFonts w:ascii="Times New Roman" w:hAnsi="Times New Roman" w:cs="Times New Roman"/>
                <w:color w:val="000000" w:themeColor="text1"/>
                <w:szCs w:val="28"/>
              </w:rPr>
              <w:t>moduļa</w:t>
            </w:r>
            <w:r w:rsidR="00631DE2" w:rsidRPr="00D96F5C">
              <w:rPr>
                <w:rFonts w:ascii="Times New Roman" w:eastAsia="Calibri" w:hAnsi="Times New Roman" w:cs="Times New Roman"/>
                <w:color w:val="000000" w:themeColor="text1"/>
                <w:sz w:val="24"/>
              </w:rPr>
              <w:t xml:space="preserve"> </w:t>
            </w:r>
            <w:r w:rsidRPr="00D96F5C">
              <w:rPr>
                <w:rFonts w:ascii="Times New Roman" w:eastAsia="Calibri" w:hAnsi="Times New Roman" w:cs="Times New Roman"/>
                <w:color w:val="000000" w:themeColor="text1"/>
                <w:sz w:val="24"/>
              </w:rPr>
              <w:t>konstrukcijas izstrāde, rasējumu sagatavošana.</w:t>
            </w:r>
            <w:r w:rsidR="007754AC" w:rsidRPr="00D96F5C">
              <w:rPr>
                <w:rFonts w:ascii="Times New Roman" w:eastAsia="Calibri" w:hAnsi="Times New Roman" w:cs="Times New Roman"/>
                <w:color w:val="000000" w:themeColor="text1"/>
                <w:sz w:val="24"/>
              </w:rPr>
              <w:t xml:space="preserve"> </w:t>
            </w:r>
          </w:p>
          <w:p w:rsidR="00D04170" w:rsidRPr="00D96F5C" w:rsidRDefault="00D04170" w:rsidP="00631DE2">
            <w:pPr>
              <w:spacing w:after="120"/>
              <w:rPr>
                <w:rFonts w:ascii="Times New Roman" w:eastAsia="Calibri" w:hAnsi="Times New Roman" w:cs="Times New Roman"/>
                <w:color w:val="000000" w:themeColor="text1"/>
                <w:sz w:val="24"/>
              </w:rPr>
            </w:pPr>
            <w:r w:rsidRPr="00D96F5C">
              <w:rPr>
                <w:rFonts w:ascii="Times New Roman" w:eastAsia="Calibri" w:hAnsi="Times New Roman" w:cs="Times New Roman"/>
                <w:color w:val="000000" w:themeColor="text1"/>
                <w:sz w:val="24"/>
              </w:rPr>
              <w:t>Moduļa izmēri:</w:t>
            </w:r>
          </w:p>
          <w:p w:rsidR="00D04170" w:rsidRPr="00D96F5C" w:rsidRDefault="00D04170" w:rsidP="00631DE2">
            <w:pPr>
              <w:spacing w:after="120"/>
              <w:rPr>
                <w:rFonts w:ascii="Times New Roman" w:eastAsia="Calibri" w:hAnsi="Times New Roman" w:cs="Times New Roman"/>
                <w:color w:val="000000" w:themeColor="text1"/>
                <w:sz w:val="24"/>
              </w:rPr>
            </w:pPr>
            <w:r w:rsidRPr="00D96F5C">
              <w:rPr>
                <w:rFonts w:ascii="Times New Roman" w:eastAsia="Calibri" w:hAnsi="Times New Roman" w:cs="Times New Roman"/>
                <w:color w:val="000000" w:themeColor="text1"/>
                <w:sz w:val="24"/>
              </w:rPr>
              <w:t>1. Augstums – ne</w:t>
            </w:r>
            <w:r w:rsidR="00CE416D">
              <w:rPr>
                <w:rFonts w:ascii="Times New Roman" w:eastAsia="Calibri" w:hAnsi="Times New Roman" w:cs="Times New Roman"/>
                <w:color w:val="000000" w:themeColor="text1"/>
                <w:sz w:val="24"/>
              </w:rPr>
              <w:t xml:space="preserve"> mazāks kā 40 (četrdesmit) centimetri</w:t>
            </w:r>
            <w:r w:rsidRPr="00D96F5C">
              <w:rPr>
                <w:rFonts w:ascii="Times New Roman" w:eastAsia="Calibri" w:hAnsi="Times New Roman" w:cs="Times New Roman"/>
                <w:color w:val="000000" w:themeColor="text1"/>
                <w:sz w:val="24"/>
              </w:rPr>
              <w:t xml:space="preserve"> lielāks kā</w:t>
            </w:r>
            <w:r w:rsidR="00CE416D">
              <w:rPr>
                <w:rFonts w:ascii="Times New Roman" w:eastAsia="Calibri" w:hAnsi="Times New Roman" w:cs="Times New Roman"/>
                <w:color w:val="000000" w:themeColor="text1"/>
                <w:sz w:val="24"/>
              </w:rPr>
              <w:t xml:space="preserve"> 1,8 (viens, komats, astoņi) metri</w:t>
            </w:r>
            <w:r w:rsidRPr="00D96F5C">
              <w:rPr>
                <w:rFonts w:ascii="Times New Roman" w:eastAsia="Calibri" w:hAnsi="Times New Roman" w:cs="Times New Roman"/>
                <w:color w:val="000000" w:themeColor="text1"/>
                <w:sz w:val="24"/>
              </w:rPr>
              <w:t>;</w:t>
            </w:r>
            <w:r w:rsidR="00B2255E">
              <w:rPr>
                <w:rFonts w:ascii="Times New Roman" w:eastAsia="Calibri" w:hAnsi="Times New Roman" w:cs="Times New Roman"/>
                <w:color w:val="000000" w:themeColor="text1"/>
                <w:sz w:val="24"/>
              </w:rPr>
              <w:t xml:space="preserve"> </w:t>
            </w:r>
          </w:p>
          <w:p w:rsidR="00D04170" w:rsidRPr="00D96F5C" w:rsidRDefault="00D04170" w:rsidP="00631DE2">
            <w:pPr>
              <w:spacing w:after="120"/>
              <w:rPr>
                <w:rFonts w:ascii="Times New Roman" w:eastAsia="Calibri" w:hAnsi="Times New Roman" w:cs="Times New Roman"/>
                <w:color w:val="000000" w:themeColor="text1"/>
                <w:sz w:val="24"/>
              </w:rPr>
            </w:pPr>
            <w:r w:rsidRPr="00D96F5C">
              <w:rPr>
                <w:rFonts w:ascii="Times New Roman" w:eastAsia="Calibri" w:hAnsi="Times New Roman" w:cs="Times New Roman"/>
                <w:color w:val="000000" w:themeColor="text1"/>
                <w:sz w:val="24"/>
              </w:rPr>
              <w:t xml:space="preserve">2. Platums – ne </w:t>
            </w:r>
            <w:r w:rsidR="00CE416D">
              <w:rPr>
                <w:rFonts w:ascii="Times New Roman" w:eastAsia="Calibri" w:hAnsi="Times New Roman" w:cs="Times New Roman"/>
                <w:color w:val="000000" w:themeColor="text1"/>
                <w:sz w:val="24"/>
              </w:rPr>
              <w:t>mazāks kā 50 (piecdesmit) centimetri un lielāks kā 2 (divi</w:t>
            </w:r>
            <w:r w:rsidRPr="00D96F5C">
              <w:rPr>
                <w:rFonts w:ascii="Times New Roman" w:eastAsia="Calibri" w:hAnsi="Times New Roman" w:cs="Times New Roman"/>
                <w:color w:val="000000" w:themeColor="text1"/>
                <w:sz w:val="24"/>
              </w:rPr>
              <w:t>) metri;</w:t>
            </w:r>
            <w:r w:rsidR="00B2255E">
              <w:rPr>
                <w:rFonts w:ascii="Times New Roman" w:eastAsia="Calibri" w:hAnsi="Times New Roman" w:cs="Times New Roman"/>
                <w:color w:val="000000" w:themeColor="text1"/>
                <w:sz w:val="24"/>
              </w:rPr>
              <w:t xml:space="preserve"> </w:t>
            </w:r>
          </w:p>
          <w:p w:rsidR="00D04170" w:rsidRPr="00D96F5C" w:rsidRDefault="00D04170" w:rsidP="00CE416D">
            <w:pPr>
              <w:spacing w:after="120"/>
              <w:rPr>
                <w:rFonts w:ascii="Times New Roman" w:hAnsi="Times New Roman" w:cs="Times New Roman"/>
                <w:color w:val="000000" w:themeColor="text1"/>
                <w:sz w:val="24"/>
              </w:rPr>
            </w:pPr>
            <w:r w:rsidRPr="00D96F5C">
              <w:rPr>
                <w:rFonts w:ascii="Times New Roman" w:eastAsia="Calibri" w:hAnsi="Times New Roman" w:cs="Times New Roman"/>
                <w:color w:val="000000" w:themeColor="text1"/>
                <w:sz w:val="24"/>
              </w:rPr>
              <w:t>3.Dziļums</w:t>
            </w:r>
            <w:r w:rsidR="00CE416D">
              <w:rPr>
                <w:rFonts w:ascii="Times New Roman" w:eastAsia="Calibri" w:hAnsi="Times New Roman" w:cs="Times New Roman"/>
                <w:color w:val="000000" w:themeColor="text1"/>
                <w:sz w:val="24"/>
              </w:rPr>
              <w:t xml:space="preserve"> – ne mazāks kā 20 (divdesmit) centimetri un lielāks kā 2,5 (divi, komats, pieci</w:t>
            </w:r>
            <w:r w:rsidRPr="00D96F5C">
              <w:rPr>
                <w:rFonts w:ascii="Times New Roman" w:eastAsia="Calibri" w:hAnsi="Times New Roman" w:cs="Times New Roman"/>
                <w:color w:val="000000" w:themeColor="text1"/>
                <w:sz w:val="24"/>
              </w:rPr>
              <w:t>)</w:t>
            </w:r>
            <w:r w:rsidR="00CE416D">
              <w:rPr>
                <w:rFonts w:ascii="Times New Roman" w:eastAsia="Calibri" w:hAnsi="Times New Roman" w:cs="Times New Roman"/>
                <w:color w:val="000000" w:themeColor="text1"/>
                <w:sz w:val="24"/>
              </w:rPr>
              <w:t xml:space="preserve"> metri</w:t>
            </w:r>
            <w:r w:rsidRPr="00D96F5C">
              <w:rPr>
                <w:rFonts w:ascii="Times New Roman" w:eastAsia="Calibri" w:hAnsi="Times New Roman" w:cs="Times New Roman"/>
                <w:color w:val="000000" w:themeColor="text1"/>
                <w:sz w:val="24"/>
              </w:rPr>
              <w:t>.</w:t>
            </w:r>
            <w:r w:rsidR="00B2255E">
              <w:rPr>
                <w:rFonts w:ascii="Times New Roman" w:eastAsia="Calibri" w:hAnsi="Times New Roman" w:cs="Times New Roman"/>
                <w:color w:val="000000" w:themeColor="text1"/>
                <w:sz w:val="24"/>
              </w:rPr>
              <w:t xml:space="preserve"> </w:t>
            </w:r>
          </w:p>
        </w:tc>
        <w:tc>
          <w:tcPr>
            <w:tcW w:w="2835" w:type="dxa"/>
          </w:tcPr>
          <w:p w:rsidR="00A7231E" w:rsidRPr="004D483D" w:rsidRDefault="00A7231E" w:rsidP="004D483D">
            <w:pPr>
              <w:spacing w:after="120"/>
              <w:jc w:val="center"/>
              <w:rPr>
                <w:rFonts w:ascii="Times New Roman" w:hAnsi="Times New Roman" w:cs="Times New Roman"/>
                <w:sz w:val="24"/>
              </w:rPr>
            </w:pPr>
          </w:p>
        </w:tc>
      </w:tr>
      <w:tr w:rsidR="00A7231E" w:rsidTr="006D35C9">
        <w:trPr>
          <w:trHeight w:val="418"/>
        </w:trPr>
        <w:tc>
          <w:tcPr>
            <w:tcW w:w="993" w:type="dxa"/>
          </w:tcPr>
          <w:p w:rsidR="00A7231E" w:rsidRPr="00A7231E" w:rsidRDefault="00A7231E" w:rsidP="004D483D">
            <w:pPr>
              <w:spacing w:after="120"/>
              <w:jc w:val="center"/>
              <w:rPr>
                <w:rFonts w:ascii="Times New Roman" w:hAnsi="Times New Roman" w:cs="Times New Roman"/>
                <w:b/>
                <w:sz w:val="24"/>
              </w:rPr>
            </w:pPr>
            <w:r w:rsidRPr="00A7231E">
              <w:rPr>
                <w:rFonts w:ascii="Times New Roman" w:hAnsi="Times New Roman" w:cs="Times New Roman"/>
                <w:b/>
                <w:sz w:val="24"/>
              </w:rPr>
              <w:t>2.</w:t>
            </w:r>
          </w:p>
        </w:tc>
        <w:tc>
          <w:tcPr>
            <w:tcW w:w="5811" w:type="dxa"/>
          </w:tcPr>
          <w:p w:rsidR="007754AC" w:rsidRPr="00D96F5C" w:rsidRDefault="00A7231E" w:rsidP="00A7231E">
            <w:pPr>
              <w:spacing w:after="120"/>
              <w:rPr>
                <w:rFonts w:ascii="Times New Roman" w:eastAsia="Calibri" w:hAnsi="Times New Roman" w:cs="Times New Roman"/>
                <w:color w:val="000000" w:themeColor="text1"/>
                <w:sz w:val="24"/>
              </w:rPr>
            </w:pPr>
            <w:r w:rsidRPr="00D96F5C">
              <w:rPr>
                <w:rFonts w:ascii="Times New Roman" w:eastAsia="Calibri" w:hAnsi="Times New Roman" w:cs="Times New Roman"/>
                <w:color w:val="000000" w:themeColor="text1"/>
                <w:sz w:val="24"/>
              </w:rPr>
              <w:t xml:space="preserve">Metāla šķiedru padošanas moduļa konstrukcijas </w:t>
            </w:r>
            <w:r w:rsidR="00D96F5C" w:rsidRPr="00D96F5C">
              <w:rPr>
                <w:rFonts w:ascii="Times New Roman" w:eastAsia="Calibri" w:hAnsi="Times New Roman" w:cs="Times New Roman"/>
                <w:color w:val="000000" w:themeColor="text1"/>
                <w:sz w:val="24"/>
              </w:rPr>
              <w:t>izstrāde, rasējumu sagatavošana ar šādiem parametriem:</w:t>
            </w:r>
            <w:r w:rsidR="007754AC" w:rsidRPr="00D96F5C">
              <w:rPr>
                <w:rFonts w:ascii="Times New Roman" w:eastAsia="Calibri" w:hAnsi="Times New Roman" w:cs="Times New Roman"/>
                <w:color w:val="000000" w:themeColor="text1"/>
                <w:sz w:val="24"/>
              </w:rPr>
              <w:t xml:space="preserve"> </w:t>
            </w:r>
          </w:p>
          <w:p w:rsidR="00A7231E" w:rsidRPr="00D96F5C" w:rsidRDefault="00D96F5C" w:rsidP="00A7231E">
            <w:pPr>
              <w:spacing w:after="120"/>
              <w:rPr>
                <w:rFonts w:ascii="Times New Roman" w:eastAsia="Calibri" w:hAnsi="Times New Roman" w:cs="Times New Roman"/>
                <w:color w:val="000000" w:themeColor="text1"/>
                <w:sz w:val="24"/>
              </w:rPr>
            </w:pPr>
            <w:r w:rsidRPr="008279D7">
              <w:rPr>
                <w:rFonts w:ascii="Times New Roman" w:eastAsia="Calibri" w:hAnsi="Times New Roman" w:cs="Times New Roman"/>
                <w:color w:val="000000" w:themeColor="text1"/>
                <w:sz w:val="24"/>
              </w:rPr>
              <w:t xml:space="preserve">1) </w:t>
            </w:r>
            <w:r w:rsidR="007754AC" w:rsidRPr="008279D7">
              <w:rPr>
                <w:rFonts w:ascii="Times New Roman" w:eastAsia="Calibri" w:hAnsi="Times New Roman" w:cs="Times New Roman"/>
                <w:color w:val="000000" w:themeColor="text1"/>
                <w:sz w:val="24"/>
              </w:rPr>
              <w:t xml:space="preserve">Šķiedru padošanas ātrums – ne mazāks kā </w:t>
            </w:r>
            <w:r w:rsidR="00CE416D" w:rsidRPr="00CE416D">
              <w:rPr>
                <w:rFonts w:ascii="Times New Roman" w:eastAsia="Calibri" w:hAnsi="Times New Roman" w:cs="Times New Roman"/>
                <w:color w:val="000000" w:themeColor="text1"/>
                <w:sz w:val="24"/>
              </w:rPr>
              <w:t>10</w:t>
            </w:r>
            <w:r w:rsidRPr="008279D7">
              <w:rPr>
                <w:rFonts w:ascii="Times New Roman" w:eastAsia="Calibri" w:hAnsi="Times New Roman" w:cs="Times New Roman"/>
                <w:color w:val="000000" w:themeColor="text1"/>
                <w:sz w:val="24"/>
              </w:rPr>
              <w:t xml:space="preserve"> (desmits) </w:t>
            </w:r>
            <w:r w:rsidR="007754AC" w:rsidRPr="008279D7">
              <w:rPr>
                <w:rFonts w:ascii="Times New Roman" w:eastAsia="Calibri" w:hAnsi="Times New Roman" w:cs="Times New Roman"/>
                <w:color w:val="000000" w:themeColor="text1"/>
                <w:sz w:val="24"/>
              </w:rPr>
              <w:t>k</w:t>
            </w:r>
            <w:r w:rsidRPr="008279D7">
              <w:rPr>
                <w:rFonts w:ascii="Times New Roman" w:eastAsia="Calibri" w:hAnsi="Times New Roman" w:cs="Times New Roman"/>
                <w:color w:val="000000" w:themeColor="text1"/>
                <w:sz w:val="24"/>
              </w:rPr>
              <w:t>ilo</w:t>
            </w:r>
            <w:r w:rsidR="007754AC" w:rsidRPr="008279D7">
              <w:rPr>
                <w:rFonts w:ascii="Times New Roman" w:eastAsia="Calibri" w:hAnsi="Times New Roman" w:cs="Times New Roman"/>
                <w:color w:val="000000" w:themeColor="text1"/>
                <w:sz w:val="24"/>
              </w:rPr>
              <w:t>g</w:t>
            </w:r>
            <w:r w:rsidRPr="008279D7">
              <w:rPr>
                <w:rFonts w:ascii="Times New Roman" w:eastAsia="Calibri" w:hAnsi="Times New Roman" w:cs="Times New Roman"/>
                <w:color w:val="000000" w:themeColor="text1"/>
                <w:sz w:val="24"/>
              </w:rPr>
              <w:t>rami šķiedru minūtē;</w:t>
            </w:r>
          </w:p>
          <w:p w:rsidR="007754AC" w:rsidRPr="00D96F5C" w:rsidRDefault="00D96F5C" w:rsidP="007754AC">
            <w:pPr>
              <w:spacing w:after="120"/>
              <w:rPr>
                <w:rFonts w:ascii="Times New Roman" w:eastAsia="Calibri" w:hAnsi="Times New Roman" w:cs="Times New Roman"/>
                <w:color w:val="000000" w:themeColor="text1"/>
                <w:sz w:val="24"/>
              </w:rPr>
            </w:pPr>
            <w:r w:rsidRPr="00D96F5C">
              <w:rPr>
                <w:rFonts w:ascii="Times New Roman" w:eastAsia="Calibri" w:hAnsi="Times New Roman" w:cs="Times New Roman"/>
                <w:color w:val="000000" w:themeColor="text1"/>
                <w:sz w:val="24"/>
              </w:rPr>
              <w:t xml:space="preserve">2) </w:t>
            </w:r>
            <w:r w:rsidR="007754AC" w:rsidRPr="00D96F5C">
              <w:rPr>
                <w:rFonts w:ascii="Times New Roman" w:eastAsia="Calibri" w:hAnsi="Times New Roman" w:cs="Times New Roman"/>
                <w:color w:val="000000" w:themeColor="text1"/>
                <w:sz w:val="24"/>
              </w:rPr>
              <w:t>Šķiedru uzkaisīšanas joslas platums –</w:t>
            </w:r>
            <w:r w:rsidRPr="00D96F5C">
              <w:rPr>
                <w:rFonts w:ascii="Times New Roman" w:eastAsia="Calibri" w:hAnsi="Times New Roman" w:cs="Times New Roman"/>
                <w:color w:val="000000" w:themeColor="text1"/>
                <w:sz w:val="24"/>
              </w:rPr>
              <w:t xml:space="preserve"> ne šaurāks kā 1,5 (viens</w:t>
            </w:r>
            <w:r w:rsidR="00CE416D">
              <w:rPr>
                <w:rFonts w:ascii="Times New Roman" w:eastAsia="Calibri" w:hAnsi="Times New Roman" w:cs="Times New Roman"/>
                <w:color w:val="000000" w:themeColor="text1"/>
                <w:sz w:val="24"/>
              </w:rPr>
              <w:t>, komats, pieci</w:t>
            </w:r>
            <w:r w:rsidRPr="00D96F5C">
              <w:rPr>
                <w:rFonts w:ascii="Times New Roman" w:eastAsia="Calibri" w:hAnsi="Times New Roman" w:cs="Times New Roman"/>
                <w:color w:val="000000" w:themeColor="text1"/>
                <w:sz w:val="24"/>
              </w:rPr>
              <w:t>)</w:t>
            </w:r>
            <w:r w:rsidR="00CE416D">
              <w:rPr>
                <w:rFonts w:ascii="Times New Roman" w:eastAsia="Calibri" w:hAnsi="Times New Roman" w:cs="Times New Roman"/>
                <w:color w:val="000000" w:themeColor="text1"/>
                <w:sz w:val="24"/>
              </w:rPr>
              <w:t xml:space="preserve"> metri un ne platāks kā 2 (divi) metri</w:t>
            </w:r>
            <w:r w:rsidRPr="00D96F5C">
              <w:rPr>
                <w:rFonts w:ascii="Times New Roman" w:eastAsia="Calibri" w:hAnsi="Times New Roman" w:cs="Times New Roman"/>
                <w:color w:val="000000" w:themeColor="text1"/>
                <w:sz w:val="24"/>
              </w:rPr>
              <w:t>.</w:t>
            </w:r>
            <w:r w:rsidR="00B2255E">
              <w:rPr>
                <w:rFonts w:ascii="Times New Roman" w:eastAsia="Calibri" w:hAnsi="Times New Roman" w:cs="Times New Roman"/>
                <w:color w:val="000000" w:themeColor="text1"/>
                <w:sz w:val="24"/>
              </w:rPr>
              <w:t xml:space="preserve"> </w:t>
            </w:r>
          </w:p>
          <w:p w:rsidR="007754AC" w:rsidRPr="00D96F5C" w:rsidRDefault="007754AC" w:rsidP="007754AC">
            <w:pPr>
              <w:spacing w:after="120"/>
              <w:rPr>
                <w:rFonts w:ascii="Times New Roman" w:eastAsia="Calibri" w:hAnsi="Times New Roman" w:cs="Times New Roman"/>
                <w:color w:val="000000" w:themeColor="text1"/>
                <w:sz w:val="24"/>
              </w:rPr>
            </w:pPr>
            <w:r w:rsidRPr="00D96F5C">
              <w:rPr>
                <w:rFonts w:ascii="Times New Roman" w:eastAsia="Calibri" w:hAnsi="Times New Roman" w:cs="Times New Roman"/>
                <w:color w:val="000000" w:themeColor="text1"/>
                <w:sz w:val="24"/>
              </w:rPr>
              <w:t xml:space="preserve"> </w:t>
            </w:r>
          </w:p>
        </w:tc>
        <w:tc>
          <w:tcPr>
            <w:tcW w:w="2835" w:type="dxa"/>
          </w:tcPr>
          <w:p w:rsidR="00A7231E" w:rsidRPr="004D483D" w:rsidRDefault="00A7231E" w:rsidP="004D483D">
            <w:pPr>
              <w:spacing w:after="120"/>
              <w:jc w:val="center"/>
              <w:rPr>
                <w:rFonts w:ascii="Times New Roman" w:hAnsi="Times New Roman" w:cs="Times New Roman"/>
                <w:sz w:val="24"/>
              </w:rPr>
            </w:pPr>
          </w:p>
        </w:tc>
      </w:tr>
      <w:tr w:rsidR="00A7231E" w:rsidTr="006D35C9">
        <w:trPr>
          <w:trHeight w:val="418"/>
        </w:trPr>
        <w:tc>
          <w:tcPr>
            <w:tcW w:w="993" w:type="dxa"/>
          </w:tcPr>
          <w:p w:rsidR="00A7231E" w:rsidRPr="00A7231E" w:rsidRDefault="00A7231E" w:rsidP="004D483D">
            <w:pPr>
              <w:spacing w:after="120"/>
              <w:jc w:val="center"/>
              <w:rPr>
                <w:rFonts w:ascii="Times New Roman" w:hAnsi="Times New Roman" w:cs="Times New Roman"/>
                <w:b/>
                <w:sz w:val="24"/>
              </w:rPr>
            </w:pPr>
            <w:r w:rsidRPr="00A7231E">
              <w:rPr>
                <w:rFonts w:ascii="Times New Roman" w:hAnsi="Times New Roman" w:cs="Times New Roman"/>
                <w:b/>
                <w:sz w:val="24"/>
              </w:rPr>
              <w:t>3.</w:t>
            </w:r>
          </w:p>
        </w:tc>
        <w:tc>
          <w:tcPr>
            <w:tcW w:w="5811" w:type="dxa"/>
          </w:tcPr>
          <w:p w:rsidR="00A7231E" w:rsidRPr="00D96F5C" w:rsidRDefault="00A7231E" w:rsidP="00A7231E">
            <w:pPr>
              <w:spacing w:after="120"/>
              <w:rPr>
                <w:rFonts w:ascii="Times New Roman" w:eastAsia="Calibri" w:hAnsi="Times New Roman" w:cs="Times New Roman"/>
                <w:color w:val="000000" w:themeColor="text1"/>
                <w:sz w:val="24"/>
              </w:rPr>
            </w:pPr>
            <w:r w:rsidRPr="00D96F5C">
              <w:rPr>
                <w:rFonts w:ascii="Times New Roman" w:eastAsia="Calibri" w:hAnsi="Times New Roman" w:cs="Times New Roman"/>
                <w:color w:val="000000" w:themeColor="text1"/>
                <w:sz w:val="24"/>
              </w:rPr>
              <w:t>Metāla šķiedru ieklāšanas moduļa rasējumu sagatavošana.</w:t>
            </w:r>
          </w:p>
          <w:p w:rsidR="007754AC" w:rsidRPr="00D96F5C" w:rsidRDefault="007754AC" w:rsidP="00CE416D">
            <w:pPr>
              <w:spacing w:after="120"/>
              <w:rPr>
                <w:rFonts w:ascii="Times New Roman" w:hAnsi="Times New Roman" w:cs="Times New Roman"/>
                <w:color w:val="000000" w:themeColor="text1"/>
                <w:sz w:val="24"/>
              </w:rPr>
            </w:pPr>
            <w:r w:rsidRPr="00D96F5C">
              <w:rPr>
                <w:rFonts w:ascii="Times New Roman" w:eastAsia="Calibri" w:hAnsi="Times New Roman" w:cs="Times New Roman"/>
                <w:color w:val="000000" w:themeColor="text1"/>
                <w:sz w:val="24"/>
              </w:rPr>
              <w:t>Iespiešanas dziļums – maksimālā vē</w:t>
            </w:r>
            <w:r w:rsidR="00D96F5C" w:rsidRPr="00D96F5C">
              <w:rPr>
                <w:rFonts w:ascii="Times New Roman" w:eastAsia="Calibri" w:hAnsi="Times New Roman" w:cs="Times New Roman"/>
                <w:color w:val="000000" w:themeColor="text1"/>
                <w:sz w:val="24"/>
              </w:rPr>
              <w:t xml:space="preserve">rtība nedrīkst būt mazāka kā </w:t>
            </w:r>
            <w:r w:rsidR="00CE416D">
              <w:rPr>
                <w:rFonts w:ascii="Times New Roman" w:eastAsia="Calibri" w:hAnsi="Times New Roman" w:cs="Times New Roman"/>
                <w:color w:val="000000" w:themeColor="text1"/>
                <w:sz w:val="24"/>
              </w:rPr>
              <w:t>0,</w:t>
            </w:r>
            <w:r w:rsidR="00D96F5C" w:rsidRPr="00D96F5C">
              <w:rPr>
                <w:rFonts w:ascii="Times New Roman" w:eastAsia="Calibri" w:hAnsi="Times New Roman" w:cs="Times New Roman"/>
                <w:color w:val="000000" w:themeColor="text1"/>
                <w:sz w:val="24"/>
              </w:rPr>
              <w:t>5 (</w:t>
            </w:r>
            <w:r w:rsidR="00CE416D">
              <w:rPr>
                <w:rFonts w:ascii="Times New Roman" w:eastAsia="Calibri" w:hAnsi="Times New Roman" w:cs="Times New Roman"/>
                <w:color w:val="000000" w:themeColor="text1"/>
                <w:sz w:val="24"/>
              </w:rPr>
              <w:t xml:space="preserve">nulle, komats, </w:t>
            </w:r>
            <w:r w:rsidR="00D96F5C" w:rsidRPr="00D96F5C">
              <w:rPr>
                <w:rFonts w:ascii="Times New Roman" w:eastAsia="Calibri" w:hAnsi="Times New Roman" w:cs="Times New Roman"/>
                <w:color w:val="000000" w:themeColor="text1"/>
                <w:sz w:val="24"/>
              </w:rPr>
              <w:t>pieci) centimetri</w:t>
            </w:r>
            <w:r w:rsidR="00CE416D">
              <w:rPr>
                <w:rFonts w:ascii="Times New Roman" w:eastAsia="Calibri" w:hAnsi="Times New Roman" w:cs="Times New Roman"/>
                <w:color w:val="000000" w:themeColor="text1"/>
                <w:sz w:val="24"/>
              </w:rPr>
              <w:t xml:space="preserve"> un lielākā vērtība nedrīkst būt augstāka par 7 (septiņiem) centimetriem.</w:t>
            </w:r>
          </w:p>
        </w:tc>
        <w:tc>
          <w:tcPr>
            <w:tcW w:w="2835" w:type="dxa"/>
          </w:tcPr>
          <w:p w:rsidR="00A7231E" w:rsidRPr="004D483D" w:rsidRDefault="00A7231E" w:rsidP="004D483D">
            <w:pPr>
              <w:spacing w:after="120"/>
              <w:jc w:val="center"/>
              <w:rPr>
                <w:rFonts w:ascii="Times New Roman" w:hAnsi="Times New Roman" w:cs="Times New Roman"/>
                <w:sz w:val="24"/>
              </w:rPr>
            </w:pPr>
          </w:p>
        </w:tc>
      </w:tr>
      <w:tr w:rsidR="00A7231E" w:rsidTr="006D35C9">
        <w:trPr>
          <w:trHeight w:val="418"/>
        </w:trPr>
        <w:tc>
          <w:tcPr>
            <w:tcW w:w="993" w:type="dxa"/>
          </w:tcPr>
          <w:p w:rsidR="00A7231E" w:rsidRPr="00A7231E" w:rsidRDefault="00A7231E" w:rsidP="004D483D">
            <w:pPr>
              <w:spacing w:after="120"/>
              <w:jc w:val="center"/>
              <w:rPr>
                <w:rFonts w:ascii="Times New Roman" w:hAnsi="Times New Roman" w:cs="Times New Roman"/>
                <w:b/>
                <w:sz w:val="24"/>
              </w:rPr>
            </w:pPr>
            <w:r w:rsidRPr="00A7231E">
              <w:rPr>
                <w:rFonts w:ascii="Times New Roman" w:hAnsi="Times New Roman" w:cs="Times New Roman"/>
                <w:b/>
                <w:sz w:val="24"/>
              </w:rPr>
              <w:t>4.</w:t>
            </w:r>
          </w:p>
        </w:tc>
        <w:tc>
          <w:tcPr>
            <w:tcW w:w="5811" w:type="dxa"/>
          </w:tcPr>
          <w:p w:rsidR="00A7231E" w:rsidRDefault="00A7231E" w:rsidP="00423420">
            <w:pPr>
              <w:spacing w:after="120"/>
              <w:rPr>
                <w:rFonts w:ascii="Times New Roman" w:eastAsia="Calibri" w:hAnsi="Times New Roman" w:cs="Times New Roman"/>
                <w:color w:val="000000" w:themeColor="text1"/>
                <w:sz w:val="24"/>
              </w:rPr>
            </w:pPr>
            <w:r w:rsidRPr="00D96F5C">
              <w:rPr>
                <w:rFonts w:ascii="Times New Roman" w:eastAsia="Calibri" w:hAnsi="Times New Roman" w:cs="Times New Roman"/>
                <w:color w:val="000000" w:themeColor="text1"/>
                <w:sz w:val="24"/>
              </w:rPr>
              <w:t xml:space="preserve">Ārējā spiediena betona pumpēšanas </w:t>
            </w:r>
            <w:r w:rsidR="00423420" w:rsidRPr="00D96F5C">
              <w:rPr>
                <w:rFonts w:ascii="Times New Roman" w:eastAsia="Calibri" w:hAnsi="Times New Roman" w:cs="Times New Roman"/>
                <w:color w:val="000000" w:themeColor="text1"/>
                <w:sz w:val="24"/>
              </w:rPr>
              <w:t xml:space="preserve">vadības </w:t>
            </w:r>
            <w:r w:rsidRPr="00D96F5C">
              <w:rPr>
                <w:rFonts w:ascii="Times New Roman" w:eastAsia="Calibri" w:hAnsi="Times New Roman" w:cs="Times New Roman"/>
                <w:color w:val="000000" w:themeColor="text1"/>
                <w:sz w:val="24"/>
              </w:rPr>
              <w:t>moduļa izstrāde, rasējumu sagatavošana.</w:t>
            </w:r>
          </w:p>
          <w:p w:rsidR="00082D52" w:rsidRDefault="00082D52" w:rsidP="00423420">
            <w:pPr>
              <w:spacing w:after="120"/>
              <w:rPr>
                <w:rFonts w:ascii="Times New Roman" w:eastAsia="Calibri" w:hAnsi="Times New Roman" w:cs="Times New Roman"/>
                <w:color w:val="000000" w:themeColor="text1"/>
                <w:sz w:val="24"/>
              </w:rPr>
            </w:pPr>
            <w:r>
              <w:rPr>
                <w:rFonts w:ascii="Times New Roman" w:eastAsia="Calibri" w:hAnsi="Times New Roman" w:cs="Times New Roman"/>
                <w:color w:val="000000" w:themeColor="text1"/>
                <w:sz w:val="24"/>
              </w:rPr>
              <w:t>Gaisa vai šķidruma tvertne (iekšējais atmosfēra spiediens – ne mazāks kā 3 atmosfēras).</w:t>
            </w:r>
          </w:p>
          <w:p w:rsidR="00082D52" w:rsidRDefault="00082D52" w:rsidP="00423420">
            <w:pPr>
              <w:spacing w:after="120"/>
              <w:rPr>
                <w:rFonts w:ascii="Times New Roman" w:eastAsia="Calibri" w:hAnsi="Times New Roman" w:cs="Times New Roman"/>
                <w:color w:val="000000" w:themeColor="text1"/>
                <w:sz w:val="24"/>
              </w:rPr>
            </w:pPr>
            <w:r>
              <w:rPr>
                <w:rFonts w:ascii="Times New Roman" w:eastAsia="Calibri" w:hAnsi="Times New Roman" w:cs="Times New Roman"/>
                <w:color w:val="000000" w:themeColor="text1"/>
                <w:sz w:val="24"/>
              </w:rPr>
              <w:t>Vadības bloka izmēri:</w:t>
            </w:r>
          </w:p>
          <w:p w:rsidR="00082D52" w:rsidRDefault="00082D52" w:rsidP="00423420">
            <w:pPr>
              <w:spacing w:after="120"/>
              <w:rPr>
                <w:rFonts w:ascii="Times New Roman" w:eastAsia="Calibri" w:hAnsi="Times New Roman" w:cs="Times New Roman"/>
                <w:color w:val="000000" w:themeColor="text1"/>
                <w:sz w:val="24"/>
              </w:rPr>
            </w:pPr>
            <w:r>
              <w:rPr>
                <w:rFonts w:ascii="Times New Roman" w:eastAsia="Calibri" w:hAnsi="Times New Roman" w:cs="Times New Roman"/>
                <w:color w:val="000000" w:themeColor="text1"/>
                <w:sz w:val="24"/>
              </w:rPr>
              <w:t xml:space="preserve">1. Augstums – ne </w:t>
            </w:r>
            <w:r w:rsidR="00CE416D">
              <w:rPr>
                <w:rFonts w:ascii="Times New Roman" w:eastAsia="Calibri" w:hAnsi="Times New Roman" w:cs="Times New Roman"/>
                <w:color w:val="000000" w:themeColor="text1"/>
                <w:sz w:val="24"/>
              </w:rPr>
              <w:t xml:space="preserve">mazāks kā 5 (pieci) centimetri un ne </w:t>
            </w:r>
            <w:r>
              <w:rPr>
                <w:rFonts w:ascii="Times New Roman" w:eastAsia="Calibri" w:hAnsi="Times New Roman" w:cs="Times New Roman"/>
                <w:color w:val="000000" w:themeColor="text1"/>
                <w:sz w:val="24"/>
              </w:rPr>
              <w:t>lielāks kā 30 (trīsdesmit) centimetri;</w:t>
            </w:r>
            <w:r w:rsidR="00B2255E">
              <w:rPr>
                <w:rFonts w:ascii="Times New Roman" w:eastAsia="Calibri" w:hAnsi="Times New Roman" w:cs="Times New Roman"/>
                <w:color w:val="000000" w:themeColor="text1"/>
                <w:sz w:val="24"/>
              </w:rPr>
              <w:t xml:space="preserve"> </w:t>
            </w:r>
          </w:p>
          <w:p w:rsidR="00082D52" w:rsidRDefault="00082D52" w:rsidP="00423420">
            <w:pPr>
              <w:spacing w:after="120"/>
              <w:rPr>
                <w:rFonts w:ascii="Times New Roman" w:eastAsia="Calibri" w:hAnsi="Times New Roman" w:cs="Times New Roman"/>
                <w:color w:val="000000" w:themeColor="text1"/>
                <w:sz w:val="24"/>
              </w:rPr>
            </w:pPr>
            <w:r>
              <w:rPr>
                <w:rFonts w:ascii="Times New Roman" w:eastAsia="Calibri" w:hAnsi="Times New Roman" w:cs="Times New Roman"/>
                <w:color w:val="000000" w:themeColor="text1"/>
                <w:sz w:val="24"/>
              </w:rPr>
              <w:t>2. Platums – ne</w:t>
            </w:r>
            <w:r w:rsidR="00CE416D">
              <w:rPr>
                <w:rFonts w:ascii="Times New Roman" w:eastAsia="Calibri" w:hAnsi="Times New Roman" w:cs="Times New Roman"/>
                <w:color w:val="000000" w:themeColor="text1"/>
                <w:sz w:val="24"/>
              </w:rPr>
              <w:t xml:space="preserve"> mazāks kā 5 (pieci) centimetri un ne</w:t>
            </w:r>
            <w:r>
              <w:rPr>
                <w:rFonts w:ascii="Times New Roman" w:eastAsia="Calibri" w:hAnsi="Times New Roman" w:cs="Times New Roman"/>
                <w:color w:val="000000" w:themeColor="text1"/>
                <w:sz w:val="24"/>
              </w:rPr>
              <w:t xml:space="preserve"> lielāks kā 30 (trīsdesmit) centimetri;</w:t>
            </w:r>
            <w:r w:rsidR="00B2255E">
              <w:rPr>
                <w:rFonts w:ascii="Times New Roman" w:eastAsia="Calibri" w:hAnsi="Times New Roman" w:cs="Times New Roman"/>
                <w:color w:val="000000" w:themeColor="text1"/>
                <w:sz w:val="24"/>
              </w:rPr>
              <w:t xml:space="preserve"> </w:t>
            </w:r>
          </w:p>
          <w:p w:rsidR="00082D52" w:rsidRDefault="00082D52" w:rsidP="00423420">
            <w:pPr>
              <w:spacing w:after="120"/>
              <w:rPr>
                <w:rFonts w:ascii="Times New Roman" w:eastAsia="Calibri" w:hAnsi="Times New Roman" w:cs="Times New Roman"/>
                <w:color w:val="000000" w:themeColor="text1"/>
                <w:sz w:val="24"/>
              </w:rPr>
            </w:pPr>
            <w:r>
              <w:rPr>
                <w:rFonts w:ascii="Times New Roman" w:eastAsia="Calibri" w:hAnsi="Times New Roman" w:cs="Times New Roman"/>
                <w:color w:val="000000" w:themeColor="text1"/>
                <w:sz w:val="24"/>
              </w:rPr>
              <w:t xml:space="preserve">3. Garums – ne </w:t>
            </w:r>
            <w:r w:rsidR="00CE416D">
              <w:rPr>
                <w:rFonts w:ascii="Times New Roman" w:eastAsia="Calibri" w:hAnsi="Times New Roman" w:cs="Times New Roman"/>
                <w:color w:val="000000" w:themeColor="text1"/>
                <w:sz w:val="24"/>
              </w:rPr>
              <w:t xml:space="preserve">mazāks kā 5 (pieci) centimetri un ne </w:t>
            </w:r>
            <w:r>
              <w:rPr>
                <w:rFonts w:ascii="Times New Roman" w:eastAsia="Calibri" w:hAnsi="Times New Roman" w:cs="Times New Roman"/>
                <w:color w:val="000000" w:themeColor="text1"/>
                <w:sz w:val="24"/>
              </w:rPr>
              <w:t>lielāks kā 80 (astoņdesmit) centimetri.</w:t>
            </w:r>
            <w:r w:rsidR="00B2255E">
              <w:rPr>
                <w:rFonts w:ascii="Times New Roman" w:eastAsia="Calibri" w:hAnsi="Times New Roman" w:cs="Times New Roman"/>
                <w:color w:val="000000" w:themeColor="text1"/>
                <w:sz w:val="24"/>
              </w:rPr>
              <w:t xml:space="preserve"> </w:t>
            </w:r>
          </w:p>
          <w:p w:rsidR="00082D52" w:rsidRPr="00082D52" w:rsidRDefault="00082D52" w:rsidP="00423420">
            <w:pPr>
              <w:spacing w:after="120"/>
              <w:rPr>
                <w:rFonts w:ascii="Times New Roman" w:eastAsia="Calibri" w:hAnsi="Times New Roman" w:cs="Times New Roman"/>
                <w:color w:val="000000" w:themeColor="text1"/>
                <w:sz w:val="24"/>
              </w:rPr>
            </w:pPr>
            <w:r>
              <w:rPr>
                <w:rFonts w:ascii="Times New Roman" w:eastAsia="Calibri" w:hAnsi="Times New Roman" w:cs="Times New Roman"/>
                <w:color w:val="000000" w:themeColor="text1"/>
                <w:sz w:val="24"/>
              </w:rPr>
              <w:t>Vadības bloka darbības ātrums – ne mazāk kā 3 (trīs) dažādi darbības ātrumi, nodrošinot sūknēšanu ar ātrumu no 1 (viena) litra minūtē līdz 15(piecpadsmit) litriem minūtē.</w:t>
            </w:r>
          </w:p>
        </w:tc>
        <w:tc>
          <w:tcPr>
            <w:tcW w:w="2835" w:type="dxa"/>
          </w:tcPr>
          <w:p w:rsidR="00A7231E" w:rsidRPr="004D483D" w:rsidRDefault="00A7231E" w:rsidP="004D483D">
            <w:pPr>
              <w:spacing w:after="120"/>
              <w:jc w:val="center"/>
              <w:rPr>
                <w:rFonts w:ascii="Times New Roman" w:hAnsi="Times New Roman" w:cs="Times New Roman"/>
                <w:sz w:val="24"/>
              </w:rPr>
            </w:pPr>
          </w:p>
        </w:tc>
      </w:tr>
      <w:tr w:rsidR="00A7231E" w:rsidTr="006D35C9">
        <w:trPr>
          <w:trHeight w:val="418"/>
        </w:trPr>
        <w:tc>
          <w:tcPr>
            <w:tcW w:w="993" w:type="dxa"/>
          </w:tcPr>
          <w:p w:rsidR="00A7231E" w:rsidRPr="00A7231E" w:rsidRDefault="00631DE2" w:rsidP="004D483D">
            <w:pPr>
              <w:spacing w:after="120"/>
              <w:jc w:val="center"/>
              <w:rPr>
                <w:rFonts w:ascii="Times New Roman" w:hAnsi="Times New Roman" w:cs="Times New Roman"/>
                <w:b/>
                <w:sz w:val="24"/>
              </w:rPr>
            </w:pPr>
            <w:r>
              <w:rPr>
                <w:rFonts w:ascii="Times New Roman" w:hAnsi="Times New Roman" w:cs="Times New Roman"/>
                <w:b/>
                <w:sz w:val="24"/>
              </w:rPr>
              <w:t>5</w:t>
            </w:r>
            <w:r w:rsidR="00A7231E" w:rsidRPr="00A7231E">
              <w:rPr>
                <w:rFonts w:ascii="Times New Roman" w:hAnsi="Times New Roman" w:cs="Times New Roman"/>
                <w:b/>
                <w:sz w:val="24"/>
              </w:rPr>
              <w:t>.</w:t>
            </w:r>
          </w:p>
        </w:tc>
        <w:tc>
          <w:tcPr>
            <w:tcW w:w="5811" w:type="dxa"/>
          </w:tcPr>
          <w:p w:rsidR="00A7231E" w:rsidRPr="00D96F5C" w:rsidRDefault="00A7231E" w:rsidP="00631DE2">
            <w:pPr>
              <w:spacing w:after="120"/>
              <w:rPr>
                <w:rFonts w:ascii="Times New Roman" w:hAnsi="Times New Roman" w:cs="Times New Roman"/>
                <w:color w:val="000000" w:themeColor="text1"/>
                <w:sz w:val="24"/>
              </w:rPr>
            </w:pPr>
            <w:r w:rsidRPr="00D96F5C">
              <w:rPr>
                <w:rFonts w:ascii="Times New Roman" w:eastAsia="Calibri" w:hAnsi="Times New Roman" w:cs="Times New Roman"/>
                <w:color w:val="000000" w:themeColor="text1"/>
                <w:sz w:val="24"/>
              </w:rPr>
              <w:t xml:space="preserve">Metāla šķiedru ieklājēja (kurš sastāv no dozēšanas, padošanas un ieklāšanas blokiem) </w:t>
            </w:r>
            <w:r w:rsidR="004448BA" w:rsidRPr="00D96F5C">
              <w:rPr>
                <w:rFonts w:ascii="Times New Roman" w:eastAsia="Calibri" w:hAnsi="Times New Roman" w:cs="Times New Roman"/>
                <w:color w:val="000000" w:themeColor="text1"/>
                <w:sz w:val="24"/>
              </w:rPr>
              <w:t>izgatavošana</w:t>
            </w:r>
            <w:r w:rsidR="00391CBF" w:rsidRPr="00D96F5C">
              <w:rPr>
                <w:rFonts w:ascii="Times New Roman" w:eastAsia="Calibri" w:hAnsi="Times New Roman" w:cs="Times New Roman"/>
                <w:color w:val="000000" w:themeColor="text1"/>
                <w:sz w:val="24"/>
              </w:rPr>
              <w:t xml:space="preserve"> un piegāde.</w:t>
            </w:r>
            <w:r w:rsidR="007754AC" w:rsidRPr="00D96F5C">
              <w:rPr>
                <w:rFonts w:ascii="Times New Roman" w:eastAsia="Calibri" w:hAnsi="Times New Roman" w:cs="Times New Roman"/>
                <w:color w:val="000000" w:themeColor="text1"/>
                <w:sz w:val="24"/>
              </w:rPr>
              <w:t xml:space="preserve"> </w:t>
            </w:r>
          </w:p>
        </w:tc>
        <w:tc>
          <w:tcPr>
            <w:tcW w:w="2835" w:type="dxa"/>
          </w:tcPr>
          <w:p w:rsidR="00A7231E" w:rsidRPr="004D483D" w:rsidRDefault="00A7231E" w:rsidP="004D483D">
            <w:pPr>
              <w:spacing w:after="120"/>
              <w:jc w:val="center"/>
              <w:rPr>
                <w:rFonts w:ascii="Times New Roman" w:hAnsi="Times New Roman" w:cs="Times New Roman"/>
                <w:sz w:val="24"/>
              </w:rPr>
            </w:pPr>
          </w:p>
        </w:tc>
      </w:tr>
      <w:tr w:rsidR="00A7231E" w:rsidTr="006D35C9">
        <w:trPr>
          <w:trHeight w:val="418"/>
        </w:trPr>
        <w:tc>
          <w:tcPr>
            <w:tcW w:w="993" w:type="dxa"/>
          </w:tcPr>
          <w:p w:rsidR="00A7231E" w:rsidRPr="00A7231E" w:rsidRDefault="00631DE2" w:rsidP="004D483D">
            <w:pPr>
              <w:spacing w:after="120"/>
              <w:jc w:val="center"/>
              <w:rPr>
                <w:rFonts w:ascii="Times New Roman" w:hAnsi="Times New Roman" w:cs="Times New Roman"/>
                <w:b/>
                <w:sz w:val="24"/>
              </w:rPr>
            </w:pPr>
            <w:r>
              <w:rPr>
                <w:rFonts w:ascii="Times New Roman" w:hAnsi="Times New Roman" w:cs="Times New Roman"/>
                <w:b/>
                <w:sz w:val="24"/>
              </w:rPr>
              <w:t>6</w:t>
            </w:r>
            <w:r w:rsidR="00A7231E" w:rsidRPr="00A7231E">
              <w:rPr>
                <w:rFonts w:ascii="Times New Roman" w:hAnsi="Times New Roman" w:cs="Times New Roman"/>
                <w:b/>
                <w:sz w:val="24"/>
              </w:rPr>
              <w:t>.</w:t>
            </w:r>
          </w:p>
        </w:tc>
        <w:tc>
          <w:tcPr>
            <w:tcW w:w="5811" w:type="dxa"/>
          </w:tcPr>
          <w:p w:rsidR="00A7231E" w:rsidRPr="00D96F5C" w:rsidRDefault="00A7231E" w:rsidP="00391CBF">
            <w:pPr>
              <w:spacing w:after="120"/>
              <w:rPr>
                <w:rFonts w:ascii="Times New Roman" w:hAnsi="Times New Roman" w:cs="Times New Roman"/>
                <w:color w:val="000000" w:themeColor="text1"/>
                <w:sz w:val="24"/>
              </w:rPr>
            </w:pPr>
            <w:r w:rsidRPr="00D96F5C">
              <w:rPr>
                <w:rFonts w:ascii="Times New Roman" w:eastAsia="Calibri" w:hAnsi="Times New Roman" w:cs="Times New Roman"/>
                <w:color w:val="000000" w:themeColor="text1"/>
                <w:sz w:val="24"/>
              </w:rPr>
              <w:t xml:space="preserve">Betona pumpēšanas </w:t>
            </w:r>
            <w:r w:rsidR="00391CBF" w:rsidRPr="00D96F5C">
              <w:rPr>
                <w:rFonts w:ascii="Times New Roman" w:eastAsia="Calibri" w:hAnsi="Times New Roman" w:cs="Times New Roman"/>
                <w:color w:val="000000" w:themeColor="text1"/>
                <w:sz w:val="24"/>
              </w:rPr>
              <w:t xml:space="preserve">vadības </w:t>
            </w:r>
            <w:r w:rsidRPr="00D96F5C">
              <w:rPr>
                <w:rFonts w:ascii="Times New Roman" w:eastAsia="Calibri" w:hAnsi="Times New Roman" w:cs="Times New Roman"/>
                <w:color w:val="000000" w:themeColor="text1"/>
                <w:sz w:val="24"/>
              </w:rPr>
              <w:t xml:space="preserve">moduļa ārējā spiediena bloka </w:t>
            </w:r>
            <w:r w:rsidR="004448BA" w:rsidRPr="00D96F5C">
              <w:rPr>
                <w:rFonts w:ascii="Times New Roman" w:eastAsia="Calibri" w:hAnsi="Times New Roman" w:cs="Times New Roman"/>
                <w:color w:val="000000" w:themeColor="text1"/>
                <w:sz w:val="24"/>
              </w:rPr>
              <w:t>izgatavošana</w:t>
            </w:r>
            <w:r w:rsidR="00391CBF" w:rsidRPr="00D96F5C">
              <w:rPr>
                <w:rFonts w:ascii="Times New Roman" w:eastAsia="Calibri" w:hAnsi="Times New Roman" w:cs="Times New Roman"/>
                <w:color w:val="000000" w:themeColor="text1"/>
                <w:sz w:val="24"/>
              </w:rPr>
              <w:t xml:space="preserve"> un piegāde.</w:t>
            </w:r>
          </w:p>
        </w:tc>
        <w:tc>
          <w:tcPr>
            <w:tcW w:w="2835" w:type="dxa"/>
          </w:tcPr>
          <w:p w:rsidR="00A7231E" w:rsidRPr="004D483D" w:rsidRDefault="00A7231E" w:rsidP="004D483D">
            <w:pPr>
              <w:spacing w:after="120"/>
              <w:jc w:val="center"/>
              <w:rPr>
                <w:rFonts w:ascii="Times New Roman" w:hAnsi="Times New Roman" w:cs="Times New Roman"/>
                <w:sz w:val="24"/>
              </w:rPr>
            </w:pPr>
          </w:p>
        </w:tc>
      </w:tr>
    </w:tbl>
    <w:p w:rsidR="005E7A25" w:rsidRPr="00351666" w:rsidRDefault="005E7A25" w:rsidP="00351666">
      <w:pPr>
        <w:jc w:val="both"/>
        <w:rPr>
          <w:rFonts w:ascii="Times New Roman" w:hAnsi="Times New Roman" w:cs="Times New Roman"/>
          <w:color w:val="000000" w:themeColor="text1"/>
          <w:sz w:val="24"/>
        </w:rPr>
      </w:pPr>
    </w:p>
    <w:p w:rsidR="000F2545" w:rsidRDefault="000F2545" w:rsidP="005E7A25">
      <w:pPr>
        <w:pStyle w:val="ListParagraph"/>
        <w:jc w:val="both"/>
        <w:rPr>
          <w:rFonts w:ascii="Times New Roman" w:hAnsi="Times New Roman" w:cs="Times New Roman"/>
          <w:color w:val="000000" w:themeColor="text1"/>
          <w:sz w:val="24"/>
        </w:rPr>
      </w:pPr>
    </w:p>
    <w:tbl>
      <w:tblPr>
        <w:tblStyle w:val="TableGrid"/>
        <w:tblW w:w="0" w:type="auto"/>
        <w:tblInd w:w="720" w:type="dxa"/>
        <w:tblLook w:val="04A0" w:firstRow="1" w:lastRow="0" w:firstColumn="1" w:lastColumn="0" w:noHBand="0" w:noVBand="1"/>
      </w:tblPr>
      <w:tblGrid>
        <w:gridCol w:w="964"/>
        <w:gridCol w:w="4794"/>
        <w:gridCol w:w="3150"/>
      </w:tblGrid>
      <w:tr w:rsidR="000F2545" w:rsidTr="00E72AEE">
        <w:tc>
          <w:tcPr>
            <w:tcW w:w="964" w:type="dxa"/>
          </w:tcPr>
          <w:p w:rsidR="000F2545" w:rsidRPr="000F2545" w:rsidRDefault="000F2545" w:rsidP="005E7A25">
            <w:pPr>
              <w:pStyle w:val="ListParagraph"/>
              <w:ind w:left="0"/>
              <w:jc w:val="both"/>
              <w:rPr>
                <w:rFonts w:ascii="Times New Roman" w:hAnsi="Times New Roman" w:cs="Times New Roman"/>
                <w:b/>
                <w:color w:val="000000" w:themeColor="text1"/>
                <w:sz w:val="24"/>
              </w:rPr>
            </w:pPr>
            <w:r w:rsidRPr="000F2545">
              <w:rPr>
                <w:rFonts w:ascii="Times New Roman" w:hAnsi="Times New Roman" w:cs="Times New Roman"/>
                <w:b/>
                <w:color w:val="000000" w:themeColor="text1"/>
                <w:sz w:val="24"/>
              </w:rPr>
              <w:t>Nr.pk.</w:t>
            </w:r>
          </w:p>
        </w:tc>
        <w:tc>
          <w:tcPr>
            <w:tcW w:w="4794" w:type="dxa"/>
          </w:tcPr>
          <w:p w:rsidR="000F2545" w:rsidRPr="000F2545" w:rsidRDefault="000F2545" w:rsidP="000F2545">
            <w:pPr>
              <w:pStyle w:val="ListParagraph"/>
              <w:ind w:left="0"/>
              <w:jc w:val="center"/>
              <w:rPr>
                <w:rFonts w:ascii="Times New Roman" w:hAnsi="Times New Roman" w:cs="Times New Roman"/>
                <w:b/>
                <w:color w:val="000000" w:themeColor="text1"/>
                <w:sz w:val="24"/>
              </w:rPr>
            </w:pPr>
            <w:r w:rsidRPr="000F2545">
              <w:rPr>
                <w:rFonts w:ascii="Times New Roman" w:hAnsi="Times New Roman" w:cs="Times New Roman"/>
                <w:b/>
                <w:color w:val="000000" w:themeColor="text1"/>
                <w:sz w:val="24"/>
              </w:rPr>
              <w:t>Vispārējās prasības</w:t>
            </w:r>
          </w:p>
        </w:tc>
        <w:tc>
          <w:tcPr>
            <w:tcW w:w="3150" w:type="dxa"/>
          </w:tcPr>
          <w:p w:rsidR="000F2545" w:rsidRPr="000F2545" w:rsidRDefault="000F2545" w:rsidP="000F2545">
            <w:pPr>
              <w:pStyle w:val="ListParagraph"/>
              <w:ind w:left="0"/>
              <w:jc w:val="center"/>
              <w:rPr>
                <w:rFonts w:ascii="Times New Roman" w:hAnsi="Times New Roman" w:cs="Times New Roman"/>
                <w:color w:val="000000" w:themeColor="text1"/>
                <w:sz w:val="24"/>
              </w:rPr>
            </w:pPr>
            <w:r w:rsidRPr="000F2545">
              <w:rPr>
                <w:rFonts w:ascii="Times New Roman" w:hAnsi="Times New Roman" w:cs="Times New Roman"/>
                <w:b/>
                <w:sz w:val="24"/>
              </w:rPr>
              <w:t>Pretendenta apstiprinājums/piedāvājums</w:t>
            </w:r>
          </w:p>
        </w:tc>
      </w:tr>
      <w:tr w:rsidR="000F2545" w:rsidTr="00E72AEE">
        <w:tc>
          <w:tcPr>
            <w:tcW w:w="964" w:type="dxa"/>
          </w:tcPr>
          <w:p w:rsidR="000F2545" w:rsidRDefault="000F2545" w:rsidP="005E7A25">
            <w:pPr>
              <w:pStyle w:val="ListParagraph"/>
              <w:ind w:left="0"/>
              <w:jc w:val="both"/>
              <w:rPr>
                <w:rFonts w:ascii="Times New Roman" w:hAnsi="Times New Roman" w:cs="Times New Roman"/>
                <w:color w:val="000000" w:themeColor="text1"/>
                <w:sz w:val="24"/>
              </w:rPr>
            </w:pPr>
            <w:r>
              <w:rPr>
                <w:rFonts w:ascii="Times New Roman" w:hAnsi="Times New Roman" w:cs="Times New Roman"/>
                <w:color w:val="000000" w:themeColor="text1"/>
                <w:sz w:val="24"/>
              </w:rPr>
              <w:t>1.</w:t>
            </w:r>
          </w:p>
        </w:tc>
        <w:tc>
          <w:tcPr>
            <w:tcW w:w="4794" w:type="dxa"/>
          </w:tcPr>
          <w:p w:rsidR="000F2545" w:rsidRDefault="000F2545" w:rsidP="005E7A25">
            <w:pPr>
              <w:pStyle w:val="ListParagraph"/>
              <w:ind w:left="0"/>
              <w:jc w:val="both"/>
              <w:rPr>
                <w:rFonts w:ascii="Times New Roman" w:hAnsi="Times New Roman" w:cs="Times New Roman"/>
                <w:color w:val="000000" w:themeColor="text1"/>
                <w:sz w:val="24"/>
              </w:rPr>
            </w:pPr>
            <w:r w:rsidRPr="00814DE3">
              <w:rPr>
                <w:rFonts w:ascii="Times New Roman" w:hAnsi="Times New Roman" w:cs="Times New Roman"/>
                <w:color w:val="000000" w:themeColor="text1"/>
                <w:sz w:val="24"/>
              </w:rPr>
              <w:t xml:space="preserve">Šķiedru ieklāšanas iekārta </w:t>
            </w:r>
            <w:r w:rsidRPr="007352C1">
              <w:rPr>
                <w:rFonts w:ascii="Times New Roman" w:hAnsi="Times New Roman" w:cs="Times New Roman"/>
                <w:color w:val="000000" w:themeColor="text1"/>
                <w:sz w:val="24"/>
              </w:rPr>
              <w:t>pārsvarā</w:t>
            </w:r>
            <w:r w:rsidRPr="00814DE3">
              <w:rPr>
                <w:rFonts w:ascii="Times New Roman" w:hAnsi="Times New Roman" w:cs="Times New Roman"/>
                <w:color w:val="000000" w:themeColor="text1"/>
                <w:sz w:val="24"/>
              </w:rPr>
              <w:t xml:space="preserve"> tiek paredzēta tērauda šķiedru ieklāšanai betona slānī vienā vai vairākos līmeņos</w:t>
            </w:r>
            <w:r>
              <w:rPr>
                <w:rFonts w:ascii="Times New Roman" w:hAnsi="Times New Roman" w:cs="Times New Roman"/>
                <w:color w:val="000000" w:themeColor="text1"/>
                <w:sz w:val="24"/>
              </w:rPr>
              <w:t>.</w:t>
            </w:r>
          </w:p>
        </w:tc>
        <w:tc>
          <w:tcPr>
            <w:tcW w:w="3150" w:type="dxa"/>
          </w:tcPr>
          <w:p w:rsidR="000F2545" w:rsidRDefault="000F2545" w:rsidP="005E7A25">
            <w:pPr>
              <w:pStyle w:val="ListParagraph"/>
              <w:ind w:left="0"/>
              <w:jc w:val="both"/>
              <w:rPr>
                <w:rFonts w:ascii="Times New Roman" w:hAnsi="Times New Roman" w:cs="Times New Roman"/>
                <w:color w:val="000000" w:themeColor="text1"/>
                <w:sz w:val="24"/>
              </w:rPr>
            </w:pPr>
          </w:p>
        </w:tc>
      </w:tr>
      <w:tr w:rsidR="000F2545" w:rsidTr="00E72AEE">
        <w:tc>
          <w:tcPr>
            <w:tcW w:w="964" w:type="dxa"/>
          </w:tcPr>
          <w:p w:rsidR="000F2545" w:rsidRDefault="000F2545" w:rsidP="005E7A25">
            <w:pPr>
              <w:pStyle w:val="ListParagraph"/>
              <w:ind w:left="0"/>
              <w:jc w:val="both"/>
              <w:rPr>
                <w:rFonts w:ascii="Times New Roman" w:hAnsi="Times New Roman" w:cs="Times New Roman"/>
                <w:color w:val="000000" w:themeColor="text1"/>
                <w:sz w:val="24"/>
              </w:rPr>
            </w:pPr>
            <w:r>
              <w:rPr>
                <w:rFonts w:ascii="Times New Roman" w:hAnsi="Times New Roman" w:cs="Times New Roman"/>
                <w:color w:val="000000" w:themeColor="text1"/>
                <w:sz w:val="24"/>
              </w:rPr>
              <w:t>2.</w:t>
            </w:r>
          </w:p>
        </w:tc>
        <w:tc>
          <w:tcPr>
            <w:tcW w:w="4794" w:type="dxa"/>
          </w:tcPr>
          <w:p w:rsidR="000F2545" w:rsidRDefault="000F2545" w:rsidP="000F2545">
            <w:pPr>
              <w:spacing w:after="120"/>
              <w:jc w:val="both"/>
              <w:rPr>
                <w:rFonts w:ascii="Times New Roman" w:hAnsi="Times New Roman" w:cs="Times New Roman"/>
                <w:color w:val="000000" w:themeColor="text1"/>
                <w:sz w:val="24"/>
              </w:rPr>
            </w:pPr>
            <w:r w:rsidRPr="000F2545">
              <w:rPr>
                <w:rFonts w:ascii="Times New Roman" w:hAnsi="Times New Roman" w:cs="Times New Roman"/>
                <w:color w:val="000000" w:themeColor="text1"/>
                <w:sz w:val="24"/>
              </w:rPr>
              <w:t xml:space="preserve">Šķiedru ieklāšanas iekārta ir paredzēta lietošanai kopā ar maza izmēra betona virsmas līdzinātāju </w:t>
            </w:r>
            <w:proofErr w:type="spellStart"/>
            <w:r w:rsidRPr="000F2545">
              <w:rPr>
                <w:rFonts w:ascii="Times New Roman" w:hAnsi="Times New Roman" w:cs="Times New Roman"/>
                <w:i/>
                <w:color w:val="000000" w:themeColor="text1"/>
                <w:sz w:val="24"/>
              </w:rPr>
              <w:t>Somero</w:t>
            </w:r>
            <w:proofErr w:type="spellEnd"/>
            <w:r w:rsidRPr="000F2545">
              <w:rPr>
                <w:rFonts w:ascii="Times New Roman" w:hAnsi="Times New Roman" w:cs="Times New Roman"/>
                <w:i/>
                <w:color w:val="000000" w:themeColor="text1"/>
                <w:sz w:val="24"/>
              </w:rPr>
              <w:t xml:space="preserve"> </w:t>
            </w:r>
            <w:r w:rsidRPr="000F2545">
              <w:rPr>
                <w:rStyle w:val="Strong"/>
                <w:rFonts w:ascii="Times New Roman" w:hAnsi="Times New Roman" w:cs="Times New Roman"/>
                <w:i/>
                <w:color w:val="000000" w:themeColor="text1"/>
                <w:sz w:val="24"/>
              </w:rPr>
              <w:t xml:space="preserve">S-485 </w:t>
            </w:r>
            <w:proofErr w:type="spellStart"/>
            <w:r w:rsidRPr="000F2545">
              <w:rPr>
                <w:rStyle w:val="Strong"/>
                <w:rFonts w:ascii="Times New Roman" w:hAnsi="Times New Roman" w:cs="Times New Roman"/>
                <w:i/>
                <w:color w:val="000000" w:themeColor="text1"/>
                <w:sz w:val="24"/>
              </w:rPr>
              <w:t>Laser</w:t>
            </w:r>
            <w:proofErr w:type="spellEnd"/>
            <w:r w:rsidRPr="000F2545">
              <w:rPr>
                <w:rStyle w:val="Strong"/>
                <w:rFonts w:ascii="Times New Roman" w:hAnsi="Times New Roman" w:cs="Times New Roman"/>
                <w:i/>
                <w:color w:val="000000" w:themeColor="text1"/>
                <w:sz w:val="24"/>
              </w:rPr>
              <w:t xml:space="preserve"> </w:t>
            </w:r>
            <w:proofErr w:type="spellStart"/>
            <w:r w:rsidRPr="000F2545">
              <w:rPr>
                <w:rStyle w:val="Strong"/>
                <w:rFonts w:ascii="Times New Roman" w:hAnsi="Times New Roman" w:cs="Times New Roman"/>
                <w:i/>
                <w:color w:val="000000" w:themeColor="text1"/>
                <w:sz w:val="24"/>
              </w:rPr>
              <w:t>Screed</w:t>
            </w:r>
            <w:proofErr w:type="spellEnd"/>
            <w:r w:rsidRPr="000F2545">
              <w:rPr>
                <w:rStyle w:val="Strong"/>
                <w:rFonts w:ascii="Times New Roman" w:hAnsi="Times New Roman" w:cs="Times New Roman"/>
                <w:i/>
                <w:color w:val="000000" w:themeColor="text1"/>
                <w:sz w:val="24"/>
                <w:vertAlign w:val="superscript"/>
              </w:rPr>
              <w:t>®</w:t>
            </w:r>
            <w:r w:rsidRPr="000F2545">
              <w:rPr>
                <w:rStyle w:val="Strong"/>
                <w:rFonts w:ascii="Times New Roman" w:hAnsi="Times New Roman" w:cs="Times New Roman"/>
                <w:i/>
                <w:color w:val="000000" w:themeColor="text1"/>
                <w:sz w:val="24"/>
              </w:rPr>
              <w:t xml:space="preserve"> </w:t>
            </w:r>
            <w:proofErr w:type="spellStart"/>
            <w:r w:rsidRPr="000F2545">
              <w:rPr>
                <w:rStyle w:val="Strong"/>
                <w:rFonts w:ascii="Times New Roman" w:hAnsi="Times New Roman" w:cs="Times New Roman"/>
                <w:i/>
                <w:color w:val="000000" w:themeColor="text1"/>
                <w:sz w:val="24"/>
              </w:rPr>
              <w:t>Model</w:t>
            </w:r>
            <w:proofErr w:type="spellEnd"/>
            <w:r w:rsidRPr="000F2545">
              <w:rPr>
                <w:rStyle w:val="Strong"/>
                <w:rFonts w:ascii="Times New Roman" w:hAnsi="Times New Roman" w:cs="Times New Roman"/>
                <w:color w:val="000000" w:themeColor="text1"/>
                <w:sz w:val="24"/>
              </w:rPr>
              <w:t xml:space="preserve"> </w:t>
            </w:r>
            <w:r w:rsidRPr="000F2545">
              <w:rPr>
                <w:rStyle w:val="Strong"/>
                <w:rFonts w:ascii="Times New Roman" w:hAnsi="Times New Roman" w:cs="Times New Roman"/>
                <w:b w:val="0"/>
                <w:color w:val="000000" w:themeColor="text1"/>
                <w:sz w:val="24"/>
              </w:rPr>
              <w:t>vai ekvivalentu līdzinātāju (</w:t>
            </w:r>
            <w:hyperlink r:id="rId14" w:history="1">
              <w:r w:rsidRPr="000F2545">
                <w:rPr>
                  <w:rStyle w:val="Hyperlink"/>
                  <w:rFonts w:ascii="Times New Roman" w:hAnsi="Times New Roman" w:cs="Times New Roman"/>
                  <w:color w:val="000000" w:themeColor="text1"/>
                  <w:sz w:val="24"/>
                </w:rPr>
                <w:t>http://www.somero.com/news/235-laser-screed%C2%AE-deal-of-the-month</w:t>
              </w:r>
            </w:hyperlink>
            <w:r w:rsidRPr="000F2545">
              <w:rPr>
                <w:rStyle w:val="Strong"/>
                <w:rFonts w:ascii="Times New Roman" w:hAnsi="Times New Roman" w:cs="Times New Roman"/>
                <w:b w:val="0"/>
                <w:color w:val="000000" w:themeColor="text1"/>
                <w:sz w:val="24"/>
              </w:rPr>
              <w:t>)</w:t>
            </w:r>
            <w:r>
              <w:rPr>
                <w:rStyle w:val="Strong"/>
                <w:rFonts w:ascii="Times New Roman" w:hAnsi="Times New Roman" w:cs="Times New Roman"/>
                <w:b w:val="0"/>
                <w:color w:val="000000" w:themeColor="text1"/>
                <w:sz w:val="24"/>
              </w:rPr>
              <w:t>.</w:t>
            </w:r>
          </w:p>
        </w:tc>
        <w:tc>
          <w:tcPr>
            <w:tcW w:w="3150" w:type="dxa"/>
          </w:tcPr>
          <w:p w:rsidR="000F2545" w:rsidRDefault="000F2545" w:rsidP="005E7A25">
            <w:pPr>
              <w:pStyle w:val="ListParagraph"/>
              <w:ind w:left="0"/>
              <w:jc w:val="both"/>
              <w:rPr>
                <w:rFonts w:ascii="Times New Roman" w:hAnsi="Times New Roman" w:cs="Times New Roman"/>
                <w:color w:val="000000" w:themeColor="text1"/>
                <w:sz w:val="24"/>
              </w:rPr>
            </w:pPr>
          </w:p>
        </w:tc>
      </w:tr>
      <w:tr w:rsidR="000F2545" w:rsidTr="00E72AEE">
        <w:tc>
          <w:tcPr>
            <w:tcW w:w="964" w:type="dxa"/>
          </w:tcPr>
          <w:p w:rsidR="000F2545" w:rsidRDefault="000F2545" w:rsidP="005E7A25">
            <w:pPr>
              <w:pStyle w:val="ListParagraph"/>
              <w:ind w:left="0"/>
              <w:jc w:val="both"/>
              <w:rPr>
                <w:rFonts w:ascii="Times New Roman" w:hAnsi="Times New Roman" w:cs="Times New Roman"/>
                <w:color w:val="000000" w:themeColor="text1"/>
                <w:sz w:val="24"/>
              </w:rPr>
            </w:pPr>
            <w:r>
              <w:rPr>
                <w:rFonts w:ascii="Times New Roman" w:hAnsi="Times New Roman" w:cs="Times New Roman"/>
                <w:color w:val="000000" w:themeColor="text1"/>
                <w:sz w:val="24"/>
              </w:rPr>
              <w:t>3.</w:t>
            </w:r>
          </w:p>
        </w:tc>
        <w:tc>
          <w:tcPr>
            <w:tcW w:w="4794" w:type="dxa"/>
          </w:tcPr>
          <w:p w:rsidR="000F2545" w:rsidRDefault="000F2545" w:rsidP="005E7A25">
            <w:pPr>
              <w:pStyle w:val="ListParagraph"/>
              <w:ind w:left="0"/>
              <w:jc w:val="both"/>
              <w:rPr>
                <w:rFonts w:ascii="Times New Roman" w:hAnsi="Times New Roman" w:cs="Times New Roman"/>
                <w:color w:val="000000" w:themeColor="text1"/>
                <w:sz w:val="24"/>
              </w:rPr>
            </w:pPr>
            <w:r w:rsidRPr="007352C1">
              <w:rPr>
                <w:rFonts w:ascii="Times New Roman" w:hAnsi="Times New Roman" w:cs="Times New Roman"/>
                <w:color w:val="000000" w:themeColor="text1"/>
                <w:sz w:val="24"/>
              </w:rPr>
              <w:t>Iekārta tiks izmantota kā piestiprināmais modulis (skatīt  1. attēlu</w:t>
            </w:r>
            <w:r w:rsidR="00D54D85">
              <w:rPr>
                <w:rFonts w:ascii="Times New Roman" w:hAnsi="Times New Roman" w:cs="Times New Roman"/>
                <w:color w:val="000000" w:themeColor="text1"/>
                <w:sz w:val="24"/>
              </w:rPr>
              <w:t xml:space="preserve"> 4</w:t>
            </w:r>
            <w:r w:rsidRPr="007352C1">
              <w:rPr>
                <w:rFonts w:ascii="Times New Roman" w:hAnsi="Times New Roman" w:cs="Times New Roman"/>
                <w:color w:val="000000" w:themeColor="text1"/>
                <w:sz w:val="24"/>
              </w:rPr>
              <w:t xml:space="preserve">. </w:t>
            </w:r>
            <w:r w:rsidR="00D54D85">
              <w:rPr>
                <w:rFonts w:ascii="Times New Roman" w:hAnsi="Times New Roman" w:cs="Times New Roman"/>
                <w:color w:val="000000" w:themeColor="text1"/>
                <w:sz w:val="24"/>
              </w:rPr>
              <w:t>p</w:t>
            </w:r>
            <w:r w:rsidRPr="007352C1">
              <w:rPr>
                <w:rFonts w:ascii="Times New Roman" w:hAnsi="Times New Roman" w:cs="Times New Roman"/>
                <w:color w:val="000000" w:themeColor="text1"/>
                <w:sz w:val="24"/>
              </w:rPr>
              <w:t xml:space="preserve">ielikumā. Attēlā ir parādīts betona virsmas līdzinātāja esošais modelis </w:t>
            </w:r>
            <w:proofErr w:type="spellStart"/>
            <w:r w:rsidRPr="007352C1">
              <w:rPr>
                <w:rFonts w:ascii="Times New Roman" w:hAnsi="Times New Roman" w:cs="Times New Roman"/>
                <w:i/>
                <w:color w:val="000000" w:themeColor="text1"/>
                <w:sz w:val="24"/>
              </w:rPr>
              <w:t>Somero</w:t>
            </w:r>
            <w:proofErr w:type="spellEnd"/>
            <w:r w:rsidRPr="007352C1">
              <w:rPr>
                <w:rFonts w:ascii="Times New Roman" w:hAnsi="Times New Roman" w:cs="Times New Roman"/>
                <w:i/>
                <w:color w:val="000000" w:themeColor="text1"/>
                <w:sz w:val="24"/>
              </w:rPr>
              <w:t xml:space="preserve"> </w:t>
            </w:r>
            <w:r w:rsidRPr="007352C1">
              <w:rPr>
                <w:rStyle w:val="Strong"/>
                <w:rFonts w:ascii="Times New Roman" w:hAnsi="Times New Roman" w:cs="Times New Roman"/>
                <w:i/>
                <w:color w:val="000000" w:themeColor="text1"/>
                <w:sz w:val="24"/>
              </w:rPr>
              <w:t xml:space="preserve">S-485 </w:t>
            </w:r>
            <w:proofErr w:type="spellStart"/>
            <w:r w:rsidRPr="007352C1">
              <w:rPr>
                <w:rStyle w:val="Strong"/>
                <w:rFonts w:ascii="Times New Roman" w:hAnsi="Times New Roman" w:cs="Times New Roman"/>
                <w:i/>
                <w:color w:val="000000" w:themeColor="text1"/>
                <w:sz w:val="24"/>
              </w:rPr>
              <w:t>Laser</w:t>
            </w:r>
            <w:proofErr w:type="spellEnd"/>
            <w:r w:rsidRPr="007352C1">
              <w:rPr>
                <w:rStyle w:val="Strong"/>
                <w:rFonts w:ascii="Times New Roman" w:hAnsi="Times New Roman" w:cs="Times New Roman"/>
                <w:i/>
                <w:color w:val="000000" w:themeColor="text1"/>
                <w:sz w:val="24"/>
              </w:rPr>
              <w:t xml:space="preserve"> </w:t>
            </w:r>
            <w:proofErr w:type="spellStart"/>
            <w:r w:rsidRPr="007352C1">
              <w:rPr>
                <w:rStyle w:val="Strong"/>
                <w:rFonts w:ascii="Times New Roman" w:hAnsi="Times New Roman" w:cs="Times New Roman"/>
                <w:i/>
                <w:color w:val="000000" w:themeColor="text1"/>
                <w:sz w:val="24"/>
              </w:rPr>
              <w:t>Screed</w:t>
            </w:r>
            <w:proofErr w:type="spellEnd"/>
            <w:r w:rsidRPr="007352C1">
              <w:rPr>
                <w:rStyle w:val="Strong"/>
                <w:rFonts w:ascii="Times New Roman" w:hAnsi="Times New Roman" w:cs="Times New Roman"/>
                <w:i/>
                <w:color w:val="000000" w:themeColor="text1"/>
                <w:sz w:val="24"/>
                <w:vertAlign w:val="superscript"/>
              </w:rPr>
              <w:t>®</w:t>
            </w:r>
            <w:r w:rsidRPr="007352C1">
              <w:rPr>
                <w:rStyle w:val="Strong"/>
                <w:rFonts w:ascii="Times New Roman" w:hAnsi="Times New Roman" w:cs="Times New Roman"/>
                <w:i/>
                <w:color w:val="000000" w:themeColor="text1"/>
                <w:sz w:val="24"/>
              </w:rPr>
              <w:t xml:space="preserve"> </w:t>
            </w:r>
            <w:proofErr w:type="spellStart"/>
            <w:r w:rsidRPr="007352C1">
              <w:rPr>
                <w:rStyle w:val="Strong"/>
                <w:rFonts w:ascii="Times New Roman" w:hAnsi="Times New Roman" w:cs="Times New Roman"/>
                <w:i/>
                <w:color w:val="000000" w:themeColor="text1"/>
                <w:sz w:val="24"/>
              </w:rPr>
              <w:t>Model</w:t>
            </w:r>
            <w:proofErr w:type="spellEnd"/>
            <w:r w:rsidRPr="007352C1">
              <w:rPr>
                <w:rFonts w:ascii="Times New Roman" w:hAnsi="Times New Roman" w:cs="Times New Roman"/>
                <w:color w:val="000000" w:themeColor="text1"/>
                <w:sz w:val="24"/>
              </w:rPr>
              <w:t>)</w:t>
            </w:r>
            <w:r>
              <w:rPr>
                <w:rFonts w:ascii="Times New Roman" w:hAnsi="Times New Roman" w:cs="Times New Roman"/>
                <w:color w:val="000000" w:themeColor="text1"/>
                <w:sz w:val="24"/>
              </w:rPr>
              <w:t>.</w:t>
            </w:r>
          </w:p>
        </w:tc>
        <w:tc>
          <w:tcPr>
            <w:tcW w:w="3150" w:type="dxa"/>
          </w:tcPr>
          <w:p w:rsidR="000F2545" w:rsidRDefault="000F2545" w:rsidP="005E7A25">
            <w:pPr>
              <w:pStyle w:val="ListParagraph"/>
              <w:ind w:left="0"/>
              <w:jc w:val="both"/>
              <w:rPr>
                <w:rFonts w:ascii="Times New Roman" w:hAnsi="Times New Roman" w:cs="Times New Roman"/>
                <w:color w:val="000000" w:themeColor="text1"/>
                <w:sz w:val="24"/>
              </w:rPr>
            </w:pPr>
          </w:p>
        </w:tc>
      </w:tr>
      <w:tr w:rsidR="000F2545" w:rsidTr="00E72AEE">
        <w:tc>
          <w:tcPr>
            <w:tcW w:w="964" w:type="dxa"/>
          </w:tcPr>
          <w:p w:rsidR="000F2545" w:rsidRDefault="000F2545" w:rsidP="005E7A25">
            <w:pPr>
              <w:pStyle w:val="ListParagraph"/>
              <w:ind w:left="0"/>
              <w:jc w:val="both"/>
              <w:rPr>
                <w:rFonts w:ascii="Times New Roman" w:hAnsi="Times New Roman" w:cs="Times New Roman"/>
                <w:color w:val="000000" w:themeColor="text1"/>
                <w:sz w:val="24"/>
              </w:rPr>
            </w:pPr>
            <w:r>
              <w:rPr>
                <w:rFonts w:ascii="Times New Roman" w:hAnsi="Times New Roman" w:cs="Times New Roman"/>
                <w:color w:val="000000" w:themeColor="text1"/>
                <w:sz w:val="24"/>
              </w:rPr>
              <w:t>4.</w:t>
            </w:r>
          </w:p>
        </w:tc>
        <w:tc>
          <w:tcPr>
            <w:tcW w:w="4794" w:type="dxa"/>
          </w:tcPr>
          <w:p w:rsidR="000F2545" w:rsidRDefault="000F2545" w:rsidP="00351666">
            <w:pPr>
              <w:pStyle w:val="ListParagraph"/>
              <w:ind w:left="0"/>
              <w:jc w:val="both"/>
              <w:rPr>
                <w:rFonts w:ascii="Times New Roman" w:hAnsi="Times New Roman" w:cs="Times New Roman"/>
                <w:color w:val="000000" w:themeColor="text1"/>
                <w:sz w:val="24"/>
              </w:rPr>
            </w:pPr>
            <w:r w:rsidRPr="00814DE3">
              <w:rPr>
                <w:rFonts w:ascii="Times New Roman" w:hAnsi="Times New Roman" w:cs="Times New Roman"/>
                <w:color w:val="000000" w:themeColor="text1"/>
                <w:sz w:val="24"/>
              </w:rPr>
              <w:t>Šķied</w:t>
            </w:r>
            <w:r w:rsidR="00351666">
              <w:rPr>
                <w:rFonts w:ascii="Times New Roman" w:hAnsi="Times New Roman" w:cs="Times New Roman"/>
                <w:color w:val="000000" w:themeColor="text1"/>
                <w:sz w:val="24"/>
              </w:rPr>
              <w:t>ru ieklāšanas iekārta sastāv no</w:t>
            </w:r>
            <w:r w:rsidRPr="00814DE3">
              <w:rPr>
                <w:rFonts w:ascii="Times New Roman" w:hAnsi="Times New Roman" w:cs="Times New Roman"/>
                <w:color w:val="000000" w:themeColor="text1"/>
                <w:sz w:val="24"/>
              </w:rPr>
              <w:t xml:space="preserve"> iekraušanas </w:t>
            </w:r>
            <w:r w:rsidRPr="00814DE3">
              <w:rPr>
                <w:rFonts w:ascii="Times New Roman" w:eastAsia="Calibri" w:hAnsi="Times New Roman" w:cs="Times New Roman"/>
                <w:color w:val="000000" w:themeColor="text1"/>
                <w:sz w:val="24"/>
              </w:rPr>
              <w:t xml:space="preserve">un dozēšanas  </w:t>
            </w:r>
            <w:r w:rsidRPr="00814DE3">
              <w:rPr>
                <w:rFonts w:ascii="Times New Roman" w:hAnsi="Times New Roman" w:cs="Times New Roman"/>
                <w:color w:val="000000" w:themeColor="text1"/>
                <w:sz w:val="24"/>
              </w:rPr>
              <w:t xml:space="preserve">moduļa, kur </w:t>
            </w:r>
            <w:r>
              <w:rPr>
                <w:rFonts w:ascii="Times New Roman" w:hAnsi="Times New Roman" w:cs="Times New Roman"/>
                <w:color w:val="000000" w:themeColor="text1"/>
                <w:sz w:val="24"/>
              </w:rPr>
              <w:t>tiek iekrautas tērauda šķiedras, šķiedru padošanas moduļa un šķiedru iespiešanas un virsmas līdzināšanas moduļa.</w:t>
            </w:r>
          </w:p>
        </w:tc>
        <w:tc>
          <w:tcPr>
            <w:tcW w:w="3150" w:type="dxa"/>
          </w:tcPr>
          <w:p w:rsidR="000F2545" w:rsidRDefault="000F2545" w:rsidP="005E7A25">
            <w:pPr>
              <w:pStyle w:val="ListParagraph"/>
              <w:ind w:left="0"/>
              <w:jc w:val="both"/>
              <w:rPr>
                <w:rFonts w:ascii="Times New Roman" w:hAnsi="Times New Roman" w:cs="Times New Roman"/>
                <w:color w:val="000000" w:themeColor="text1"/>
                <w:sz w:val="24"/>
              </w:rPr>
            </w:pPr>
          </w:p>
        </w:tc>
      </w:tr>
      <w:tr w:rsidR="00E72AEE" w:rsidTr="00351666">
        <w:trPr>
          <w:trHeight w:val="2208"/>
        </w:trPr>
        <w:tc>
          <w:tcPr>
            <w:tcW w:w="964" w:type="dxa"/>
          </w:tcPr>
          <w:p w:rsidR="00E72AEE" w:rsidRDefault="00E72AEE" w:rsidP="005E7A25">
            <w:pPr>
              <w:pStyle w:val="ListParagraph"/>
              <w:ind w:left="0"/>
              <w:jc w:val="both"/>
              <w:rPr>
                <w:rFonts w:ascii="Times New Roman" w:hAnsi="Times New Roman" w:cs="Times New Roman"/>
                <w:color w:val="000000" w:themeColor="text1"/>
                <w:sz w:val="24"/>
              </w:rPr>
            </w:pPr>
            <w:r>
              <w:rPr>
                <w:rFonts w:ascii="Times New Roman" w:hAnsi="Times New Roman" w:cs="Times New Roman"/>
                <w:color w:val="000000" w:themeColor="text1"/>
                <w:sz w:val="24"/>
              </w:rPr>
              <w:t>5.</w:t>
            </w:r>
          </w:p>
        </w:tc>
        <w:tc>
          <w:tcPr>
            <w:tcW w:w="4794" w:type="dxa"/>
          </w:tcPr>
          <w:p w:rsidR="00E72AEE" w:rsidRDefault="00E72AEE" w:rsidP="005E7A25">
            <w:pPr>
              <w:pStyle w:val="ListParagraph"/>
              <w:ind w:left="0"/>
              <w:jc w:val="both"/>
              <w:rPr>
                <w:rFonts w:ascii="Times New Roman" w:hAnsi="Times New Roman" w:cs="Times New Roman"/>
                <w:color w:val="000000" w:themeColor="text1"/>
                <w:sz w:val="24"/>
              </w:rPr>
            </w:pPr>
            <w:r>
              <w:rPr>
                <w:rFonts w:ascii="Times New Roman" w:hAnsi="Times New Roman" w:cs="Times New Roman"/>
                <w:color w:val="000000" w:themeColor="text1"/>
                <w:sz w:val="24"/>
              </w:rPr>
              <w:t>No iekraušanas un dozēšanas</w:t>
            </w:r>
            <w:r w:rsidRPr="00814DE3">
              <w:rPr>
                <w:rFonts w:ascii="Times New Roman" w:hAnsi="Times New Roman" w:cs="Times New Roman"/>
                <w:color w:val="000000" w:themeColor="text1"/>
                <w:sz w:val="24"/>
              </w:rPr>
              <w:t xml:space="preserve"> moduļa šķiedru noteiktais daudzums ar noteiktu padošanas </w:t>
            </w:r>
            <w:r>
              <w:rPr>
                <w:rFonts w:ascii="Times New Roman" w:hAnsi="Times New Roman" w:cs="Times New Roman"/>
                <w:color w:val="000000" w:themeColor="text1"/>
                <w:sz w:val="24"/>
              </w:rPr>
              <w:t>ātrumu nokļūst padošanas modu</w:t>
            </w:r>
            <w:r w:rsidRPr="00814DE3">
              <w:rPr>
                <w:rFonts w:ascii="Times New Roman" w:hAnsi="Times New Roman" w:cs="Times New Roman"/>
                <w:color w:val="000000" w:themeColor="text1"/>
                <w:sz w:val="24"/>
              </w:rPr>
              <w:t>lī</w:t>
            </w:r>
            <w:r>
              <w:rPr>
                <w:rFonts w:ascii="Times New Roman" w:hAnsi="Times New Roman" w:cs="Times New Roman"/>
                <w:color w:val="000000" w:themeColor="text1"/>
                <w:sz w:val="24"/>
              </w:rPr>
              <w:t>, vienmērīgi uzkaisot tās uz betona virsmas noteikta platuma joslā. Pēc tam šķiedras noteiktā dziļumā tiek iespiestas betona virsmā un betona virsma tiek nolīdzināta ar šķiedru iespiešanas moduļa un virsmas līdzināšanas moduļa palīdzību.</w:t>
            </w:r>
          </w:p>
        </w:tc>
        <w:tc>
          <w:tcPr>
            <w:tcW w:w="3150" w:type="dxa"/>
          </w:tcPr>
          <w:p w:rsidR="00E72AEE" w:rsidRDefault="00E72AEE" w:rsidP="005E7A25">
            <w:pPr>
              <w:pStyle w:val="ListParagraph"/>
              <w:ind w:left="0"/>
              <w:jc w:val="both"/>
              <w:rPr>
                <w:rFonts w:ascii="Times New Roman" w:hAnsi="Times New Roman" w:cs="Times New Roman"/>
                <w:color w:val="000000" w:themeColor="text1"/>
                <w:sz w:val="24"/>
              </w:rPr>
            </w:pPr>
          </w:p>
        </w:tc>
      </w:tr>
      <w:tr w:rsidR="000F2545" w:rsidTr="00E72AEE">
        <w:tc>
          <w:tcPr>
            <w:tcW w:w="964" w:type="dxa"/>
          </w:tcPr>
          <w:p w:rsidR="000F2545" w:rsidRDefault="000F2545" w:rsidP="005E7A25">
            <w:pPr>
              <w:pStyle w:val="ListParagraph"/>
              <w:ind w:left="0"/>
              <w:jc w:val="both"/>
              <w:rPr>
                <w:rFonts w:ascii="Times New Roman" w:hAnsi="Times New Roman" w:cs="Times New Roman"/>
                <w:color w:val="000000" w:themeColor="text1"/>
                <w:sz w:val="24"/>
              </w:rPr>
            </w:pPr>
            <w:r>
              <w:rPr>
                <w:rFonts w:ascii="Times New Roman" w:hAnsi="Times New Roman" w:cs="Times New Roman"/>
                <w:color w:val="000000" w:themeColor="text1"/>
                <w:sz w:val="24"/>
              </w:rPr>
              <w:t>7.</w:t>
            </w:r>
          </w:p>
        </w:tc>
        <w:tc>
          <w:tcPr>
            <w:tcW w:w="4794" w:type="dxa"/>
          </w:tcPr>
          <w:p w:rsidR="000F2545" w:rsidRDefault="000F2545" w:rsidP="005E7A25">
            <w:pPr>
              <w:pStyle w:val="ListParagraph"/>
              <w:ind w:left="0"/>
              <w:jc w:val="both"/>
              <w:rPr>
                <w:rFonts w:ascii="Times New Roman" w:hAnsi="Times New Roman" w:cs="Times New Roman"/>
                <w:color w:val="000000" w:themeColor="text1"/>
                <w:sz w:val="24"/>
              </w:rPr>
            </w:pPr>
            <w:r>
              <w:rPr>
                <w:rFonts w:ascii="Times New Roman" w:hAnsi="Times New Roman" w:cs="Times New Roman"/>
                <w:color w:val="000000" w:themeColor="text1"/>
                <w:sz w:val="24"/>
              </w:rPr>
              <w:t>Šķiedru padošanai jānotiek vienmērīgi.</w:t>
            </w:r>
          </w:p>
        </w:tc>
        <w:tc>
          <w:tcPr>
            <w:tcW w:w="3150" w:type="dxa"/>
          </w:tcPr>
          <w:p w:rsidR="000F2545" w:rsidRDefault="000F2545" w:rsidP="005E7A25">
            <w:pPr>
              <w:pStyle w:val="ListParagraph"/>
              <w:ind w:left="0"/>
              <w:jc w:val="both"/>
              <w:rPr>
                <w:rFonts w:ascii="Times New Roman" w:hAnsi="Times New Roman" w:cs="Times New Roman"/>
                <w:color w:val="000000" w:themeColor="text1"/>
                <w:sz w:val="24"/>
              </w:rPr>
            </w:pPr>
          </w:p>
        </w:tc>
      </w:tr>
      <w:tr w:rsidR="000F2545" w:rsidTr="00E72AEE">
        <w:tc>
          <w:tcPr>
            <w:tcW w:w="964" w:type="dxa"/>
          </w:tcPr>
          <w:p w:rsidR="000F2545" w:rsidRDefault="000F2545" w:rsidP="005E7A25">
            <w:pPr>
              <w:pStyle w:val="ListParagraph"/>
              <w:ind w:left="0"/>
              <w:jc w:val="both"/>
              <w:rPr>
                <w:rFonts w:ascii="Times New Roman" w:hAnsi="Times New Roman" w:cs="Times New Roman"/>
                <w:color w:val="000000" w:themeColor="text1"/>
                <w:sz w:val="24"/>
              </w:rPr>
            </w:pPr>
            <w:r>
              <w:rPr>
                <w:rFonts w:ascii="Times New Roman" w:hAnsi="Times New Roman" w:cs="Times New Roman"/>
                <w:color w:val="000000" w:themeColor="text1"/>
                <w:sz w:val="24"/>
              </w:rPr>
              <w:t>8.</w:t>
            </w:r>
          </w:p>
        </w:tc>
        <w:tc>
          <w:tcPr>
            <w:tcW w:w="4794" w:type="dxa"/>
          </w:tcPr>
          <w:p w:rsidR="000F2545" w:rsidRDefault="000F2545" w:rsidP="005E7A25">
            <w:pPr>
              <w:pStyle w:val="ListParagraph"/>
              <w:ind w:left="0"/>
              <w:jc w:val="both"/>
              <w:rPr>
                <w:rFonts w:ascii="Times New Roman" w:hAnsi="Times New Roman" w:cs="Times New Roman"/>
                <w:color w:val="000000" w:themeColor="text1"/>
                <w:sz w:val="24"/>
              </w:rPr>
            </w:pPr>
            <w:r w:rsidRPr="00814DE3">
              <w:rPr>
                <w:rFonts w:ascii="Times New Roman" w:hAnsi="Times New Roman" w:cs="Times New Roman"/>
                <w:color w:val="000000" w:themeColor="text1"/>
                <w:sz w:val="24"/>
              </w:rPr>
              <w:t>Padošana un iespiešana va</w:t>
            </w:r>
            <w:r>
              <w:rPr>
                <w:rFonts w:ascii="Times New Roman" w:hAnsi="Times New Roman" w:cs="Times New Roman"/>
                <w:color w:val="000000" w:themeColor="text1"/>
                <w:sz w:val="24"/>
              </w:rPr>
              <w:t>r notikt pielietojot vibrācijas.</w:t>
            </w:r>
          </w:p>
        </w:tc>
        <w:tc>
          <w:tcPr>
            <w:tcW w:w="3150" w:type="dxa"/>
          </w:tcPr>
          <w:p w:rsidR="000F2545" w:rsidRDefault="000F2545" w:rsidP="005E7A25">
            <w:pPr>
              <w:pStyle w:val="ListParagraph"/>
              <w:ind w:left="0"/>
              <w:jc w:val="both"/>
              <w:rPr>
                <w:rFonts w:ascii="Times New Roman" w:hAnsi="Times New Roman" w:cs="Times New Roman"/>
                <w:color w:val="000000" w:themeColor="text1"/>
                <w:sz w:val="24"/>
              </w:rPr>
            </w:pPr>
          </w:p>
        </w:tc>
      </w:tr>
      <w:tr w:rsidR="000F2545" w:rsidTr="00E72AEE">
        <w:tc>
          <w:tcPr>
            <w:tcW w:w="964" w:type="dxa"/>
          </w:tcPr>
          <w:p w:rsidR="000F2545" w:rsidRDefault="000F2545" w:rsidP="005E7A25">
            <w:pPr>
              <w:pStyle w:val="ListParagraph"/>
              <w:ind w:left="0"/>
              <w:jc w:val="both"/>
              <w:rPr>
                <w:rFonts w:ascii="Times New Roman" w:hAnsi="Times New Roman" w:cs="Times New Roman"/>
                <w:color w:val="000000" w:themeColor="text1"/>
                <w:sz w:val="24"/>
              </w:rPr>
            </w:pPr>
            <w:r>
              <w:rPr>
                <w:rFonts w:ascii="Times New Roman" w:hAnsi="Times New Roman" w:cs="Times New Roman"/>
                <w:color w:val="000000" w:themeColor="text1"/>
                <w:sz w:val="24"/>
              </w:rPr>
              <w:t>9.</w:t>
            </w:r>
          </w:p>
        </w:tc>
        <w:tc>
          <w:tcPr>
            <w:tcW w:w="4794" w:type="dxa"/>
          </w:tcPr>
          <w:p w:rsidR="000F2545" w:rsidRDefault="000F2545" w:rsidP="005E7A25">
            <w:pPr>
              <w:pStyle w:val="ListParagraph"/>
              <w:ind w:left="0"/>
              <w:jc w:val="both"/>
              <w:rPr>
                <w:rFonts w:ascii="Times New Roman" w:hAnsi="Times New Roman" w:cs="Times New Roman"/>
                <w:color w:val="000000" w:themeColor="text1"/>
                <w:sz w:val="24"/>
              </w:rPr>
            </w:pPr>
            <w:r w:rsidRPr="00814DE3">
              <w:rPr>
                <w:rFonts w:ascii="Times New Roman" w:hAnsi="Times New Roman" w:cs="Times New Roman"/>
                <w:color w:val="000000" w:themeColor="text1"/>
                <w:sz w:val="24"/>
              </w:rPr>
              <w:t>Iespiešanas dziļum</w:t>
            </w:r>
            <w:r>
              <w:rPr>
                <w:rFonts w:ascii="Times New Roman" w:hAnsi="Times New Roman" w:cs="Times New Roman"/>
                <w:color w:val="000000" w:themeColor="text1"/>
                <w:sz w:val="24"/>
              </w:rPr>
              <w:t>am</w:t>
            </w:r>
            <w:r w:rsidRPr="00814DE3">
              <w:rPr>
                <w:rFonts w:ascii="Times New Roman" w:hAnsi="Times New Roman" w:cs="Times New Roman"/>
                <w:color w:val="000000" w:themeColor="text1"/>
                <w:sz w:val="24"/>
              </w:rPr>
              <w:t xml:space="preserve"> jābūt mainā</w:t>
            </w:r>
            <w:r>
              <w:rPr>
                <w:rFonts w:ascii="Times New Roman" w:hAnsi="Times New Roman" w:cs="Times New Roman"/>
                <w:color w:val="000000" w:themeColor="text1"/>
                <w:sz w:val="24"/>
              </w:rPr>
              <w:t xml:space="preserve">m </w:t>
            </w:r>
            <w:r w:rsidRPr="00814DE3">
              <w:rPr>
                <w:rFonts w:ascii="Times New Roman" w:hAnsi="Times New Roman" w:cs="Times New Roman"/>
                <w:color w:val="000000" w:themeColor="text1"/>
                <w:sz w:val="24"/>
              </w:rPr>
              <w:t>(i</w:t>
            </w:r>
            <w:r>
              <w:rPr>
                <w:rFonts w:ascii="Times New Roman" w:hAnsi="Times New Roman" w:cs="Times New Roman"/>
                <w:color w:val="000000" w:themeColor="text1"/>
                <w:sz w:val="24"/>
              </w:rPr>
              <w:t>espiešanas dziļumu</w:t>
            </w:r>
            <w:r w:rsidRPr="00814DE3">
              <w:rPr>
                <w:rFonts w:ascii="Times New Roman" w:hAnsi="Times New Roman" w:cs="Times New Roman"/>
                <w:color w:val="000000" w:themeColor="text1"/>
                <w:sz w:val="24"/>
              </w:rPr>
              <w:t xml:space="preserve"> ir jābūt iespējai uzstādīt </w:t>
            </w:r>
            <w:r>
              <w:rPr>
                <w:rFonts w:ascii="Times New Roman" w:hAnsi="Times New Roman" w:cs="Times New Roman"/>
                <w:color w:val="000000" w:themeColor="text1"/>
                <w:sz w:val="24"/>
              </w:rPr>
              <w:t xml:space="preserve">pašā </w:t>
            </w:r>
            <w:r w:rsidRPr="00814DE3">
              <w:rPr>
                <w:rFonts w:ascii="Times New Roman" w:hAnsi="Times New Roman" w:cs="Times New Roman"/>
                <w:color w:val="000000" w:themeColor="text1"/>
                <w:sz w:val="24"/>
              </w:rPr>
              <w:t>iekārtā)</w:t>
            </w:r>
            <w:r>
              <w:rPr>
                <w:rFonts w:ascii="Times New Roman" w:hAnsi="Times New Roman" w:cs="Times New Roman"/>
                <w:color w:val="000000" w:themeColor="text1"/>
                <w:sz w:val="24"/>
              </w:rPr>
              <w:t>.</w:t>
            </w:r>
          </w:p>
        </w:tc>
        <w:tc>
          <w:tcPr>
            <w:tcW w:w="3150" w:type="dxa"/>
          </w:tcPr>
          <w:p w:rsidR="000F2545" w:rsidRDefault="000F2545" w:rsidP="005E7A25">
            <w:pPr>
              <w:pStyle w:val="ListParagraph"/>
              <w:ind w:left="0"/>
              <w:jc w:val="both"/>
              <w:rPr>
                <w:rFonts w:ascii="Times New Roman" w:hAnsi="Times New Roman" w:cs="Times New Roman"/>
                <w:color w:val="000000" w:themeColor="text1"/>
                <w:sz w:val="24"/>
              </w:rPr>
            </w:pPr>
          </w:p>
        </w:tc>
      </w:tr>
      <w:tr w:rsidR="000F2545" w:rsidTr="00E72AEE">
        <w:tc>
          <w:tcPr>
            <w:tcW w:w="964" w:type="dxa"/>
          </w:tcPr>
          <w:p w:rsidR="000F2545" w:rsidRDefault="000F2545" w:rsidP="005E7A25">
            <w:pPr>
              <w:pStyle w:val="ListParagraph"/>
              <w:ind w:left="0"/>
              <w:jc w:val="both"/>
              <w:rPr>
                <w:rFonts w:ascii="Times New Roman" w:hAnsi="Times New Roman" w:cs="Times New Roman"/>
                <w:color w:val="000000" w:themeColor="text1"/>
                <w:sz w:val="24"/>
              </w:rPr>
            </w:pPr>
            <w:r>
              <w:rPr>
                <w:rFonts w:ascii="Times New Roman" w:hAnsi="Times New Roman" w:cs="Times New Roman"/>
                <w:color w:val="000000" w:themeColor="text1"/>
                <w:sz w:val="24"/>
              </w:rPr>
              <w:t>10.</w:t>
            </w:r>
          </w:p>
        </w:tc>
        <w:tc>
          <w:tcPr>
            <w:tcW w:w="4794" w:type="dxa"/>
          </w:tcPr>
          <w:p w:rsidR="000F2545" w:rsidRDefault="000F2545" w:rsidP="005E7A25">
            <w:pPr>
              <w:pStyle w:val="ListParagraph"/>
              <w:ind w:left="0"/>
              <w:jc w:val="both"/>
              <w:rPr>
                <w:rFonts w:ascii="Times New Roman" w:hAnsi="Times New Roman" w:cs="Times New Roman"/>
                <w:color w:val="000000" w:themeColor="text1"/>
                <w:sz w:val="24"/>
              </w:rPr>
            </w:pPr>
            <w:r w:rsidRPr="00814DE3">
              <w:rPr>
                <w:rFonts w:ascii="Times New Roman" w:hAnsi="Times New Roman" w:cs="Times New Roman"/>
                <w:color w:val="000000" w:themeColor="text1"/>
                <w:sz w:val="24"/>
              </w:rPr>
              <w:t>Ir jāparedz betona virsmas horizo</w:t>
            </w:r>
            <w:r>
              <w:rPr>
                <w:rFonts w:ascii="Times New Roman" w:hAnsi="Times New Roman" w:cs="Times New Roman"/>
                <w:color w:val="000000" w:themeColor="text1"/>
                <w:sz w:val="24"/>
              </w:rPr>
              <w:t>n</w:t>
            </w:r>
            <w:r w:rsidRPr="00814DE3">
              <w:rPr>
                <w:rFonts w:ascii="Times New Roman" w:hAnsi="Times New Roman" w:cs="Times New Roman"/>
                <w:color w:val="000000" w:themeColor="text1"/>
                <w:sz w:val="24"/>
              </w:rPr>
              <w:t>tālā līmeņa kontrole (pēc šķiedru ieklāšanas)</w:t>
            </w:r>
            <w:r>
              <w:rPr>
                <w:rFonts w:ascii="Times New Roman" w:hAnsi="Times New Roman" w:cs="Times New Roman"/>
                <w:color w:val="000000" w:themeColor="text1"/>
                <w:sz w:val="24"/>
              </w:rPr>
              <w:t>.</w:t>
            </w:r>
          </w:p>
        </w:tc>
        <w:tc>
          <w:tcPr>
            <w:tcW w:w="3150" w:type="dxa"/>
          </w:tcPr>
          <w:p w:rsidR="000F2545" w:rsidRDefault="000F2545" w:rsidP="005E7A25">
            <w:pPr>
              <w:pStyle w:val="ListParagraph"/>
              <w:ind w:left="0"/>
              <w:jc w:val="both"/>
              <w:rPr>
                <w:rFonts w:ascii="Times New Roman" w:hAnsi="Times New Roman" w:cs="Times New Roman"/>
                <w:color w:val="000000" w:themeColor="text1"/>
                <w:sz w:val="24"/>
              </w:rPr>
            </w:pPr>
          </w:p>
        </w:tc>
      </w:tr>
      <w:tr w:rsidR="000F2545" w:rsidTr="00E72AEE">
        <w:tc>
          <w:tcPr>
            <w:tcW w:w="964" w:type="dxa"/>
          </w:tcPr>
          <w:p w:rsidR="000F2545" w:rsidRDefault="000F2545" w:rsidP="005E7A25">
            <w:pPr>
              <w:pStyle w:val="ListParagraph"/>
              <w:ind w:left="0"/>
              <w:jc w:val="both"/>
              <w:rPr>
                <w:rFonts w:ascii="Times New Roman" w:hAnsi="Times New Roman" w:cs="Times New Roman"/>
                <w:color w:val="000000" w:themeColor="text1"/>
                <w:sz w:val="24"/>
              </w:rPr>
            </w:pPr>
            <w:r>
              <w:rPr>
                <w:rFonts w:ascii="Times New Roman" w:hAnsi="Times New Roman" w:cs="Times New Roman"/>
                <w:color w:val="000000" w:themeColor="text1"/>
                <w:sz w:val="24"/>
              </w:rPr>
              <w:t>11.</w:t>
            </w:r>
          </w:p>
        </w:tc>
        <w:tc>
          <w:tcPr>
            <w:tcW w:w="4794" w:type="dxa"/>
          </w:tcPr>
          <w:p w:rsidR="000F2545" w:rsidRDefault="000F2545" w:rsidP="005E7A25">
            <w:pPr>
              <w:pStyle w:val="ListParagraph"/>
              <w:ind w:left="0"/>
              <w:jc w:val="both"/>
              <w:rPr>
                <w:rFonts w:ascii="Times New Roman" w:hAnsi="Times New Roman" w:cs="Times New Roman"/>
                <w:color w:val="000000" w:themeColor="text1"/>
                <w:sz w:val="24"/>
              </w:rPr>
            </w:pPr>
            <w:r w:rsidRPr="00814DE3">
              <w:rPr>
                <w:rFonts w:ascii="Times New Roman" w:eastAsia="Calibri" w:hAnsi="Times New Roman" w:cs="Times New Roman"/>
                <w:color w:val="000000" w:themeColor="text1"/>
                <w:sz w:val="24"/>
              </w:rPr>
              <w:t xml:space="preserve">Betona pumpēšanas vadības moduļa ārējā spiediena bloks ir paredzēts, kā </w:t>
            </w:r>
            <w:r w:rsidRPr="00814DE3">
              <w:rPr>
                <w:rFonts w:ascii="Times New Roman" w:hAnsi="Times New Roman" w:cs="Times New Roman"/>
                <w:color w:val="000000" w:themeColor="text1"/>
                <w:sz w:val="24"/>
              </w:rPr>
              <w:t xml:space="preserve">RTU </w:t>
            </w:r>
            <w:proofErr w:type="spellStart"/>
            <w:r w:rsidRPr="00814DE3">
              <w:rPr>
                <w:rFonts w:ascii="Times New Roman" w:hAnsi="Times New Roman" w:cs="Times New Roman"/>
                <w:color w:val="000000" w:themeColor="text1"/>
                <w:sz w:val="24"/>
              </w:rPr>
              <w:t>izstrādata</w:t>
            </w:r>
            <w:proofErr w:type="spellEnd"/>
            <w:r w:rsidRPr="00814DE3">
              <w:rPr>
                <w:rFonts w:ascii="Times New Roman" w:hAnsi="Times New Roman" w:cs="Times New Roman"/>
                <w:color w:val="000000" w:themeColor="text1"/>
                <w:sz w:val="24"/>
              </w:rPr>
              <w:t xml:space="preserve"> (</w:t>
            </w:r>
            <w:r w:rsidRPr="00814DE3">
              <w:rPr>
                <w:rFonts w:ascii="Times New Roman" w:hAnsi="Times New Roman" w:cs="Times New Roman"/>
                <w:color w:val="000000" w:themeColor="text1"/>
                <w:sz w:val="24"/>
                <w:lang w:val="cs-CZ"/>
              </w:rPr>
              <w:t xml:space="preserve">V.Lapsa, A.Krasnikovs, J.Kalinka „Linear peristaltic pump”, </w:t>
            </w:r>
            <w:proofErr w:type="spellStart"/>
            <w:r w:rsidRPr="00814DE3">
              <w:rPr>
                <w:rFonts w:ascii="Times New Roman" w:hAnsi="Times New Roman" w:cs="Times New Roman"/>
                <w:color w:val="000000" w:themeColor="text1"/>
                <w:sz w:val="24"/>
              </w:rPr>
              <w:t>Latvian</w:t>
            </w:r>
            <w:proofErr w:type="spellEnd"/>
            <w:r w:rsidRPr="00814DE3">
              <w:rPr>
                <w:rFonts w:ascii="Times New Roman" w:hAnsi="Times New Roman" w:cs="Times New Roman"/>
                <w:color w:val="000000" w:themeColor="text1"/>
                <w:sz w:val="24"/>
              </w:rPr>
              <w:t xml:space="preserve"> patent LV 14258.</w:t>
            </w:r>
            <w:r w:rsidRPr="00814DE3">
              <w:rPr>
                <w:rFonts w:ascii="Times New Roman" w:hAnsi="Times New Roman" w:cs="Times New Roman"/>
                <w:color w:val="000000" w:themeColor="text1"/>
                <w:sz w:val="24"/>
                <w:lang w:val="fr-FR"/>
              </w:rPr>
              <w:t xml:space="preserve">) </w:t>
            </w:r>
            <w:proofErr w:type="spellStart"/>
            <w:r w:rsidRPr="00814DE3">
              <w:rPr>
                <w:rFonts w:ascii="Times New Roman" w:hAnsi="Times New Roman" w:cs="Times New Roman"/>
                <w:color w:val="000000" w:themeColor="text1"/>
                <w:sz w:val="24"/>
                <w:lang w:val="fr-FR"/>
              </w:rPr>
              <w:t>peri</w:t>
            </w:r>
            <w:r w:rsidRPr="00814DE3">
              <w:rPr>
                <w:rFonts w:ascii="Times New Roman" w:hAnsi="Times New Roman" w:cs="Times New Roman"/>
                <w:color w:val="000000" w:themeColor="text1"/>
                <w:sz w:val="24"/>
              </w:rPr>
              <w:t>staltiskā</w:t>
            </w:r>
            <w:proofErr w:type="spellEnd"/>
            <w:r w:rsidRPr="00814DE3">
              <w:rPr>
                <w:rFonts w:ascii="Times New Roman" w:hAnsi="Times New Roman" w:cs="Times New Roman"/>
                <w:color w:val="000000" w:themeColor="text1"/>
                <w:sz w:val="24"/>
              </w:rPr>
              <w:t xml:space="preserve"> betona sūkņa sastāvdaļa, kas, savukārt, sastāv no </w:t>
            </w:r>
            <w:r w:rsidRPr="008D2DDF">
              <w:rPr>
                <w:rFonts w:ascii="Times New Roman" w:eastAsia="Calibri" w:hAnsi="Times New Roman" w:cs="Times New Roman"/>
                <w:b/>
                <w:color w:val="000000" w:themeColor="text1"/>
                <w:sz w:val="24"/>
              </w:rPr>
              <w:t>ārējā spiediena betona pumpēšanas vadības moduļa (</w:t>
            </w:r>
            <w:r w:rsidRPr="008D2DDF">
              <w:rPr>
                <w:rFonts w:ascii="Times New Roman" w:hAnsi="Times New Roman" w:cs="Times New Roman"/>
                <w:color w:val="000000" w:themeColor="text1"/>
                <w:sz w:val="24"/>
              </w:rPr>
              <w:t xml:space="preserve">saspiestā gaisa (vai šķidruma) </w:t>
            </w:r>
            <w:r w:rsidRPr="007352C1">
              <w:rPr>
                <w:rFonts w:ascii="Times New Roman" w:hAnsi="Times New Roman" w:cs="Times New Roman"/>
                <w:color w:val="000000" w:themeColor="text1"/>
                <w:sz w:val="24"/>
              </w:rPr>
              <w:t xml:space="preserve">tvertnes un  </w:t>
            </w:r>
            <w:r w:rsidRPr="007352C1">
              <w:rPr>
                <w:rFonts w:ascii="Times New Roman" w:hAnsi="Times New Roman" w:cs="Times New Roman"/>
                <w:b/>
                <w:color w:val="000000" w:themeColor="text1"/>
                <w:sz w:val="24"/>
              </w:rPr>
              <w:t>vadības bloka),</w:t>
            </w:r>
            <w:r w:rsidRPr="008D2DDF">
              <w:rPr>
                <w:rFonts w:ascii="Times New Roman" w:hAnsi="Times New Roman" w:cs="Times New Roman"/>
                <w:b/>
                <w:color w:val="000000" w:themeColor="text1"/>
                <w:sz w:val="24"/>
              </w:rPr>
              <w:t xml:space="preserve"> kā arī no </w:t>
            </w:r>
            <w:r w:rsidRPr="008D2DDF">
              <w:rPr>
                <w:rFonts w:ascii="Times New Roman" w:hAnsi="Times New Roman" w:cs="Times New Roman"/>
                <w:color w:val="000000" w:themeColor="text1"/>
                <w:sz w:val="24"/>
              </w:rPr>
              <w:t>jau</w:t>
            </w:r>
            <w:r>
              <w:rPr>
                <w:rFonts w:ascii="Times New Roman" w:hAnsi="Times New Roman" w:cs="Times New Roman"/>
                <w:color w:val="000000" w:themeColor="text1"/>
                <w:sz w:val="24"/>
              </w:rPr>
              <w:t xml:space="preserve"> esošā sūkn</w:t>
            </w:r>
            <w:r w:rsidRPr="00814DE3">
              <w:rPr>
                <w:rFonts w:ascii="Times New Roman" w:hAnsi="Times New Roman" w:cs="Times New Roman"/>
                <w:color w:val="000000" w:themeColor="text1"/>
                <w:sz w:val="24"/>
              </w:rPr>
              <w:t>ēšanas moduļa  (skat</w:t>
            </w:r>
            <w:r w:rsidR="00D54D85">
              <w:rPr>
                <w:rFonts w:ascii="Times New Roman" w:hAnsi="Times New Roman" w:cs="Times New Roman"/>
                <w:color w:val="000000" w:themeColor="text1"/>
                <w:sz w:val="24"/>
              </w:rPr>
              <w:t>īt 2. attēlu 4</w:t>
            </w:r>
            <w:r>
              <w:rPr>
                <w:rFonts w:ascii="Times New Roman" w:hAnsi="Times New Roman" w:cs="Times New Roman"/>
                <w:color w:val="000000" w:themeColor="text1"/>
                <w:sz w:val="24"/>
              </w:rPr>
              <w:t>. pielikumā).</w:t>
            </w:r>
          </w:p>
        </w:tc>
        <w:tc>
          <w:tcPr>
            <w:tcW w:w="3150" w:type="dxa"/>
          </w:tcPr>
          <w:p w:rsidR="000F2545" w:rsidRDefault="000F2545" w:rsidP="005E7A25">
            <w:pPr>
              <w:pStyle w:val="ListParagraph"/>
              <w:ind w:left="0"/>
              <w:jc w:val="both"/>
              <w:rPr>
                <w:rFonts w:ascii="Times New Roman" w:hAnsi="Times New Roman" w:cs="Times New Roman"/>
                <w:color w:val="000000" w:themeColor="text1"/>
                <w:sz w:val="24"/>
              </w:rPr>
            </w:pPr>
          </w:p>
        </w:tc>
      </w:tr>
      <w:tr w:rsidR="000F2545" w:rsidTr="00E72AEE">
        <w:tc>
          <w:tcPr>
            <w:tcW w:w="964" w:type="dxa"/>
          </w:tcPr>
          <w:p w:rsidR="000F2545" w:rsidRDefault="000F2545" w:rsidP="005E7A25">
            <w:pPr>
              <w:pStyle w:val="ListParagraph"/>
              <w:ind w:left="0"/>
              <w:jc w:val="both"/>
              <w:rPr>
                <w:rFonts w:ascii="Times New Roman" w:hAnsi="Times New Roman" w:cs="Times New Roman"/>
                <w:color w:val="000000" w:themeColor="text1"/>
                <w:sz w:val="24"/>
              </w:rPr>
            </w:pPr>
            <w:r>
              <w:rPr>
                <w:rFonts w:ascii="Times New Roman" w:hAnsi="Times New Roman" w:cs="Times New Roman"/>
                <w:color w:val="000000" w:themeColor="text1"/>
                <w:sz w:val="24"/>
              </w:rPr>
              <w:t>12.</w:t>
            </w:r>
          </w:p>
        </w:tc>
        <w:tc>
          <w:tcPr>
            <w:tcW w:w="4794" w:type="dxa"/>
          </w:tcPr>
          <w:p w:rsidR="000F2545" w:rsidRDefault="000F2545" w:rsidP="005E7A25">
            <w:pPr>
              <w:pStyle w:val="ListParagraph"/>
              <w:ind w:left="0"/>
              <w:jc w:val="both"/>
              <w:rPr>
                <w:rFonts w:ascii="Times New Roman" w:hAnsi="Times New Roman" w:cs="Times New Roman"/>
                <w:color w:val="000000" w:themeColor="text1"/>
                <w:sz w:val="24"/>
              </w:rPr>
            </w:pPr>
            <w:r w:rsidRPr="00814DE3">
              <w:rPr>
                <w:rFonts w:ascii="Times New Roman" w:hAnsi="Times New Roman" w:cs="Times New Roman"/>
                <w:color w:val="000000" w:themeColor="text1"/>
                <w:sz w:val="24"/>
              </w:rPr>
              <w:t xml:space="preserve">Ir paredzēts izgatavot </w:t>
            </w:r>
            <w:r w:rsidRPr="00814DE3">
              <w:rPr>
                <w:rFonts w:ascii="Times New Roman" w:eastAsia="Calibri" w:hAnsi="Times New Roman" w:cs="Times New Roman"/>
                <w:color w:val="000000" w:themeColor="text1"/>
                <w:sz w:val="24"/>
              </w:rPr>
              <w:t xml:space="preserve">ārējā spiediena betona pumpēšanas vadības moduli, kas sastāv no </w:t>
            </w:r>
            <w:r w:rsidRPr="00814DE3">
              <w:rPr>
                <w:rFonts w:ascii="Times New Roman" w:hAnsi="Times New Roman" w:cs="Times New Roman"/>
                <w:color w:val="000000" w:themeColor="text1"/>
                <w:sz w:val="24"/>
              </w:rPr>
              <w:t>gaisa vai šķidruma tvertnes(iekšējais spiediens ne mazāks kā 3 (trīs) atmosfēras.) un vadības bloku.</w:t>
            </w:r>
          </w:p>
        </w:tc>
        <w:tc>
          <w:tcPr>
            <w:tcW w:w="3150" w:type="dxa"/>
          </w:tcPr>
          <w:p w:rsidR="000F2545" w:rsidRDefault="000F2545" w:rsidP="005E7A25">
            <w:pPr>
              <w:pStyle w:val="ListParagraph"/>
              <w:ind w:left="0"/>
              <w:jc w:val="both"/>
              <w:rPr>
                <w:rFonts w:ascii="Times New Roman" w:hAnsi="Times New Roman" w:cs="Times New Roman"/>
                <w:color w:val="000000" w:themeColor="text1"/>
                <w:sz w:val="24"/>
              </w:rPr>
            </w:pPr>
          </w:p>
        </w:tc>
      </w:tr>
      <w:tr w:rsidR="000F2545" w:rsidTr="00E72AEE">
        <w:tc>
          <w:tcPr>
            <w:tcW w:w="964" w:type="dxa"/>
          </w:tcPr>
          <w:p w:rsidR="000F2545" w:rsidRDefault="000F2545" w:rsidP="005E7A25">
            <w:pPr>
              <w:pStyle w:val="ListParagraph"/>
              <w:ind w:left="0"/>
              <w:jc w:val="both"/>
              <w:rPr>
                <w:rFonts w:ascii="Times New Roman" w:hAnsi="Times New Roman" w:cs="Times New Roman"/>
                <w:color w:val="000000" w:themeColor="text1"/>
                <w:sz w:val="24"/>
              </w:rPr>
            </w:pPr>
            <w:r>
              <w:rPr>
                <w:rFonts w:ascii="Times New Roman" w:hAnsi="Times New Roman" w:cs="Times New Roman"/>
                <w:color w:val="000000" w:themeColor="text1"/>
                <w:sz w:val="24"/>
              </w:rPr>
              <w:t>13.</w:t>
            </w:r>
          </w:p>
        </w:tc>
        <w:tc>
          <w:tcPr>
            <w:tcW w:w="4794" w:type="dxa"/>
          </w:tcPr>
          <w:p w:rsidR="000F2545" w:rsidRDefault="000F2545" w:rsidP="005E7A25">
            <w:pPr>
              <w:pStyle w:val="ListParagraph"/>
              <w:ind w:left="0"/>
              <w:jc w:val="both"/>
              <w:rPr>
                <w:rFonts w:ascii="Times New Roman" w:hAnsi="Times New Roman" w:cs="Times New Roman"/>
                <w:color w:val="000000" w:themeColor="text1"/>
                <w:sz w:val="24"/>
              </w:rPr>
            </w:pPr>
            <w:r w:rsidRPr="00814DE3">
              <w:rPr>
                <w:rFonts w:ascii="Times New Roman" w:hAnsi="Times New Roman" w:cs="Times New Roman"/>
                <w:color w:val="000000" w:themeColor="text1"/>
                <w:sz w:val="24"/>
              </w:rPr>
              <w:t>Vadības bloks, atverot un aiztaisot vārstus, nodrošina gaisa (vai šķidruma) ieplūšanu sūkņa kamerās. Gaiss vai šķidrums, pārspiežot elastīgo kanālu, vienas kameras robežās izspiež uz priekšu pumpējamo masu</w:t>
            </w:r>
            <w:r>
              <w:rPr>
                <w:rFonts w:ascii="Times New Roman" w:hAnsi="Times New Roman" w:cs="Times New Roman"/>
                <w:color w:val="000000" w:themeColor="text1"/>
                <w:sz w:val="24"/>
              </w:rPr>
              <w:t>.</w:t>
            </w:r>
          </w:p>
        </w:tc>
        <w:tc>
          <w:tcPr>
            <w:tcW w:w="3150" w:type="dxa"/>
          </w:tcPr>
          <w:p w:rsidR="000F2545" w:rsidRDefault="000F2545" w:rsidP="005E7A25">
            <w:pPr>
              <w:pStyle w:val="ListParagraph"/>
              <w:ind w:left="0"/>
              <w:jc w:val="both"/>
              <w:rPr>
                <w:rFonts w:ascii="Times New Roman" w:hAnsi="Times New Roman" w:cs="Times New Roman"/>
                <w:color w:val="000000" w:themeColor="text1"/>
                <w:sz w:val="24"/>
              </w:rPr>
            </w:pPr>
          </w:p>
        </w:tc>
      </w:tr>
      <w:tr w:rsidR="000F2545" w:rsidTr="00E72AEE">
        <w:tc>
          <w:tcPr>
            <w:tcW w:w="964" w:type="dxa"/>
          </w:tcPr>
          <w:p w:rsidR="000F2545" w:rsidRDefault="000F2545" w:rsidP="005E7A25">
            <w:pPr>
              <w:pStyle w:val="ListParagraph"/>
              <w:ind w:left="0"/>
              <w:jc w:val="both"/>
              <w:rPr>
                <w:rFonts w:ascii="Times New Roman" w:hAnsi="Times New Roman" w:cs="Times New Roman"/>
                <w:color w:val="000000" w:themeColor="text1"/>
                <w:sz w:val="24"/>
              </w:rPr>
            </w:pPr>
            <w:r>
              <w:rPr>
                <w:rFonts w:ascii="Times New Roman" w:hAnsi="Times New Roman" w:cs="Times New Roman"/>
                <w:color w:val="000000" w:themeColor="text1"/>
                <w:sz w:val="24"/>
              </w:rPr>
              <w:t>14.</w:t>
            </w:r>
          </w:p>
        </w:tc>
        <w:tc>
          <w:tcPr>
            <w:tcW w:w="4794" w:type="dxa"/>
          </w:tcPr>
          <w:p w:rsidR="000F2545" w:rsidRDefault="000F2545" w:rsidP="005E7A25">
            <w:pPr>
              <w:pStyle w:val="ListParagraph"/>
              <w:ind w:left="0"/>
              <w:jc w:val="both"/>
              <w:rPr>
                <w:rFonts w:ascii="Times New Roman" w:hAnsi="Times New Roman" w:cs="Times New Roman"/>
                <w:color w:val="000000" w:themeColor="text1"/>
                <w:sz w:val="24"/>
              </w:rPr>
            </w:pPr>
            <w:r w:rsidRPr="00814DE3">
              <w:rPr>
                <w:rFonts w:ascii="Times New Roman" w:hAnsi="Times New Roman" w:cs="Times New Roman"/>
                <w:color w:val="000000" w:themeColor="text1"/>
                <w:sz w:val="24"/>
              </w:rPr>
              <w:t>Vadības bloks nodrošina secīgu gaisa (vai šķidruma) ieplūšanu sūkņa kamerās tādā veidā nodrošinot tā darbību</w:t>
            </w:r>
            <w:r>
              <w:rPr>
                <w:rFonts w:ascii="Times New Roman" w:hAnsi="Times New Roman" w:cs="Times New Roman"/>
                <w:color w:val="000000" w:themeColor="text1"/>
                <w:sz w:val="24"/>
              </w:rPr>
              <w:t>.</w:t>
            </w:r>
          </w:p>
        </w:tc>
        <w:tc>
          <w:tcPr>
            <w:tcW w:w="3150" w:type="dxa"/>
          </w:tcPr>
          <w:p w:rsidR="000F2545" w:rsidRDefault="000F2545" w:rsidP="005E7A25">
            <w:pPr>
              <w:pStyle w:val="ListParagraph"/>
              <w:ind w:left="0"/>
              <w:jc w:val="both"/>
              <w:rPr>
                <w:rFonts w:ascii="Times New Roman" w:hAnsi="Times New Roman" w:cs="Times New Roman"/>
                <w:color w:val="000000" w:themeColor="text1"/>
                <w:sz w:val="24"/>
              </w:rPr>
            </w:pPr>
          </w:p>
        </w:tc>
      </w:tr>
      <w:tr w:rsidR="000F2545" w:rsidTr="00E72AEE">
        <w:tc>
          <w:tcPr>
            <w:tcW w:w="964" w:type="dxa"/>
          </w:tcPr>
          <w:p w:rsidR="000F2545" w:rsidRDefault="000F2545" w:rsidP="005E7A25">
            <w:pPr>
              <w:pStyle w:val="ListParagraph"/>
              <w:ind w:left="0"/>
              <w:jc w:val="both"/>
              <w:rPr>
                <w:rFonts w:ascii="Times New Roman" w:hAnsi="Times New Roman" w:cs="Times New Roman"/>
                <w:color w:val="000000" w:themeColor="text1"/>
                <w:sz w:val="24"/>
              </w:rPr>
            </w:pPr>
            <w:r>
              <w:rPr>
                <w:rFonts w:ascii="Times New Roman" w:hAnsi="Times New Roman" w:cs="Times New Roman"/>
                <w:color w:val="000000" w:themeColor="text1"/>
                <w:sz w:val="24"/>
              </w:rPr>
              <w:t>15.</w:t>
            </w:r>
          </w:p>
        </w:tc>
        <w:tc>
          <w:tcPr>
            <w:tcW w:w="4794" w:type="dxa"/>
          </w:tcPr>
          <w:p w:rsidR="000F2545" w:rsidRPr="00814DE3" w:rsidRDefault="000F2545" w:rsidP="005E7A25">
            <w:pPr>
              <w:pStyle w:val="ListParagraph"/>
              <w:ind w:left="0"/>
              <w:jc w:val="both"/>
              <w:rPr>
                <w:rFonts w:ascii="Times New Roman" w:hAnsi="Times New Roman" w:cs="Times New Roman"/>
                <w:color w:val="000000" w:themeColor="text1"/>
                <w:sz w:val="24"/>
              </w:rPr>
            </w:pPr>
            <w:r>
              <w:rPr>
                <w:rFonts w:ascii="Times New Roman" w:hAnsi="Times New Roman" w:cs="Times New Roman"/>
                <w:color w:val="000000" w:themeColor="text1"/>
                <w:sz w:val="24"/>
              </w:rPr>
              <w:t>Piegādes izpildes termiņš – 1 mēnesis no pasūtījuma izdarīšanas dienas.</w:t>
            </w:r>
          </w:p>
        </w:tc>
        <w:tc>
          <w:tcPr>
            <w:tcW w:w="3150" w:type="dxa"/>
          </w:tcPr>
          <w:p w:rsidR="000F2545" w:rsidRDefault="000F2545" w:rsidP="005E7A25">
            <w:pPr>
              <w:pStyle w:val="ListParagraph"/>
              <w:ind w:left="0"/>
              <w:jc w:val="both"/>
              <w:rPr>
                <w:rFonts w:ascii="Times New Roman" w:hAnsi="Times New Roman" w:cs="Times New Roman"/>
                <w:color w:val="000000" w:themeColor="text1"/>
                <w:sz w:val="24"/>
              </w:rPr>
            </w:pPr>
          </w:p>
        </w:tc>
      </w:tr>
    </w:tbl>
    <w:p w:rsidR="000F2545" w:rsidRDefault="000F2545" w:rsidP="00350654">
      <w:pPr>
        <w:pStyle w:val="BodyText"/>
        <w:rPr>
          <w:rFonts w:ascii="Times New Roman" w:hAnsi="Times New Roman" w:cs="Times New Roman"/>
          <w:sz w:val="24"/>
        </w:rPr>
      </w:pPr>
    </w:p>
    <w:p w:rsidR="00350654" w:rsidRPr="006F49AE" w:rsidRDefault="00350654" w:rsidP="00350654">
      <w:pPr>
        <w:pStyle w:val="BodyText"/>
        <w:rPr>
          <w:rFonts w:ascii="Times New Roman" w:hAnsi="Times New Roman"/>
          <w:sz w:val="24"/>
          <w:szCs w:val="24"/>
        </w:rPr>
      </w:pPr>
      <w:r w:rsidRPr="006F49AE">
        <w:rPr>
          <w:rFonts w:ascii="Times New Roman" w:hAnsi="Times New Roman"/>
          <w:sz w:val="24"/>
          <w:szCs w:val="24"/>
        </w:rPr>
        <w:t>Ar šo apstiprinām un garantējam:</w:t>
      </w:r>
    </w:p>
    <w:p w:rsidR="00350654" w:rsidRPr="006F49AE" w:rsidRDefault="00350654" w:rsidP="00350654">
      <w:pPr>
        <w:pStyle w:val="BodyText"/>
        <w:rPr>
          <w:rFonts w:ascii="Times New Roman" w:hAnsi="Times New Roman"/>
          <w:sz w:val="24"/>
          <w:szCs w:val="24"/>
        </w:rPr>
      </w:pPr>
      <w:r w:rsidRPr="006F49AE">
        <w:rPr>
          <w:rFonts w:ascii="Times New Roman" w:hAnsi="Times New Roman"/>
          <w:sz w:val="24"/>
          <w:szCs w:val="24"/>
        </w:rPr>
        <w:t>1) sniegto ziņu patiesumu un precizitāti</w:t>
      </w:r>
    </w:p>
    <w:p w:rsidR="00350654" w:rsidRPr="006F49AE" w:rsidRDefault="00350654" w:rsidP="00350654">
      <w:pPr>
        <w:pStyle w:val="BodyText"/>
        <w:rPr>
          <w:rFonts w:ascii="Times New Roman" w:hAnsi="Times New Roman"/>
          <w:sz w:val="24"/>
          <w:szCs w:val="24"/>
        </w:rPr>
      </w:pPr>
      <w:r w:rsidRPr="006F49AE">
        <w:rPr>
          <w:rFonts w:ascii="Times New Roman" w:hAnsi="Times New Roman"/>
          <w:sz w:val="24"/>
          <w:szCs w:val="24"/>
        </w:rPr>
        <w:t>2) ka izpilde tiks veikta atbilstoši Līguma un Tehniskā specifikācijā noteiktajām prasībām, ievērojot normatīvajos aktos noteiktās prasības;</w:t>
      </w:r>
    </w:p>
    <w:p w:rsidR="00350654" w:rsidRPr="006F49AE" w:rsidRDefault="00350654" w:rsidP="00350654">
      <w:pPr>
        <w:pStyle w:val="BodyText"/>
        <w:rPr>
          <w:rFonts w:ascii="Times New Roman" w:hAnsi="Times New Roman"/>
          <w:sz w:val="24"/>
          <w:szCs w:val="24"/>
        </w:rPr>
      </w:pPr>
      <w:r w:rsidRPr="006F49AE">
        <w:rPr>
          <w:rFonts w:ascii="Times New Roman" w:hAnsi="Times New Roman"/>
          <w:sz w:val="24"/>
          <w:szCs w:val="24"/>
        </w:rPr>
        <w:t>3) Persona/</w:t>
      </w:r>
      <w:proofErr w:type="spellStart"/>
      <w:r w:rsidRPr="006F49AE">
        <w:rPr>
          <w:rFonts w:ascii="Times New Roman" w:hAnsi="Times New Roman"/>
          <w:sz w:val="24"/>
          <w:szCs w:val="24"/>
        </w:rPr>
        <w:t>as</w:t>
      </w:r>
      <w:proofErr w:type="spellEnd"/>
      <w:r w:rsidRPr="006F49AE">
        <w:rPr>
          <w:rFonts w:ascii="Times New Roman" w:hAnsi="Times New Roman"/>
          <w:sz w:val="24"/>
          <w:szCs w:val="24"/>
        </w:rPr>
        <w:t>, kas atbildīga par Preču piegādes izpildi un koordinēs to sniegšanas gaitu _________________ (vārds uzvārds)_____________ (tālrunis) _________________(e-pasts).</w:t>
      </w:r>
    </w:p>
    <w:p w:rsidR="00350654" w:rsidRPr="006F49AE" w:rsidRDefault="00350654" w:rsidP="00350654">
      <w:pPr>
        <w:pStyle w:val="BodyText"/>
        <w:rPr>
          <w:rFonts w:ascii="Times New Roman" w:hAnsi="Times New Roman"/>
          <w:sz w:val="24"/>
          <w:szCs w:val="24"/>
        </w:rPr>
      </w:pPr>
      <w:r w:rsidRPr="006F49AE">
        <w:rPr>
          <w:rFonts w:ascii="Times New Roman" w:hAnsi="Times New Roman"/>
          <w:sz w:val="24"/>
          <w:szCs w:val="24"/>
        </w:rPr>
        <w:t>Pilnvarotās personas paraksts</w:t>
      </w:r>
    </w:p>
    <w:p w:rsidR="00350654" w:rsidRPr="006F49AE" w:rsidRDefault="00350654" w:rsidP="00350654">
      <w:pPr>
        <w:pStyle w:val="BodyText"/>
        <w:rPr>
          <w:rFonts w:ascii="Times New Roman" w:hAnsi="Times New Roman"/>
          <w:sz w:val="24"/>
          <w:szCs w:val="24"/>
        </w:rPr>
      </w:pPr>
      <w:r w:rsidRPr="006F49AE">
        <w:rPr>
          <w:rFonts w:ascii="Times New Roman" w:hAnsi="Times New Roman"/>
          <w:sz w:val="24"/>
          <w:szCs w:val="24"/>
        </w:rPr>
        <w:t>Parakstītāja vārds, uzvārds un amats: __________________</w:t>
      </w:r>
    </w:p>
    <w:p w:rsidR="00A7231E" w:rsidRDefault="00C50A2A" w:rsidP="00C50A2A">
      <w:pPr>
        <w:pStyle w:val="BodyText"/>
        <w:rPr>
          <w:rFonts w:ascii="Times New Roman" w:hAnsi="Times New Roman"/>
          <w:sz w:val="24"/>
          <w:szCs w:val="24"/>
        </w:rPr>
      </w:pPr>
      <w:r>
        <w:rPr>
          <w:rFonts w:ascii="Times New Roman" w:hAnsi="Times New Roman"/>
          <w:sz w:val="24"/>
          <w:szCs w:val="24"/>
        </w:rPr>
        <w:t>Datums:____________</w:t>
      </w:r>
    </w:p>
    <w:p w:rsidR="00C50A2A" w:rsidRPr="00C50A2A" w:rsidRDefault="00C50A2A" w:rsidP="00C50A2A">
      <w:pPr>
        <w:pStyle w:val="BodyText"/>
        <w:rPr>
          <w:rFonts w:ascii="Times New Roman" w:hAnsi="Times New Roman"/>
          <w:sz w:val="24"/>
          <w:szCs w:val="24"/>
        </w:rPr>
        <w:sectPr w:rsidR="00C50A2A" w:rsidRPr="00C50A2A" w:rsidSect="00A7231E">
          <w:pgSz w:w="11906" w:h="16838"/>
          <w:pgMar w:top="907" w:right="1134" w:bottom="1531" w:left="1134" w:header="709" w:footer="709" w:gutter="0"/>
          <w:cols w:space="720"/>
          <w:docGrid w:linePitch="381"/>
        </w:sectPr>
      </w:pPr>
    </w:p>
    <w:p w:rsidR="00A7231E" w:rsidRPr="003F4382" w:rsidRDefault="00A7231E" w:rsidP="00A7231E">
      <w:pPr>
        <w:jc w:val="right"/>
        <w:rPr>
          <w:rFonts w:ascii="Times New Roman" w:hAnsi="Times New Roman" w:cs="Times New Roman"/>
          <w:b/>
          <w:sz w:val="24"/>
        </w:rPr>
      </w:pPr>
      <w:r>
        <w:rPr>
          <w:rFonts w:ascii="Times New Roman" w:hAnsi="Times New Roman" w:cs="Times New Roman"/>
          <w:b/>
          <w:sz w:val="24"/>
        </w:rPr>
        <w:t>3</w:t>
      </w:r>
      <w:r w:rsidRPr="003F4382">
        <w:rPr>
          <w:rFonts w:ascii="Times New Roman" w:hAnsi="Times New Roman" w:cs="Times New Roman"/>
          <w:b/>
          <w:sz w:val="24"/>
        </w:rPr>
        <w:t>.pielikums</w:t>
      </w:r>
    </w:p>
    <w:p w:rsidR="00A7231E" w:rsidRPr="003F4382" w:rsidRDefault="00A7231E" w:rsidP="00A7231E">
      <w:pPr>
        <w:jc w:val="right"/>
        <w:rPr>
          <w:rFonts w:ascii="Times New Roman" w:hAnsi="Times New Roman" w:cs="Times New Roman"/>
          <w:sz w:val="24"/>
        </w:rPr>
      </w:pPr>
      <w:r w:rsidRPr="003F4382">
        <w:rPr>
          <w:rFonts w:ascii="Times New Roman" w:hAnsi="Times New Roman" w:cs="Times New Roman"/>
          <w:sz w:val="24"/>
        </w:rPr>
        <w:t>RTU __.05.2015.</w:t>
      </w:r>
    </w:p>
    <w:p w:rsidR="00A7231E" w:rsidRPr="003F4382" w:rsidRDefault="00A7231E" w:rsidP="00A7231E">
      <w:pPr>
        <w:jc w:val="right"/>
        <w:rPr>
          <w:rFonts w:ascii="Times New Roman" w:hAnsi="Times New Roman" w:cs="Times New Roman"/>
          <w:sz w:val="24"/>
        </w:rPr>
      </w:pPr>
      <w:r w:rsidRPr="003F4382">
        <w:rPr>
          <w:rFonts w:ascii="Times New Roman" w:hAnsi="Times New Roman" w:cs="Times New Roman"/>
          <w:sz w:val="24"/>
        </w:rPr>
        <w:t xml:space="preserve">iepirkuma nolikumam </w:t>
      </w:r>
    </w:p>
    <w:p w:rsidR="00A7231E" w:rsidRDefault="00A7231E" w:rsidP="00A7231E">
      <w:pPr>
        <w:jc w:val="right"/>
        <w:rPr>
          <w:rFonts w:ascii="Times New Roman" w:hAnsi="Times New Roman" w:cs="Times New Roman"/>
          <w:b/>
          <w:color w:val="000000"/>
          <w:sz w:val="24"/>
          <w:lang w:eastAsia="lv-LV"/>
        </w:rPr>
      </w:pPr>
      <w:r>
        <w:rPr>
          <w:rFonts w:ascii="Times New Roman" w:hAnsi="Times New Roman" w:cs="Times New Roman"/>
          <w:sz w:val="24"/>
        </w:rPr>
        <w:t>ar ID Nr. RTU-2015/</w:t>
      </w:r>
      <w:r w:rsidR="00896F57">
        <w:rPr>
          <w:rFonts w:ascii="Times New Roman" w:hAnsi="Times New Roman" w:cs="Times New Roman"/>
          <w:sz w:val="24"/>
        </w:rPr>
        <w:t>71</w:t>
      </w:r>
    </w:p>
    <w:p w:rsidR="00A7231E" w:rsidRDefault="00A7231E" w:rsidP="00A7231E">
      <w:pPr>
        <w:jc w:val="center"/>
        <w:rPr>
          <w:rFonts w:ascii="Times New Roman" w:hAnsi="Times New Roman" w:cs="Times New Roman"/>
          <w:b/>
          <w:color w:val="000000"/>
          <w:sz w:val="24"/>
          <w:lang w:eastAsia="lv-LV"/>
        </w:rPr>
      </w:pPr>
    </w:p>
    <w:p w:rsidR="00A7231E" w:rsidRDefault="00A7231E" w:rsidP="00A7231E">
      <w:pPr>
        <w:jc w:val="center"/>
        <w:rPr>
          <w:rFonts w:ascii="Times New Roman" w:hAnsi="Times New Roman" w:cs="Times New Roman"/>
          <w:b/>
          <w:color w:val="000000"/>
          <w:sz w:val="24"/>
          <w:lang w:eastAsia="lv-LV"/>
        </w:rPr>
      </w:pPr>
    </w:p>
    <w:p w:rsidR="00A7231E" w:rsidRPr="003F4382" w:rsidRDefault="00A7231E" w:rsidP="00A7231E">
      <w:pPr>
        <w:jc w:val="center"/>
        <w:rPr>
          <w:rFonts w:ascii="Times New Roman" w:hAnsi="Times New Roman" w:cs="Times New Roman"/>
          <w:b/>
          <w:color w:val="000000"/>
          <w:sz w:val="24"/>
          <w:lang w:eastAsia="lv-LV"/>
        </w:rPr>
      </w:pPr>
      <w:r>
        <w:rPr>
          <w:rFonts w:ascii="Times New Roman" w:hAnsi="Times New Roman" w:cs="Times New Roman"/>
          <w:b/>
          <w:color w:val="000000"/>
          <w:sz w:val="24"/>
          <w:lang w:eastAsia="lv-LV"/>
        </w:rPr>
        <w:t>F</w:t>
      </w:r>
      <w:r w:rsidRPr="003F4382">
        <w:rPr>
          <w:rFonts w:ascii="Times New Roman" w:hAnsi="Times New Roman" w:cs="Times New Roman"/>
          <w:b/>
          <w:color w:val="000000"/>
          <w:sz w:val="24"/>
          <w:lang w:eastAsia="lv-LV"/>
        </w:rPr>
        <w:t>INANŠU PIEDĀVĀJUMA FORMA</w:t>
      </w:r>
    </w:p>
    <w:p w:rsidR="00A7231E" w:rsidRDefault="00A7231E" w:rsidP="00A7231E">
      <w:pPr>
        <w:autoSpaceDE w:val="0"/>
        <w:autoSpaceDN w:val="0"/>
        <w:adjustRightInd w:val="0"/>
        <w:jc w:val="center"/>
        <w:rPr>
          <w:rFonts w:ascii="Times New Roman" w:hAnsi="Times New Roman" w:cs="Times New Roman"/>
          <w:sz w:val="24"/>
          <w:highlight w:val="yellow"/>
        </w:rPr>
      </w:pPr>
    </w:p>
    <w:p w:rsidR="00A7231E" w:rsidRPr="003F4382" w:rsidRDefault="00A7231E" w:rsidP="00A7231E">
      <w:pPr>
        <w:spacing w:before="120"/>
        <w:jc w:val="both"/>
        <w:rPr>
          <w:rFonts w:ascii="Times New Roman" w:hAnsi="Times New Roman" w:cs="Times New Roman"/>
          <w:b/>
          <w:i/>
          <w:sz w:val="22"/>
          <w:szCs w:val="22"/>
        </w:rPr>
      </w:pPr>
      <w:r w:rsidRPr="003F4382">
        <w:rPr>
          <w:rFonts w:ascii="Times New Roman" w:hAnsi="Times New Roman" w:cs="Times New Roman"/>
          <w:b/>
          <w:sz w:val="24"/>
        </w:rPr>
        <w:t xml:space="preserve">Iepirkumam: </w:t>
      </w:r>
      <w:r w:rsidRPr="00D112E0">
        <w:rPr>
          <w:rFonts w:ascii="Times New Roman" w:hAnsi="Times New Roman" w:cs="Times New Roman"/>
          <w:b/>
          <w:sz w:val="24"/>
        </w:rPr>
        <w:t>„</w:t>
      </w:r>
      <w:r w:rsidR="00D112E0">
        <w:rPr>
          <w:rFonts w:ascii="Times New Roman" w:hAnsi="Times New Roman"/>
          <w:b/>
          <w:bCs/>
          <w:color w:val="000000"/>
          <w:spacing w:val="-1"/>
          <w:sz w:val="24"/>
        </w:rPr>
        <w:t>Šķiedru ieklāšanas bloku izveide</w:t>
      </w:r>
      <w:r w:rsidRPr="009D2DA1">
        <w:rPr>
          <w:rFonts w:ascii="Times New Roman" w:hAnsi="Times New Roman"/>
          <w:b/>
          <w:bCs/>
          <w:color w:val="000000"/>
          <w:spacing w:val="-1"/>
          <w:sz w:val="24"/>
        </w:rPr>
        <w:t xml:space="preserve"> projekta "Jaunie "gudrie" </w:t>
      </w:r>
      <w:proofErr w:type="spellStart"/>
      <w:r w:rsidRPr="009D2DA1">
        <w:rPr>
          <w:rFonts w:ascii="Times New Roman" w:hAnsi="Times New Roman"/>
          <w:b/>
          <w:bCs/>
          <w:color w:val="000000"/>
          <w:spacing w:val="-1"/>
          <w:sz w:val="24"/>
        </w:rPr>
        <w:t>nano-kompozītie</w:t>
      </w:r>
      <w:proofErr w:type="spellEnd"/>
      <w:r w:rsidRPr="009D2DA1">
        <w:rPr>
          <w:rFonts w:ascii="Times New Roman" w:hAnsi="Times New Roman"/>
          <w:b/>
          <w:bCs/>
          <w:color w:val="000000"/>
          <w:spacing w:val="-1"/>
          <w:sz w:val="24"/>
        </w:rPr>
        <w:t xml:space="preserve"> materiāli ceļiem, tiltiem, būvēm un tra</w:t>
      </w:r>
      <w:r w:rsidR="00D112E0">
        <w:rPr>
          <w:rFonts w:ascii="Times New Roman" w:hAnsi="Times New Roman"/>
          <w:b/>
          <w:bCs/>
          <w:color w:val="000000"/>
          <w:spacing w:val="-1"/>
          <w:sz w:val="24"/>
        </w:rPr>
        <w:t>nsporta mašīnām”,</w:t>
      </w:r>
      <w:r>
        <w:rPr>
          <w:rFonts w:ascii="Times New Roman" w:hAnsi="Times New Roman"/>
          <w:b/>
          <w:bCs/>
          <w:color w:val="000000"/>
          <w:spacing w:val="-1"/>
          <w:sz w:val="24"/>
        </w:rPr>
        <w:t xml:space="preserve"> vienošanās Nr. </w:t>
      </w:r>
      <w:r w:rsidRPr="009D2DA1">
        <w:rPr>
          <w:rFonts w:ascii="Times New Roman" w:hAnsi="Times New Roman"/>
          <w:b/>
          <w:bCs/>
          <w:color w:val="000000"/>
          <w:spacing w:val="-1"/>
          <w:sz w:val="24"/>
        </w:rPr>
        <w:t>2013/0025/1DP/1.1.1.2.0/13/APIA/VIAA/019, ietvaros</w:t>
      </w:r>
    </w:p>
    <w:p w:rsidR="00A7231E" w:rsidRPr="003F4382" w:rsidRDefault="00A7231E" w:rsidP="00A7231E">
      <w:pPr>
        <w:rPr>
          <w:rFonts w:ascii="Times New Roman" w:hAnsi="Times New Roman" w:cs="Times New Roman"/>
          <w:i/>
          <w:sz w:val="24"/>
        </w:rPr>
      </w:pPr>
      <w:r w:rsidRPr="003F4382">
        <w:rPr>
          <w:rFonts w:ascii="Times New Roman" w:hAnsi="Times New Roman" w:cs="Times New Roman"/>
          <w:sz w:val="24"/>
        </w:rPr>
        <w:t>&lt;</w:t>
      </w:r>
      <w:r w:rsidRPr="003F4382">
        <w:rPr>
          <w:rFonts w:ascii="Times New Roman" w:hAnsi="Times New Roman" w:cs="Times New Roman"/>
          <w:i/>
          <w:sz w:val="24"/>
        </w:rPr>
        <w:t>Vietas nosaukums&gt;, &lt;gads&gt;.gada &lt;datums&gt;.&lt;mēnesis&gt;</w:t>
      </w:r>
    </w:p>
    <w:p w:rsidR="00A7231E" w:rsidRPr="003F4382" w:rsidRDefault="00A7231E" w:rsidP="00A7231E">
      <w:pPr>
        <w:rPr>
          <w:rFonts w:ascii="Times New Roman" w:hAnsi="Times New Roman" w:cs="Times New Roman"/>
          <w:sz w:val="24"/>
        </w:rPr>
      </w:pPr>
    </w:p>
    <w:p w:rsidR="00A7231E" w:rsidRPr="003F4382" w:rsidRDefault="00A7231E" w:rsidP="00A7231E">
      <w:pPr>
        <w:jc w:val="both"/>
        <w:rPr>
          <w:rFonts w:ascii="Times New Roman" w:hAnsi="Times New Roman" w:cs="Times New Roman"/>
          <w:i/>
          <w:sz w:val="24"/>
        </w:rPr>
      </w:pPr>
      <w:r w:rsidRPr="003F4382">
        <w:rPr>
          <w:rFonts w:ascii="Times New Roman" w:hAnsi="Times New Roman" w:cs="Times New Roman"/>
          <w:sz w:val="24"/>
        </w:rPr>
        <w:t xml:space="preserve">[Iepazinušies]/[Iepazinies] ar Rīgas Tehniskās universitātes, Izglītības iestādes </w:t>
      </w:r>
      <w:proofErr w:type="spellStart"/>
      <w:r w:rsidRPr="003F4382">
        <w:rPr>
          <w:rFonts w:ascii="Times New Roman" w:hAnsi="Times New Roman" w:cs="Times New Roman"/>
          <w:sz w:val="24"/>
        </w:rPr>
        <w:t>Reģ</w:t>
      </w:r>
      <w:proofErr w:type="spellEnd"/>
      <w:r w:rsidRPr="003F4382">
        <w:rPr>
          <w:rFonts w:ascii="Times New Roman" w:hAnsi="Times New Roman" w:cs="Times New Roman"/>
          <w:sz w:val="24"/>
        </w:rPr>
        <w:t>. Nr. 3341000709, adrese: Kaļķu iela 1, Rīga, LV - 1658 (turpmāk – Pa</w:t>
      </w:r>
      <w:r>
        <w:rPr>
          <w:rFonts w:ascii="Times New Roman" w:hAnsi="Times New Roman" w:cs="Times New Roman"/>
          <w:sz w:val="24"/>
        </w:rPr>
        <w:t xml:space="preserve">sūtītājs) organizētā Iepirkuma </w:t>
      </w:r>
      <w:r w:rsidRPr="00A7231E">
        <w:rPr>
          <w:rFonts w:ascii="Times New Roman" w:hAnsi="Times New Roman"/>
          <w:b/>
          <w:bCs/>
          <w:color w:val="000000"/>
          <w:spacing w:val="-1"/>
          <w:sz w:val="24"/>
        </w:rPr>
        <w:t xml:space="preserve"> </w:t>
      </w:r>
      <w:r w:rsidRPr="00A7231E">
        <w:rPr>
          <w:rFonts w:ascii="Times New Roman" w:hAnsi="Times New Roman"/>
          <w:bCs/>
          <w:color w:val="000000"/>
          <w:spacing w:val="-1"/>
          <w:sz w:val="24"/>
        </w:rPr>
        <w:t xml:space="preserve">“Šķiedru ieklāšanas bloku izveidi projekta "Jaunie "gudrie" </w:t>
      </w:r>
      <w:proofErr w:type="spellStart"/>
      <w:r w:rsidRPr="00A7231E">
        <w:rPr>
          <w:rFonts w:ascii="Times New Roman" w:hAnsi="Times New Roman"/>
          <w:bCs/>
          <w:color w:val="000000"/>
          <w:spacing w:val="-1"/>
          <w:sz w:val="24"/>
        </w:rPr>
        <w:t>nano-kompozītie</w:t>
      </w:r>
      <w:proofErr w:type="spellEnd"/>
      <w:r w:rsidRPr="00A7231E">
        <w:rPr>
          <w:rFonts w:ascii="Times New Roman" w:hAnsi="Times New Roman"/>
          <w:bCs/>
          <w:color w:val="000000"/>
          <w:spacing w:val="-1"/>
          <w:sz w:val="24"/>
        </w:rPr>
        <w:t xml:space="preserve"> materiāli ceļiem, tiltiem, būvēm un transporta mašīnām, vien. Nr. 2013/0025/1DP/1.1.1.2.0/13/APIA/VIAA/019, ietvaros</w:t>
      </w:r>
      <w:r w:rsidRPr="003F4382">
        <w:rPr>
          <w:rFonts w:ascii="Times New Roman" w:hAnsi="Times New Roman" w:cs="Times New Roman"/>
          <w:bCs/>
          <w:kern w:val="0"/>
          <w:sz w:val="24"/>
          <w:szCs w:val="28"/>
        </w:rPr>
        <w:t>”</w:t>
      </w:r>
      <w:r>
        <w:rPr>
          <w:rFonts w:ascii="Times New Roman" w:hAnsi="Times New Roman" w:cs="Times New Roman"/>
          <w:sz w:val="24"/>
        </w:rPr>
        <w:t>, ID Nr. RTU-2015/</w:t>
      </w:r>
      <w:r w:rsidR="00896F57">
        <w:rPr>
          <w:rFonts w:ascii="Times New Roman" w:hAnsi="Times New Roman" w:cs="Times New Roman"/>
          <w:sz w:val="24"/>
        </w:rPr>
        <w:t>71</w:t>
      </w:r>
      <w:r w:rsidRPr="003F4382">
        <w:rPr>
          <w:rFonts w:ascii="Times New Roman" w:hAnsi="Times New Roman" w:cs="Times New Roman"/>
          <w:sz w:val="24"/>
        </w:rPr>
        <w:t xml:space="preserve">,  nolikumu, </w:t>
      </w:r>
    </w:p>
    <w:p w:rsidR="00A7231E" w:rsidRPr="003F4382" w:rsidRDefault="00A7231E" w:rsidP="00A7231E">
      <w:pPr>
        <w:rPr>
          <w:rFonts w:ascii="Times New Roman" w:hAnsi="Times New Roman" w:cs="Times New Roman"/>
          <w:sz w:val="24"/>
        </w:rPr>
      </w:pPr>
    </w:p>
    <w:p w:rsidR="00A7231E" w:rsidRPr="003F4382" w:rsidRDefault="00A7231E" w:rsidP="00A7231E">
      <w:pPr>
        <w:rPr>
          <w:rFonts w:ascii="Times New Roman" w:hAnsi="Times New Roman" w:cs="Times New Roman"/>
          <w:i/>
          <w:sz w:val="24"/>
        </w:rPr>
      </w:pPr>
      <w:r w:rsidRPr="003F4382">
        <w:rPr>
          <w:rFonts w:ascii="Times New Roman" w:hAnsi="Times New Roman" w:cs="Times New Roman"/>
          <w:i/>
          <w:sz w:val="24"/>
        </w:rPr>
        <w:t>&lt;Pretendenta nosaukums vai vārds un uzvārds (ja pretendents ir fiziska persona)&gt;</w:t>
      </w:r>
    </w:p>
    <w:p w:rsidR="00A7231E" w:rsidRPr="003F4382" w:rsidRDefault="00A7231E" w:rsidP="00A7231E">
      <w:pPr>
        <w:rPr>
          <w:rFonts w:ascii="Times New Roman" w:hAnsi="Times New Roman" w:cs="Times New Roman"/>
          <w:i/>
          <w:sz w:val="24"/>
        </w:rPr>
      </w:pPr>
      <w:r w:rsidRPr="003F4382">
        <w:rPr>
          <w:rFonts w:ascii="Times New Roman" w:hAnsi="Times New Roman" w:cs="Times New Roman"/>
          <w:i/>
          <w:sz w:val="24"/>
        </w:rPr>
        <w:t>&lt;reģistrācijas numurs vai personas kods (ja pretendents ir fiziska persona)&gt;</w:t>
      </w:r>
    </w:p>
    <w:p w:rsidR="00A7231E" w:rsidRPr="003F4382" w:rsidRDefault="00A7231E" w:rsidP="00A7231E">
      <w:pPr>
        <w:rPr>
          <w:rFonts w:ascii="Times New Roman" w:hAnsi="Times New Roman" w:cs="Times New Roman"/>
          <w:i/>
          <w:sz w:val="24"/>
        </w:rPr>
      </w:pPr>
      <w:r w:rsidRPr="003F4382">
        <w:rPr>
          <w:rFonts w:ascii="Times New Roman" w:hAnsi="Times New Roman" w:cs="Times New Roman"/>
          <w:i/>
          <w:sz w:val="24"/>
        </w:rPr>
        <w:t>&lt;adrese&gt;</w:t>
      </w:r>
    </w:p>
    <w:p w:rsidR="00A7231E" w:rsidRDefault="00A7231E" w:rsidP="00A7231E">
      <w:pPr>
        <w:rPr>
          <w:rFonts w:ascii="Times New Roman" w:hAnsi="Times New Roman" w:cs="Times New Roman"/>
          <w:sz w:val="24"/>
        </w:rPr>
      </w:pPr>
      <w:r w:rsidRPr="003F4382">
        <w:rPr>
          <w:rFonts w:ascii="Times New Roman" w:hAnsi="Times New Roman" w:cs="Times New Roman"/>
          <w:sz w:val="24"/>
        </w:rPr>
        <w:t xml:space="preserve">apliecina, ka </w:t>
      </w:r>
      <w:r w:rsidRPr="003F4382">
        <w:rPr>
          <w:rFonts w:ascii="Times New Roman" w:hAnsi="Times New Roman" w:cs="Times New Roman"/>
          <w:i/>
          <w:sz w:val="24"/>
        </w:rPr>
        <w:t>&lt;pretendenta nosaukums&gt;</w:t>
      </w:r>
      <w:r>
        <w:rPr>
          <w:rFonts w:ascii="Times New Roman" w:hAnsi="Times New Roman" w:cs="Times New Roman"/>
          <w:sz w:val="24"/>
        </w:rPr>
        <w:t xml:space="preserve"> finanšu piedāvājums ir</w:t>
      </w:r>
      <w:r w:rsidRPr="003F4382">
        <w:rPr>
          <w:rFonts w:ascii="Times New Roman" w:hAnsi="Times New Roman" w:cs="Times New Roman"/>
          <w:sz w:val="24"/>
        </w:rPr>
        <w:t>:</w:t>
      </w:r>
    </w:p>
    <w:p w:rsidR="00A7231E" w:rsidRDefault="00A7231E" w:rsidP="00A7231E">
      <w:pPr>
        <w:rPr>
          <w:rFonts w:ascii="Times New Roman" w:hAnsi="Times New Roman" w:cs="Times New Roman"/>
          <w:sz w:val="24"/>
        </w:rPr>
      </w:pPr>
    </w:p>
    <w:tbl>
      <w:tblPr>
        <w:tblStyle w:val="TableGrid"/>
        <w:tblW w:w="9639" w:type="dxa"/>
        <w:tblInd w:w="-5" w:type="dxa"/>
        <w:tblLayout w:type="fixed"/>
        <w:tblLook w:val="04A0" w:firstRow="1" w:lastRow="0" w:firstColumn="1" w:lastColumn="0" w:noHBand="0" w:noVBand="1"/>
      </w:tblPr>
      <w:tblGrid>
        <w:gridCol w:w="993"/>
        <w:gridCol w:w="5811"/>
        <w:gridCol w:w="2835"/>
      </w:tblGrid>
      <w:tr w:rsidR="00C50A2A" w:rsidTr="00926DE6">
        <w:trPr>
          <w:trHeight w:val="898"/>
        </w:trPr>
        <w:tc>
          <w:tcPr>
            <w:tcW w:w="993" w:type="dxa"/>
          </w:tcPr>
          <w:p w:rsidR="00C50A2A" w:rsidRPr="00A7231E" w:rsidRDefault="00C50A2A" w:rsidP="00926DE6">
            <w:pPr>
              <w:spacing w:after="120"/>
              <w:jc w:val="center"/>
              <w:rPr>
                <w:rFonts w:ascii="Times New Roman" w:hAnsi="Times New Roman" w:cs="Times New Roman"/>
                <w:b/>
                <w:sz w:val="24"/>
                <w:highlight w:val="yellow"/>
              </w:rPr>
            </w:pPr>
            <w:r w:rsidRPr="00A7231E">
              <w:rPr>
                <w:rFonts w:ascii="Times New Roman" w:hAnsi="Times New Roman" w:cs="Times New Roman"/>
                <w:b/>
                <w:sz w:val="24"/>
              </w:rPr>
              <w:t>Nr.pk.</w:t>
            </w:r>
          </w:p>
        </w:tc>
        <w:tc>
          <w:tcPr>
            <w:tcW w:w="5811" w:type="dxa"/>
          </w:tcPr>
          <w:p w:rsidR="00C50A2A" w:rsidRPr="00A7231E" w:rsidRDefault="00C50A2A" w:rsidP="00926DE6">
            <w:pPr>
              <w:spacing w:after="120"/>
              <w:jc w:val="center"/>
              <w:rPr>
                <w:rFonts w:ascii="Times New Roman" w:hAnsi="Times New Roman" w:cs="Times New Roman"/>
                <w:b/>
                <w:sz w:val="24"/>
                <w:highlight w:val="yellow"/>
              </w:rPr>
            </w:pPr>
            <w:r w:rsidRPr="00A7231E">
              <w:rPr>
                <w:rFonts w:ascii="Times New Roman" w:hAnsi="Times New Roman" w:cs="Times New Roman"/>
                <w:b/>
                <w:sz w:val="24"/>
              </w:rPr>
              <w:t>Pasūtītāja prasības</w:t>
            </w:r>
          </w:p>
        </w:tc>
        <w:tc>
          <w:tcPr>
            <w:tcW w:w="2835" w:type="dxa"/>
          </w:tcPr>
          <w:p w:rsidR="00C50A2A" w:rsidRPr="00A7231E" w:rsidRDefault="00C50A2A" w:rsidP="00926DE6">
            <w:pPr>
              <w:spacing w:after="120"/>
              <w:jc w:val="center"/>
              <w:rPr>
                <w:rFonts w:ascii="Times New Roman" w:hAnsi="Times New Roman" w:cs="Times New Roman"/>
                <w:b/>
                <w:sz w:val="24"/>
                <w:highlight w:val="yellow"/>
              </w:rPr>
            </w:pPr>
            <w:r>
              <w:rPr>
                <w:rFonts w:ascii="Times New Roman" w:hAnsi="Times New Roman" w:cs="Times New Roman"/>
                <w:b/>
                <w:sz w:val="24"/>
              </w:rPr>
              <w:t xml:space="preserve">Cena EUR, bez PVN </w:t>
            </w:r>
          </w:p>
        </w:tc>
      </w:tr>
      <w:tr w:rsidR="00C50A2A" w:rsidTr="00926DE6">
        <w:trPr>
          <w:trHeight w:val="426"/>
        </w:trPr>
        <w:tc>
          <w:tcPr>
            <w:tcW w:w="993" w:type="dxa"/>
          </w:tcPr>
          <w:p w:rsidR="00C50A2A" w:rsidRPr="00A7231E" w:rsidRDefault="00C50A2A" w:rsidP="00926DE6">
            <w:pPr>
              <w:spacing w:after="120"/>
              <w:jc w:val="center"/>
              <w:rPr>
                <w:rFonts w:ascii="Times New Roman" w:hAnsi="Times New Roman" w:cs="Times New Roman"/>
                <w:b/>
                <w:sz w:val="24"/>
              </w:rPr>
            </w:pPr>
            <w:r w:rsidRPr="00A7231E">
              <w:rPr>
                <w:rFonts w:ascii="Times New Roman" w:hAnsi="Times New Roman" w:cs="Times New Roman"/>
                <w:b/>
                <w:sz w:val="24"/>
              </w:rPr>
              <w:t>1.</w:t>
            </w:r>
          </w:p>
        </w:tc>
        <w:tc>
          <w:tcPr>
            <w:tcW w:w="5811" w:type="dxa"/>
          </w:tcPr>
          <w:p w:rsidR="00C50A2A" w:rsidRPr="000F2545" w:rsidRDefault="00137884" w:rsidP="00370E6E">
            <w:pPr>
              <w:spacing w:after="120"/>
              <w:jc w:val="both"/>
              <w:rPr>
                <w:rFonts w:ascii="Times New Roman" w:eastAsia="Calibri" w:hAnsi="Times New Roman" w:cs="Times New Roman"/>
                <w:color w:val="000000" w:themeColor="text1"/>
                <w:sz w:val="24"/>
              </w:rPr>
            </w:pPr>
            <w:r w:rsidRPr="00D96F5C">
              <w:rPr>
                <w:rFonts w:ascii="Times New Roman" w:eastAsia="Calibri" w:hAnsi="Times New Roman" w:cs="Times New Roman"/>
                <w:color w:val="000000" w:themeColor="text1"/>
                <w:sz w:val="24"/>
              </w:rPr>
              <w:t xml:space="preserve">Metāla šķiedru </w:t>
            </w:r>
            <w:r w:rsidRPr="00D96F5C">
              <w:rPr>
                <w:rFonts w:ascii="Times New Roman" w:hAnsi="Times New Roman" w:cs="Times New Roman"/>
                <w:color w:val="000000" w:themeColor="text1"/>
                <w:szCs w:val="28"/>
              </w:rPr>
              <w:t xml:space="preserve">iekraušanas </w:t>
            </w:r>
            <w:r w:rsidRPr="00D96F5C">
              <w:rPr>
                <w:rFonts w:ascii="Times New Roman" w:eastAsia="Calibri" w:hAnsi="Times New Roman" w:cs="Times New Roman"/>
                <w:color w:val="000000" w:themeColor="text1"/>
                <w:szCs w:val="28"/>
              </w:rPr>
              <w:t xml:space="preserve">un dozēšanas  </w:t>
            </w:r>
            <w:r w:rsidRPr="00D96F5C">
              <w:rPr>
                <w:rFonts w:ascii="Times New Roman" w:hAnsi="Times New Roman" w:cs="Times New Roman"/>
                <w:color w:val="000000" w:themeColor="text1"/>
                <w:szCs w:val="28"/>
              </w:rPr>
              <w:t>moduļa</w:t>
            </w:r>
            <w:r w:rsidRPr="00D96F5C">
              <w:rPr>
                <w:rFonts w:ascii="Times New Roman" w:eastAsia="Calibri" w:hAnsi="Times New Roman" w:cs="Times New Roman"/>
                <w:color w:val="000000" w:themeColor="text1"/>
                <w:sz w:val="24"/>
              </w:rPr>
              <w:t xml:space="preserve"> konstrukcijas iz</w:t>
            </w:r>
            <w:r w:rsidR="000F2545">
              <w:rPr>
                <w:rFonts w:ascii="Times New Roman" w:eastAsia="Calibri" w:hAnsi="Times New Roman" w:cs="Times New Roman"/>
                <w:color w:val="000000" w:themeColor="text1"/>
                <w:sz w:val="24"/>
              </w:rPr>
              <w:t xml:space="preserve">strāde, rasējumu sagatavošana. </w:t>
            </w:r>
          </w:p>
        </w:tc>
        <w:tc>
          <w:tcPr>
            <w:tcW w:w="2835" w:type="dxa"/>
          </w:tcPr>
          <w:p w:rsidR="00C50A2A" w:rsidRPr="004D483D" w:rsidRDefault="00C50A2A" w:rsidP="00926DE6">
            <w:pPr>
              <w:spacing w:after="120"/>
              <w:jc w:val="center"/>
              <w:rPr>
                <w:rFonts w:ascii="Times New Roman" w:hAnsi="Times New Roman" w:cs="Times New Roman"/>
                <w:sz w:val="24"/>
              </w:rPr>
            </w:pPr>
          </w:p>
        </w:tc>
      </w:tr>
      <w:tr w:rsidR="00D54D85" w:rsidTr="00926DE6">
        <w:trPr>
          <w:trHeight w:val="426"/>
        </w:trPr>
        <w:tc>
          <w:tcPr>
            <w:tcW w:w="993" w:type="dxa"/>
          </w:tcPr>
          <w:p w:rsidR="00D54D85" w:rsidRPr="00A7231E" w:rsidRDefault="00D54D85" w:rsidP="00926DE6">
            <w:pPr>
              <w:spacing w:after="120"/>
              <w:jc w:val="center"/>
              <w:rPr>
                <w:rFonts w:ascii="Times New Roman" w:hAnsi="Times New Roman" w:cs="Times New Roman"/>
                <w:b/>
                <w:sz w:val="24"/>
              </w:rPr>
            </w:pPr>
            <w:r>
              <w:rPr>
                <w:rFonts w:ascii="Times New Roman" w:hAnsi="Times New Roman" w:cs="Times New Roman"/>
                <w:b/>
                <w:sz w:val="24"/>
              </w:rPr>
              <w:t>2.</w:t>
            </w:r>
          </w:p>
        </w:tc>
        <w:tc>
          <w:tcPr>
            <w:tcW w:w="5811" w:type="dxa"/>
          </w:tcPr>
          <w:p w:rsidR="00D54D85" w:rsidRPr="00D96F5C" w:rsidRDefault="00D54D85" w:rsidP="00370E6E">
            <w:pPr>
              <w:spacing w:after="120"/>
              <w:jc w:val="both"/>
              <w:rPr>
                <w:rFonts w:ascii="Times New Roman" w:eastAsia="Calibri" w:hAnsi="Times New Roman" w:cs="Times New Roman"/>
                <w:color w:val="000000" w:themeColor="text1"/>
                <w:sz w:val="24"/>
              </w:rPr>
            </w:pPr>
            <w:r>
              <w:rPr>
                <w:rFonts w:ascii="Times New Roman" w:eastAsia="Calibri" w:hAnsi="Times New Roman" w:cs="Times New Roman"/>
                <w:color w:val="000000" w:themeColor="text1"/>
                <w:sz w:val="24"/>
              </w:rPr>
              <w:t>Gaisa vai šķidruma tvertne (iekšējais atmosfēras spiediens – ne mazāks kā 3 atmosfēras)</w:t>
            </w:r>
          </w:p>
        </w:tc>
        <w:tc>
          <w:tcPr>
            <w:tcW w:w="2835" w:type="dxa"/>
          </w:tcPr>
          <w:p w:rsidR="00D54D85" w:rsidRPr="004D483D" w:rsidRDefault="00D54D85" w:rsidP="00926DE6">
            <w:pPr>
              <w:spacing w:after="120"/>
              <w:jc w:val="center"/>
              <w:rPr>
                <w:rFonts w:ascii="Times New Roman" w:hAnsi="Times New Roman" w:cs="Times New Roman"/>
                <w:sz w:val="24"/>
              </w:rPr>
            </w:pPr>
          </w:p>
        </w:tc>
      </w:tr>
      <w:tr w:rsidR="00C50A2A" w:rsidTr="00926DE6">
        <w:trPr>
          <w:trHeight w:val="418"/>
        </w:trPr>
        <w:tc>
          <w:tcPr>
            <w:tcW w:w="993" w:type="dxa"/>
          </w:tcPr>
          <w:p w:rsidR="00C50A2A" w:rsidRPr="00A7231E" w:rsidRDefault="00D54D85" w:rsidP="00926DE6">
            <w:pPr>
              <w:spacing w:after="120"/>
              <w:jc w:val="center"/>
              <w:rPr>
                <w:rFonts w:ascii="Times New Roman" w:hAnsi="Times New Roman" w:cs="Times New Roman"/>
                <w:b/>
                <w:sz w:val="24"/>
              </w:rPr>
            </w:pPr>
            <w:r>
              <w:rPr>
                <w:rFonts w:ascii="Times New Roman" w:hAnsi="Times New Roman" w:cs="Times New Roman"/>
                <w:b/>
                <w:sz w:val="24"/>
              </w:rPr>
              <w:t>3</w:t>
            </w:r>
            <w:r w:rsidR="00C50A2A" w:rsidRPr="00A7231E">
              <w:rPr>
                <w:rFonts w:ascii="Times New Roman" w:hAnsi="Times New Roman" w:cs="Times New Roman"/>
                <w:b/>
                <w:sz w:val="24"/>
              </w:rPr>
              <w:t>.</w:t>
            </w:r>
          </w:p>
        </w:tc>
        <w:tc>
          <w:tcPr>
            <w:tcW w:w="5811" w:type="dxa"/>
          </w:tcPr>
          <w:p w:rsidR="00C50A2A" w:rsidRPr="00D96F5C" w:rsidRDefault="00137884" w:rsidP="000F2545">
            <w:pPr>
              <w:spacing w:after="120"/>
              <w:jc w:val="both"/>
              <w:rPr>
                <w:rFonts w:ascii="Times New Roman" w:eastAsia="Calibri" w:hAnsi="Times New Roman" w:cs="Times New Roman"/>
                <w:color w:val="000000" w:themeColor="text1"/>
                <w:sz w:val="24"/>
              </w:rPr>
            </w:pPr>
            <w:r w:rsidRPr="00D96F5C">
              <w:rPr>
                <w:rFonts w:ascii="Times New Roman" w:eastAsia="Calibri" w:hAnsi="Times New Roman" w:cs="Times New Roman"/>
                <w:color w:val="000000" w:themeColor="text1"/>
                <w:sz w:val="24"/>
              </w:rPr>
              <w:t>Metāla šķiedru padošanas moduļa konstrukcijas izstrāde, rasējumu sagatavošana ar šādiem param</w:t>
            </w:r>
            <w:r w:rsidR="000F2545">
              <w:rPr>
                <w:rFonts w:ascii="Times New Roman" w:eastAsia="Calibri" w:hAnsi="Times New Roman" w:cs="Times New Roman"/>
                <w:color w:val="000000" w:themeColor="text1"/>
                <w:sz w:val="24"/>
              </w:rPr>
              <w:t xml:space="preserve">etriem: </w:t>
            </w:r>
          </w:p>
        </w:tc>
        <w:tc>
          <w:tcPr>
            <w:tcW w:w="2835" w:type="dxa"/>
          </w:tcPr>
          <w:p w:rsidR="00C50A2A" w:rsidRPr="004D483D" w:rsidRDefault="00C50A2A" w:rsidP="00926DE6">
            <w:pPr>
              <w:spacing w:after="120"/>
              <w:jc w:val="center"/>
              <w:rPr>
                <w:rFonts w:ascii="Times New Roman" w:hAnsi="Times New Roman" w:cs="Times New Roman"/>
                <w:sz w:val="24"/>
              </w:rPr>
            </w:pPr>
          </w:p>
        </w:tc>
      </w:tr>
      <w:tr w:rsidR="00C50A2A" w:rsidTr="00926DE6">
        <w:trPr>
          <w:trHeight w:val="418"/>
        </w:trPr>
        <w:tc>
          <w:tcPr>
            <w:tcW w:w="993" w:type="dxa"/>
          </w:tcPr>
          <w:p w:rsidR="00C50A2A" w:rsidRPr="00A7231E" w:rsidRDefault="00D54D85" w:rsidP="00926DE6">
            <w:pPr>
              <w:spacing w:after="120"/>
              <w:jc w:val="center"/>
              <w:rPr>
                <w:rFonts w:ascii="Times New Roman" w:hAnsi="Times New Roman" w:cs="Times New Roman"/>
                <w:b/>
                <w:sz w:val="24"/>
              </w:rPr>
            </w:pPr>
            <w:r>
              <w:rPr>
                <w:rFonts w:ascii="Times New Roman" w:hAnsi="Times New Roman" w:cs="Times New Roman"/>
                <w:b/>
                <w:sz w:val="24"/>
              </w:rPr>
              <w:t>4</w:t>
            </w:r>
            <w:r w:rsidR="00C50A2A" w:rsidRPr="00A7231E">
              <w:rPr>
                <w:rFonts w:ascii="Times New Roman" w:hAnsi="Times New Roman" w:cs="Times New Roman"/>
                <w:b/>
                <w:sz w:val="24"/>
              </w:rPr>
              <w:t>.</w:t>
            </w:r>
          </w:p>
        </w:tc>
        <w:tc>
          <w:tcPr>
            <w:tcW w:w="5811" w:type="dxa"/>
          </w:tcPr>
          <w:p w:rsidR="00C50A2A" w:rsidRPr="000F2545" w:rsidRDefault="00137884" w:rsidP="00370E6E">
            <w:pPr>
              <w:spacing w:after="120"/>
              <w:jc w:val="both"/>
              <w:rPr>
                <w:rFonts w:ascii="Times New Roman" w:eastAsia="Calibri" w:hAnsi="Times New Roman" w:cs="Times New Roman"/>
                <w:color w:val="000000" w:themeColor="text1"/>
                <w:sz w:val="24"/>
              </w:rPr>
            </w:pPr>
            <w:r w:rsidRPr="00D96F5C">
              <w:rPr>
                <w:rFonts w:ascii="Times New Roman" w:eastAsia="Calibri" w:hAnsi="Times New Roman" w:cs="Times New Roman"/>
                <w:color w:val="000000" w:themeColor="text1"/>
                <w:sz w:val="24"/>
              </w:rPr>
              <w:t>Metāla šķiedru ieklāšanas moduļa ras</w:t>
            </w:r>
            <w:r w:rsidR="000F2545">
              <w:rPr>
                <w:rFonts w:ascii="Times New Roman" w:eastAsia="Calibri" w:hAnsi="Times New Roman" w:cs="Times New Roman"/>
                <w:color w:val="000000" w:themeColor="text1"/>
                <w:sz w:val="24"/>
              </w:rPr>
              <w:t>ējumu sagatavošana.</w:t>
            </w:r>
          </w:p>
        </w:tc>
        <w:tc>
          <w:tcPr>
            <w:tcW w:w="2835" w:type="dxa"/>
          </w:tcPr>
          <w:p w:rsidR="00C50A2A" w:rsidRPr="004D483D" w:rsidRDefault="00C50A2A" w:rsidP="00926DE6">
            <w:pPr>
              <w:spacing w:after="120"/>
              <w:jc w:val="center"/>
              <w:rPr>
                <w:rFonts w:ascii="Times New Roman" w:hAnsi="Times New Roman" w:cs="Times New Roman"/>
                <w:sz w:val="24"/>
              </w:rPr>
            </w:pPr>
          </w:p>
        </w:tc>
      </w:tr>
      <w:tr w:rsidR="00C50A2A" w:rsidTr="00926DE6">
        <w:trPr>
          <w:trHeight w:val="418"/>
        </w:trPr>
        <w:tc>
          <w:tcPr>
            <w:tcW w:w="993" w:type="dxa"/>
          </w:tcPr>
          <w:p w:rsidR="00C50A2A" w:rsidRPr="00A7231E" w:rsidRDefault="00D54D85" w:rsidP="00926DE6">
            <w:pPr>
              <w:spacing w:after="120"/>
              <w:jc w:val="center"/>
              <w:rPr>
                <w:rFonts w:ascii="Times New Roman" w:hAnsi="Times New Roman" w:cs="Times New Roman"/>
                <w:b/>
                <w:sz w:val="24"/>
              </w:rPr>
            </w:pPr>
            <w:r>
              <w:rPr>
                <w:rFonts w:ascii="Times New Roman" w:hAnsi="Times New Roman" w:cs="Times New Roman"/>
                <w:b/>
                <w:sz w:val="24"/>
              </w:rPr>
              <w:t>5</w:t>
            </w:r>
            <w:r w:rsidR="00C50A2A" w:rsidRPr="00A7231E">
              <w:rPr>
                <w:rFonts w:ascii="Times New Roman" w:hAnsi="Times New Roman" w:cs="Times New Roman"/>
                <w:b/>
                <w:sz w:val="24"/>
              </w:rPr>
              <w:t>.</w:t>
            </w:r>
          </w:p>
        </w:tc>
        <w:tc>
          <w:tcPr>
            <w:tcW w:w="5811" w:type="dxa"/>
          </w:tcPr>
          <w:p w:rsidR="00C50A2A" w:rsidRPr="00082D52" w:rsidRDefault="00137884" w:rsidP="00370E6E">
            <w:pPr>
              <w:spacing w:after="120"/>
              <w:jc w:val="both"/>
              <w:rPr>
                <w:rFonts w:ascii="Times New Roman" w:eastAsia="Calibri" w:hAnsi="Times New Roman" w:cs="Times New Roman"/>
                <w:color w:val="000000" w:themeColor="text1"/>
                <w:sz w:val="24"/>
              </w:rPr>
            </w:pPr>
            <w:r w:rsidRPr="00D96F5C">
              <w:rPr>
                <w:rFonts w:ascii="Times New Roman" w:eastAsia="Calibri" w:hAnsi="Times New Roman" w:cs="Times New Roman"/>
                <w:color w:val="000000" w:themeColor="text1"/>
                <w:sz w:val="24"/>
              </w:rPr>
              <w:t>Ārējā spiediena betona pumpēšanas vadības moduļa izstrāde, rasējumu sagatavošana.</w:t>
            </w:r>
          </w:p>
        </w:tc>
        <w:tc>
          <w:tcPr>
            <w:tcW w:w="2835" w:type="dxa"/>
          </w:tcPr>
          <w:p w:rsidR="00C50A2A" w:rsidRPr="004D483D" w:rsidRDefault="00C50A2A" w:rsidP="00926DE6">
            <w:pPr>
              <w:spacing w:after="120"/>
              <w:jc w:val="center"/>
              <w:rPr>
                <w:rFonts w:ascii="Times New Roman" w:hAnsi="Times New Roman" w:cs="Times New Roman"/>
                <w:sz w:val="24"/>
              </w:rPr>
            </w:pPr>
          </w:p>
        </w:tc>
      </w:tr>
      <w:tr w:rsidR="00C50A2A" w:rsidTr="00926DE6">
        <w:trPr>
          <w:trHeight w:val="418"/>
        </w:trPr>
        <w:tc>
          <w:tcPr>
            <w:tcW w:w="993" w:type="dxa"/>
          </w:tcPr>
          <w:p w:rsidR="00C50A2A" w:rsidRPr="00A7231E" w:rsidRDefault="00D54D85" w:rsidP="00926DE6">
            <w:pPr>
              <w:spacing w:after="120"/>
              <w:jc w:val="center"/>
              <w:rPr>
                <w:rFonts w:ascii="Times New Roman" w:hAnsi="Times New Roman" w:cs="Times New Roman"/>
                <w:b/>
                <w:sz w:val="24"/>
              </w:rPr>
            </w:pPr>
            <w:r>
              <w:rPr>
                <w:rFonts w:ascii="Times New Roman" w:hAnsi="Times New Roman" w:cs="Times New Roman"/>
                <w:b/>
                <w:sz w:val="24"/>
              </w:rPr>
              <w:t>6</w:t>
            </w:r>
            <w:r w:rsidR="00C50A2A" w:rsidRPr="00A7231E">
              <w:rPr>
                <w:rFonts w:ascii="Times New Roman" w:hAnsi="Times New Roman" w:cs="Times New Roman"/>
                <w:b/>
                <w:sz w:val="24"/>
              </w:rPr>
              <w:t>.</w:t>
            </w:r>
          </w:p>
        </w:tc>
        <w:tc>
          <w:tcPr>
            <w:tcW w:w="5811" w:type="dxa"/>
          </w:tcPr>
          <w:p w:rsidR="00C50A2A" w:rsidRPr="00D96F5C" w:rsidRDefault="00C50A2A" w:rsidP="00370E6E">
            <w:pPr>
              <w:spacing w:after="120"/>
              <w:jc w:val="both"/>
              <w:rPr>
                <w:rFonts w:ascii="Times New Roman" w:hAnsi="Times New Roman" w:cs="Times New Roman"/>
                <w:color w:val="000000" w:themeColor="text1"/>
                <w:sz w:val="24"/>
              </w:rPr>
            </w:pPr>
            <w:r w:rsidRPr="00D96F5C">
              <w:rPr>
                <w:rFonts w:ascii="Times New Roman" w:eastAsia="Calibri" w:hAnsi="Times New Roman" w:cs="Times New Roman"/>
                <w:color w:val="000000" w:themeColor="text1"/>
                <w:sz w:val="24"/>
              </w:rPr>
              <w:t xml:space="preserve">Metāla šķiedru ieklājēja (kurš sastāv no dozēšanas, padošanas un ieklāšanas blokiem) izgatavošana un piegāde. </w:t>
            </w:r>
          </w:p>
        </w:tc>
        <w:tc>
          <w:tcPr>
            <w:tcW w:w="2835" w:type="dxa"/>
          </w:tcPr>
          <w:p w:rsidR="00C50A2A" w:rsidRPr="004D483D" w:rsidRDefault="00C50A2A" w:rsidP="00926DE6">
            <w:pPr>
              <w:spacing w:after="120"/>
              <w:jc w:val="center"/>
              <w:rPr>
                <w:rFonts w:ascii="Times New Roman" w:hAnsi="Times New Roman" w:cs="Times New Roman"/>
                <w:sz w:val="24"/>
              </w:rPr>
            </w:pPr>
          </w:p>
        </w:tc>
      </w:tr>
      <w:tr w:rsidR="00C50A2A" w:rsidTr="00926DE6">
        <w:trPr>
          <w:trHeight w:val="418"/>
        </w:trPr>
        <w:tc>
          <w:tcPr>
            <w:tcW w:w="993" w:type="dxa"/>
          </w:tcPr>
          <w:p w:rsidR="00C50A2A" w:rsidRPr="00A7231E" w:rsidRDefault="00D54D85" w:rsidP="00926DE6">
            <w:pPr>
              <w:spacing w:after="120"/>
              <w:jc w:val="center"/>
              <w:rPr>
                <w:rFonts w:ascii="Times New Roman" w:hAnsi="Times New Roman" w:cs="Times New Roman"/>
                <w:b/>
                <w:sz w:val="24"/>
              </w:rPr>
            </w:pPr>
            <w:r>
              <w:rPr>
                <w:rFonts w:ascii="Times New Roman" w:hAnsi="Times New Roman" w:cs="Times New Roman"/>
                <w:b/>
                <w:sz w:val="24"/>
              </w:rPr>
              <w:t>7</w:t>
            </w:r>
            <w:r w:rsidR="00C50A2A" w:rsidRPr="00A7231E">
              <w:rPr>
                <w:rFonts w:ascii="Times New Roman" w:hAnsi="Times New Roman" w:cs="Times New Roman"/>
                <w:b/>
                <w:sz w:val="24"/>
              </w:rPr>
              <w:t>.</w:t>
            </w:r>
          </w:p>
        </w:tc>
        <w:tc>
          <w:tcPr>
            <w:tcW w:w="5811" w:type="dxa"/>
          </w:tcPr>
          <w:p w:rsidR="00C50A2A" w:rsidRPr="00D96F5C" w:rsidRDefault="00C50A2A" w:rsidP="00370E6E">
            <w:pPr>
              <w:spacing w:after="120"/>
              <w:jc w:val="both"/>
              <w:rPr>
                <w:rFonts w:ascii="Times New Roman" w:hAnsi="Times New Roman" w:cs="Times New Roman"/>
                <w:color w:val="000000" w:themeColor="text1"/>
                <w:sz w:val="24"/>
              </w:rPr>
            </w:pPr>
            <w:r w:rsidRPr="00D96F5C">
              <w:rPr>
                <w:rFonts w:ascii="Times New Roman" w:eastAsia="Calibri" w:hAnsi="Times New Roman" w:cs="Times New Roman"/>
                <w:color w:val="000000" w:themeColor="text1"/>
                <w:sz w:val="24"/>
              </w:rPr>
              <w:t>Betona pumpēšanas vadības moduļa ārējā spiediena bloka izgatavošana un piegāde.</w:t>
            </w:r>
          </w:p>
        </w:tc>
        <w:tc>
          <w:tcPr>
            <w:tcW w:w="2835" w:type="dxa"/>
          </w:tcPr>
          <w:p w:rsidR="00C50A2A" w:rsidRPr="004D483D" w:rsidRDefault="00C50A2A" w:rsidP="00926DE6">
            <w:pPr>
              <w:spacing w:after="120"/>
              <w:jc w:val="center"/>
              <w:rPr>
                <w:rFonts w:ascii="Times New Roman" w:hAnsi="Times New Roman" w:cs="Times New Roman"/>
                <w:sz w:val="24"/>
              </w:rPr>
            </w:pPr>
          </w:p>
        </w:tc>
      </w:tr>
      <w:tr w:rsidR="00D54D85" w:rsidTr="00351666">
        <w:trPr>
          <w:trHeight w:val="418"/>
        </w:trPr>
        <w:tc>
          <w:tcPr>
            <w:tcW w:w="6804" w:type="dxa"/>
            <w:gridSpan w:val="2"/>
          </w:tcPr>
          <w:p w:rsidR="00D54D85" w:rsidRPr="00D54D85" w:rsidRDefault="00D54D85" w:rsidP="00D54D85">
            <w:pPr>
              <w:spacing w:after="120"/>
              <w:jc w:val="right"/>
              <w:rPr>
                <w:rFonts w:ascii="Times New Roman" w:eastAsia="Calibri" w:hAnsi="Times New Roman" w:cs="Times New Roman"/>
                <w:b/>
                <w:color w:val="000000" w:themeColor="text1"/>
                <w:sz w:val="24"/>
              </w:rPr>
            </w:pPr>
            <w:r w:rsidRPr="00D54D85">
              <w:rPr>
                <w:rFonts w:ascii="Times New Roman" w:eastAsia="Calibri" w:hAnsi="Times New Roman" w:cs="Times New Roman"/>
                <w:b/>
                <w:color w:val="000000" w:themeColor="text1"/>
                <w:sz w:val="24"/>
              </w:rPr>
              <w:t>Kopējā cena EUR, bez PVN</w:t>
            </w:r>
          </w:p>
        </w:tc>
        <w:tc>
          <w:tcPr>
            <w:tcW w:w="2835" w:type="dxa"/>
          </w:tcPr>
          <w:p w:rsidR="00D54D85" w:rsidRPr="004D483D" w:rsidRDefault="00D54D85" w:rsidP="00926DE6">
            <w:pPr>
              <w:spacing w:after="120"/>
              <w:jc w:val="center"/>
              <w:rPr>
                <w:rFonts w:ascii="Times New Roman" w:hAnsi="Times New Roman" w:cs="Times New Roman"/>
                <w:sz w:val="24"/>
              </w:rPr>
            </w:pPr>
          </w:p>
        </w:tc>
      </w:tr>
      <w:tr w:rsidR="00D54D85" w:rsidTr="00351666">
        <w:trPr>
          <w:trHeight w:val="418"/>
        </w:trPr>
        <w:tc>
          <w:tcPr>
            <w:tcW w:w="6804" w:type="dxa"/>
            <w:gridSpan w:val="2"/>
          </w:tcPr>
          <w:p w:rsidR="00D54D85" w:rsidRPr="00D54D85" w:rsidRDefault="00D54D85" w:rsidP="00D54D85">
            <w:pPr>
              <w:spacing w:after="120"/>
              <w:jc w:val="right"/>
              <w:rPr>
                <w:rFonts w:ascii="Times New Roman" w:eastAsia="Calibri" w:hAnsi="Times New Roman" w:cs="Times New Roman"/>
                <w:b/>
                <w:color w:val="000000" w:themeColor="text1"/>
                <w:sz w:val="24"/>
              </w:rPr>
            </w:pPr>
            <w:r w:rsidRPr="00D54D85">
              <w:rPr>
                <w:rFonts w:ascii="Times New Roman" w:eastAsia="Calibri" w:hAnsi="Times New Roman" w:cs="Times New Roman"/>
                <w:b/>
                <w:color w:val="000000" w:themeColor="text1"/>
                <w:sz w:val="24"/>
              </w:rPr>
              <w:t>PVN</w:t>
            </w:r>
          </w:p>
        </w:tc>
        <w:tc>
          <w:tcPr>
            <w:tcW w:w="2835" w:type="dxa"/>
          </w:tcPr>
          <w:p w:rsidR="00D54D85" w:rsidRPr="00D54D85" w:rsidRDefault="00D54D85" w:rsidP="00926DE6">
            <w:pPr>
              <w:spacing w:after="120"/>
              <w:jc w:val="center"/>
              <w:rPr>
                <w:rFonts w:ascii="Times New Roman" w:hAnsi="Times New Roman" w:cs="Times New Roman"/>
                <w:b/>
                <w:sz w:val="24"/>
              </w:rPr>
            </w:pPr>
            <w:r w:rsidRPr="00D54D85">
              <w:rPr>
                <w:rFonts w:ascii="Times New Roman" w:hAnsi="Times New Roman" w:cs="Times New Roman"/>
                <w:b/>
                <w:sz w:val="24"/>
              </w:rPr>
              <w:t>21%</w:t>
            </w:r>
          </w:p>
        </w:tc>
      </w:tr>
      <w:tr w:rsidR="00D54D85" w:rsidTr="00351666">
        <w:trPr>
          <w:trHeight w:val="418"/>
        </w:trPr>
        <w:tc>
          <w:tcPr>
            <w:tcW w:w="6804" w:type="dxa"/>
            <w:gridSpan w:val="2"/>
          </w:tcPr>
          <w:p w:rsidR="00D54D85" w:rsidRPr="00D54D85" w:rsidRDefault="00D54D85" w:rsidP="00D54D85">
            <w:pPr>
              <w:spacing w:after="120"/>
              <w:jc w:val="right"/>
              <w:rPr>
                <w:rFonts w:ascii="Times New Roman" w:eastAsia="Calibri" w:hAnsi="Times New Roman" w:cs="Times New Roman"/>
                <w:b/>
                <w:color w:val="000000" w:themeColor="text1"/>
                <w:sz w:val="24"/>
              </w:rPr>
            </w:pPr>
            <w:r w:rsidRPr="00D54D85">
              <w:rPr>
                <w:rFonts w:ascii="Times New Roman" w:eastAsia="Calibri" w:hAnsi="Times New Roman" w:cs="Times New Roman"/>
                <w:b/>
                <w:color w:val="000000" w:themeColor="text1"/>
                <w:sz w:val="24"/>
              </w:rPr>
              <w:t>Kopējā cena EUR ar PVN</w:t>
            </w:r>
          </w:p>
        </w:tc>
        <w:tc>
          <w:tcPr>
            <w:tcW w:w="2835" w:type="dxa"/>
          </w:tcPr>
          <w:p w:rsidR="00D54D85" w:rsidRPr="004D483D" w:rsidRDefault="00D54D85" w:rsidP="00926DE6">
            <w:pPr>
              <w:spacing w:after="120"/>
              <w:jc w:val="center"/>
              <w:rPr>
                <w:rFonts w:ascii="Times New Roman" w:hAnsi="Times New Roman" w:cs="Times New Roman"/>
                <w:sz w:val="24"/>
              </w:rPr>
            </w:pPr>
          </w:p>
        </w:tc>
      </w:tr>
    </w:tbl>
    <w:p w:rsidR="00A7231E" w:rsidRPr="003F4382" w:rsidRDefault="00A7231E" w:rsidP="00A7231E">
      <w:pPr>
        <w:rPr>
          <w:rFonts w:ascii="Times New Roman" w:hAnsi="Times New Roman" w:cs="Times New Roman"/>
          <w:sz w:val="24"/>
        </w:rPr>
      </w:pPr>
    </w:p>
    <w:p w:rsidR="00A7231E" w:rsidRPr="00FD0B69" w:rsidRDefault="00A7231E" w:rsidP="00A7231E">
      <w:pPr>
        <w:autoSpaceDE w:val="0"/>
        <w:autoSpaceDN w:val="0"/>
        <w:adjustRightInd w:val="0"/>
        <w:jc w:val="center"/>
        <w:rPr>
          <w:rFonts w:ascii="Times New Roman" w:hAnsi="Times New Roman" w:cs="Times New Roman"/>
          <w:sz w:val="24"/>
          <w:highlight w:val="yellow"/>
        </w:rPr>
      </w:pPr>
      <w:r w:rsidRPr="00FD0B69">
        <w:rPr>
          <w:rFonts w:ascii="Times New Roman" w:hAnsi="Times New Roman" w:cs="Times New Roman"/>
          <w:sz w:val="24"/>
          <w:highlight w:val="yellow"/>
        </w:rPr>
        <w:t xml:space="preserve"> </w:t>
      </w:r>
    </w:p>
    <w:p w:rsidR="00A7231E" w:rsidRPr="006F49AE" w:rsidRDefault="00A7231E" w:rsidP="00A7231E">
      <w:pPr>
        <w:spacing w:after="120"/>
        <w:rPr>
          <w:rFonts w:ascii="Times New Roman" w:hAnsi="Times New Roman" w:cs="Times New Roman"/>
          <w:sz w:val="24"/>
        </w:rPr>
      </w:pPr>
      <w:r w:rsidRPr="006F49AE">
        <w:rPr>
          <w:rFonts w:ascii="Times New Roman" w:hAnsi="Times New Roman" w:cs="Times New Roman"/>
          <w:sz w:val="24"/>
        </w:rPr>
        <w:t xml:space="preserve">* Cena norādāma ar visiem nodokļiem un nodevām, ar ko var tikt aplikta šīs </w:t>
      </w:r>
      <w:r w:rsidR="00A315BE">
        <w:rPr>
          <w:rFonts w:ascii="Times New Roman" w:hAnsi="Times New Roman" w:cs="Times New Roman"/>
          <w:sz w:val="24"/>
        </w:rPr>
        <w:t>piegāde</w:t>
      </w:r>
      <w:r w:rsidRPr="006F49AE">
        <w:rPr>
          <w:rFonts w:ascii="Times New Roman" w:hAnsi="Times New Roman" w:cs="Times New Roman"/>
          <w:sz w:val="24"/>
        </w:rPr>
        <w:t>, izņemot PVN, ar precizitāti 2 (divas) zīmes aiz komata. Ja norādītas vairāk nekā 2 (divas) zīmes aiz komata, trešā zīme netiks vērtēta (piedāvātā līgumcena netiks noapaļota).</w:t>
      </w:r>
    </w:p>
    <w:p w:rsidR="00A7231E" w:rsidRPr="006F49AE" w:rsidRDefault="00A7231E" w:rsidP="00A7231E">
      <w:pPr>
        <w:spacing w:after="120"/>
        <w:rPr>
          <w:rFonts w:ascii="Times New Roman" w:hAnsi="Times New Roman" w:cs="Times New Roman"/>
          <w:sz w:val="24"/>
        </w:rPr>
      </w:pPr>
      <w:r w:rsidRPr="006F49AE">
        <w:rPr>
          <w:rFonts w:ascii="Times New Roman" w:hAnsi="Times New Roman" w:cs="Times New Roman"/>
          <w:sz w:val="24"/>
        </w:rPr>
        <w:t xml:space="preserve">Piedāvātajā cenā ir ietvertas visas iespējamās izmaksas, kas saistītas ar </w:t>
      </w:r>
      <w:r w:rsidR="00A315BE">
        <w:rPr>
          <w:rFonts w:ascii="Times New Roman" w:hAnsi="Times New Roman" w:cs="Times New Roman"/>
          <w:sz w:val="24"/>
        </w:rPr>
        <w:t>preču piegādes</w:t>
      </w:r>
      <w:r w:rsidRPr="006F49AE">
        <w:rPr>
          <w:rFonts w:ascii="Times New Roman" w:hAnsi="Times New Roman" w:cs="Times New Roman"/>
          <w:sz w:val="24"/>
        </w:rPr>
        <w:t xml:space="preserve">  pilnīgu veikšanu un paredzamā līguma izpildi, tai skaitā iespējamie sadārdzinājumi un visi riski.</w:t>
      </w:r>
      <w:r w:rsidRPr="006F49AE">
        <w:rPr>
          <w:rFonts w:ascii="Times New Roman" w:hAnsi="Times New Roman" w:cs="Times New Roman"/>
          <w:sz w:val="24"/>
        </w:rPr>
        <w:tab/>
      </w:r>
    </w:p>
    <w:p w:rsidR="00A7231E" w:rsidRPr="006F49AE" w:rsidRDefault="00A7231E" w:rsidP="00A7231E">
      <w:pPr>
        <w:spacing w:after="120"/>
        <w:rPr>
          <w:rFonts w:ascii="Times New Roman" w:hAnsi="Times New Roman" w:cs="Times New Roman"/>
          <w:sz w:val="24"/>
        </w:rPr>
      </w:pPr>
    </w:p>
    <w:p w:rsidR="00A7231E" w:rsidRPr="006F49AE" w:rsidRDefault="00A7231E" w:rsidP="00A7231E">
      <w:pPr>
        <w:pStyle w:val="BodyText"/>
        <w:rPr>
          <w:rFonts w:ascii="Times New Roman" w:hAnsi="Times New Roman"/>
          <w:sz w:val="24"/>
          <w:szCs w:val="24"/>
        </w:rPr>
      </w:pPr>
      <w:r w:rsidRPr="006F49AE">
        <w:rPr>
          <w:rFonts w:ascii="Times New Roman" w:hAnsi="Times New Roman"/>
          <w:sz w:val="24"/>
          <w:szCs w:val="24"/>
        </w:rPr>
        <w:t>Ar šo apstiprinām un garantējam:</w:t>
      </w:r>
    </w:p>
    <w:p w:rsidR="00A7231E" w:rsidRPr="006F49AE" w:rsidRDefault="00A7231E" w:rsidP="00A7231E">
      <w:pPr>
        <w:pStyle w:val="BodyText"/>
        <w:rPr>
          <w:rFonts w:ascii="Times New Roman" w:hAnsi="Times New Roman"/>
          <w:sz w:val="24"/>
          <w:szCs w:val="24"/>
        </w:rPr>
      </w:pPr>
      <w:r w:rsidRPr="006F49AE">
        <w:rPr>
          <w:rFonts w:ascii="Times New Roman" w:hAnsi="Times New Roman"/>
          <w:sz w:val="24"/>
          <w:szCs w:val="24"/>
        </w:rPr>
        <w:t>1) sniegto ziņu patiesumu un precizitāti</w:t>
      </w:r>
    </w:p>
    <w:p w:rsidR="00A7231E" w:rsidRPr="006F49AE" w:rsidRDefault="00A7231E" w:rsidP="00A7231E">
      <w:pPr>
        <w:pStyle w:val="BodyText"/>
        <w:rPr>
          <w:rFonts w:ascii="Times New Roman" w:hAnsi="Times New Roman"/>
          <w:sz w:val="24"/>
          <w:szCs w:val="24"/>
        </w:rPr>
      </w:pPr>
      <w:r w:rsidRPr="006F49AE">
        <w:rPr>
          <w:rFonts w:ascii="Times New Roman" w:hAnsi="Times New Roman"/>
          <w:sz w:val="24"/>
          <w:szCs w:val="24"/>
        </w:rPr>
        <w:t>2) ka izpilde tiks veikta atbilstoši Līguma un Tehniskā specifikācijā noteiktajām prasībām, ievērojot normatīvajos aktos noteiktās prasības;</w:t>
      </w:r>
    </w:p>
    <w:p w:rsidR="00A7231E" w:rsidRPr="006F49AE" w:rsidRDefault="00A7231E" w:rsidP="00A7231E">
      <w:pPr>
        <w:pStyle w:val="BodyText"/>
        <w:rPr>
          <w:rFonts w:ascii="Times New Roman" w:hAnsi="Times New Roman"/>
          <w:sz w:val="24"/>
          <w:szCs w:val="24"/>
        </w:rPr>
      </w:pPr>
    </w:p>
    <w:p w:rsidR="00A7231E" w:rsidRPr="006F49AE" w:rsidRDefault="00A7231E" w:rsidP="00A7231E">
      <w:pPr>
        <w:pStyle w:val="BodyText"/>
        <w:rPr>
          <w:rFonts w:ascii="Times New Roman" w:hAnsi="Times New Roman"/>
          <w:sz w:val="24"/>
          <w:szCs w:val="24"/>
        </w:rPr>
      </w:pPr>
      <w:r w:rsidRPr="006F49AE">
        <w:rPr>
          <w:rFonts w:ascii="Times New Roman" w:hAnsi="Times New Roman"/>
          <w:sz w:val="24"/>
          <w:szCs w:val="24"/>
        </w:rPr>
        <w:t>Pilnvarotās personas paraksts</w:t>
      </w:r>
    </w:p>
    <w:p w:rsidR="00A7231E" w:rsidRPr="006F49AE" w:rsidRDefault="00A7231E" w:rsidP="00A7231E">
      <w:pPr>
        <w:pStyle w:val="BodyText"/>
        <w:rPr>
          <w:rFonts w:ascii="Times New Roman" w:hAnsi="Times New Roman"/>
          <w:sz w:val="24"/>
          <w:szCs w:val="24"/>
        </w:rPr>
      </w:pPr>
      <w:r w:rsidRPr="006F49AE">
        <w:rPr>
          <w:rFonts w:ascii="Times New Roman" w:hAnsi="Times New Roman"/>
          <w:sz w:val="24"/>
          <w:szCs w:val="24"/>
        </w:rPr>
        <w:t>Parakstītāja vārds, uzvārds un amats: __________________</w:t>
      </w:r>
    </w:p>
    <w:p w:rsidR="00A7231E" w:rsidRPr="006F49AE" w:rsidRDefault="00A7231E" w:rsidP="00A7231E">
      <w:pPr>
        <w:pStyle w:val="BodyText"/>
        <w:rPr>
          <w:rFonts w:ascii="Times New Roman" w:hAnsi="Times New Roman"/>
          <w:sz w:val="24"/>
          <w:szCs w:val="24"/>
        </w:rPr>
      </w:pPr>
      <w:r w:rsidRPr="006F49AE">
        <w:rPr>
          <w:rFonts w:ascii="Times New Roman" w:hAnsi="Times New Roman"/>
          <w:sz w:val="24"/>
          <w:szCs w:val="24"/>
        </w:rPr>
        <w:t>Datums:____________</w:t>
      </w:r>
    </w:p>
    <w:p w:rsidR="00A7231E" w:rsidRPr="003F4382" w:rsidRDefault="00A7231E" w:rsidP="00A7231E">
      <w:pPr>
        <w:rPr>
          <w:rFonts w:ascii="Times New Roman" w:hAnsi="Times New Roman" w:cs="Times New Roman"/>
          <w:b/>
          <w:sz w:val="24"/>
        </w:rPr>
        <w:sectPr w:rsidR="00A7231E" w:rsidRPr="003F4382" w:rsidSect="00A7231E">
          <w:pgSz w:w="11906" w:h="16838"/>
          <w:pgMar w:top="851" w:right="992" w:bottom="709" w:left="1418" w:header="709" w:footer="391" w:gutter="0"/>
          <w:cols w:space="708"/>
          <w:docGrid w:linePitch="381"/>
        </w:sectPr>
      </w:pPr>
    </w:p>
    <w:p w:rsidR="00CF1E83" w:rsidRPr="00C50A2A" w:rsidRDefault="00D54D85" w:rsidP="00CF1E83">
      <w:pPr>
        <w:jc w:val="right"/>
        <w:rPr>
          <w:rFonts w:ascii="Times New Roman" w:hAnsi="Times New Roman" w:cs="Times New Roman"/>
          <w:b/>
          <w:sz w:val="24"/>
        </w:rPr>
      </w:pPr>
      <w:r>
        <w:rPr>
          <w:rFonts w:ascii="Times New Roman" w:hAnsi="Times New Roman" w:cs="Times New Roman"/>
          <w:b/>
          <w:sz w:val="24"/>
        </w:rPr>
        <w:t>4</w:t>
      </w:r>
      <w:r w:rsidR="00CF1E83" w:rsidRPr="00C50A2A">
        <w:rPr>
          <w:rFonts w:ascii="Times New Roman" w:hAnsi="Times New Roman" w:cs="Times New Roman"/>
          <w:b/>
          <w:sz w:val="24"/>
        </w:rPr>
        <w:t>.pielikums</w:t>
      </w:r>
    </w:p>
    <w:p w:rsidR="00CF1E83" w:rsidRPr="00C50A2A" w:rsidRDefault="00CF1E83" w:rsidP="00CF1E83">
      <w:pPr>
        <w:jc w:val="right"/>
        <w:rPr>
          <w:rFonts w:ascii="Times New Roman" w:hAnsi="Times New Roman" w:cs="Times New Roman"/>
          <w:sz w:val="24"/>
        </w:rPr>
      </w:pPr>
      <w:r w:rsidRPr="00C50A2A">
        <w:rPr>
          <w:rFonts w:ascii="Times New Roman" w:hAnsi="Times New Roman" w:cs="Times New Roman"/>
          <w:sz w:val="24"/>
        </w:rPr>
        <w:t>RTU __.05.2015.</w:t>
      </w:r>
    </w:p>
    <w:p w:rsidR="00CF1E83" w:rsidRPr="00C50A2A" w:rsidRDefault="00CF1E83" w:rsidP="00CF1E83">
      <w:pPr>
        <w:jc w:val="right"/>
        <w:rPr>
          <w:rFonts w:ascii="Times New Roman" w:hAnsi="Times New Roman" w:cs="Times New Roman"/>
          <w:sz w:val="24"/>
        </w:rPr>
      </w:pPr>
      <w:r w:rsidRPr="00C50A2A">
        <w:rPr>
          <w:rFonts w:ascii="Times New Roman" w:hAnsi="Times New Roman" w:cs="Times New Roman"/>
          <w:sz w:val="24"/>
        </w:rPr>
        <w:t xml:space="preserve">iepirkuma nolikumam </w:t>
      </w:r>
    </w:p>
    <w:p w:rsidR="00CF1E83" w:rsidRDefault="00CF1E83" w:rsidP="00CF1E83">
      <w:pPr>
        <w:tabs>
          <w:tab w:val="right" w:pos="9616"/>
        </w:tabs>
        <w:spacing w:after="160" w:line="259" w:lineRule="auto"/>
        <w:jc w:val="right"/>
        <w:rPr>
          <w:rFonts w:ascii="Times New Roman" w:hAnsi="Times New Roman" w:cs="Times New Roman"/>
          <w:sz w:val="24"/>
        </w:rPr>
      </w:pPr>
      <w:r w:rsidRPr="00C50A2A">
        <w:rPr>
          <w:rFonts w:ascii="Times New Roman" w:hAnsi="Times New Roman" w:cs="Times New Roman"/>
          <w:sz w:val="24"/>
        </w:rPr>
        <w:t>ar ID Nr. RTU-2015/</w:t>
      </w:r>
      <w:r w:rsidR="00896F57">
        <w:rPr>
          <w:rFonts w:ascii="Times New Roman" w:hAnsi="Times New Roman" w:cs="Times New Roman"/>
          <w:sz w:val="24"/>
        </w:rPr>
        <w:t>71</w:t>
      </w:r>
    </w:p>
    <w:p w:rsidR="00CF1E83" w:rsidRDefault="00CF1E83" w:rsidP="00A7231E">
      <w:pPr>
        <w:tabs>
          <w:tab w:val="right" w:pos="9616"/>
        </w:tabs>
        <w:spacing w:after="160" w:line="259" w:lineRule="auto"/>
        <w:rPr>
          <w:rFonts w:ascii="Times New Roman" w:hAnsi="Times New Roman" w:cs="Times New Roman"/>
          <w:sz w:val="24"/>
        </w:rPr>
      </w:pPr>
    </w:p>
    <w:p w:rsidR="00CF1E83" w:rsidRPr="00351666" w:rsidRDefault="00CF1E83" w:rsidP="00CF1E83">
      <w:pPr>
        <w:tabs>
          <w:tab w:val="right" w:pos="9616"/>
        </w:tabs>
        <w:spacing w:after="160" w:line="259" w:lineRule="auto"/>
        <w:jc w:val="center"/>
        <w:rPr>
          <w:rFonts w:ascii="Times New Roman" w:hAnsi="Times New Roman" w:cs="Times New Roman"/>
          <w:b/>
          <w:sz w:val="24"/>
        </w:rPr>
      </w:pPr>
      <w:r w:rsidRPr="00351666">
        <w:rPr>
          <w:rFonts w:ascii="Times New Roman" w:hAnsi="Times New Roman" w:cs="Times New Roman"/>
          <w:b/>
          <w:sz w:val="24"/>
        </w:rPr>
        <w:t>Iekārtu attēli</w:t>
      </w:r>
    </w:p>
    <w:p w:rsidR="00CF1E83" w:rsidRDefault="00CF1E83" w:rsidP="00CF1E83">
      <w:pPr>
        <w:tabs>
          <w:tab w:val="right" w:pos="9616"/>
        </w:tabs>
        <w:spacing w:after="160" w:line="259" w:lineRule="auto"/>
        <w:jc w:val="center"/>
        <w:rPr>
          <w:rFonts w:ascii="Times New Roman" w:hAnsi="Times New Roman" w:cs="Times New Roman"/>
          <w:sz w:val="24"/>
        </w:rPr>
      </w:pPr>
    </w:p>
    <w:p w:rsidR="00CF1E83" w:rsidRDefault="00CF1E83" w:rsidP="00A7231E">
      <w:pPr>
        <w:tabs>
          <w:tab w:val="right" w:pos="9616"/>
        </w:tabs>
        <w:spacing w:after="160" w:line="259" w:lineRule="auto"/>
        <w:rPr>
          <w:rFonts w:ascii="Times New Roman" w:hAnsi="Times New Roman" w:cs="Times New Roman"/>
          <w:sz w:val="24"/>
        </w:rPr>
      </w:pPr>
      <w:r>
        <w:rPr>
          <w:rFonts w:ascii="Times New Roman" w:hAnsi="Times New Roman" w:cs="Times New Roman"/>
          <w:sz w:val="24"/>
        </w:rPr>
        <w:t>1. attēls:</w:t>
      </w:r>
    </w:p>
    <w:p w:rsidR="00CF1E83" w:rsidRDefault="00CF1E83" w:rsidP="00A7231E">
      <w:pPr>
        <w:tabs>
          <w:tab w:val="right" w:pos="9616"/>
        </w:tabs>
        <w:spacing w:after="160" w:line="259" w:lineRule="auto"/>
        <w:rPr>
          <w:rFonts w:ascii="Times New Roman" w:hAnsi="Times New Roman" w:cs="Times New Roman"/>
          <w:sz w:val="24"/>
        </w:rPr>
      </w:pPr>
    </w:p>
    <w:p w:rsidR="00CF1E83" w:rsidRDefault="00CF1E83" w:rsidP="00A7231E">
      <w:pPr>
        <w:tabs>
          <w:tab w:val="right" w:pos="9616"/>
        </w:tabs>
        <w:spacing w:after="160" w:line="259" w:lineRule="auto"/>
        <w:rPr>
          <w:rFonts w:ascii="Times New Roman" w:hAnsi="Times New Roman" w:cs="Times New Roman"/>
          <w:sz w:val="24"/>
        </w:rPr>
      </w:pPr>
      <w:r>
        <w:rPr>
          <w:noProof/>
          <w:lang w:eastAsia="lv-LV"/>
        </w:rPr>
        <w:drawing>
          <wp:inline distT="0" distB="0" distL="0" distR="0">
            <wp:extent cx="2218690" cy="211518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2218690" cy="2115185"/>
                    </a:xfrm>
                    <a:prstGeom prst="rect">
                      <a:avLst/>
                    </a:prstGeom>
                    <a:noFill/>
                    <a:ln w="9525">
                      <a:noFill/>
                      <a:miter lim="800000"/>
                      <a:headEnd/>
                      <a:tailEnd/>
                    </a:ln>
                  </pic:spPr>
                </pic:pic>
              </a:graphicData>
            </a:graphic>
          </wp:inline>
        </w:drawing>
      </w:r>
    </w:p>
    <w:p w:rsidR="00CF1E83" w:rsidRDefault="00CF1E83" w:rsidP="00A7231E">
      <w:pPr>
        <w:tabs>
          <w:tab w:val="right" w:pos="9616"/>
        </w:tabs>
        <w:spacing w:after="160" w:line="259" w:lineRule="auto"/>
        <w:rPr>
          <w:rFonts w:ascii="Times New Roman" w:hAnsi="Times New Roman" w:cs="Times New Roman"/>
          <w:sz w:val="24"/>
        </w:rPr>
      </w:pPr>
    </w:p>
    <w:p w:rsidR="00CF1E83" w:rsidRDefault="00CF1E83" w:rsidP="00A7231E">
      <w:pPr>
        <w:tabs>
          <w:tab w:val="right" w:pos="9616"/>
        </w:tabs>
        <w:spacing w:after="160" w:line="259" w:lineRule="auto"/>
        <w:rPr>
          <w:rFonts w:ascii="Times New Roman" w:hAnsi="Times New Roman" w:cs="Times New Roman"/>
          <w:sz w:val="24"/>
        </w:rPr>
      </w:pPr>
      <w:r>
        <w:rPr>
          <w:rFonts w:ascii="Times New Roman" w:hAnsi="Times New Roman" w:cs="Times New Roman"/>
          <w:sz w:val="24"/>
        </w:rPr>
        <w:t>2. attēls:</w:t>
      </w:r>
    </w:p>
    <w:p w:rsidR="00CF1E83" w:rsidRDefault="00CF1E83" w:rsidP="00A7231E">
      <w:pPr>
        <w:tabs>
          <w:tab w:val="right" w:pos="9616"/>
        </w:tabs>
        <w:spacing w:after="160" w:line="259" w:lineRule="auto"/>
        <w:rPr>
          <w:rFonts w:ascii="Times New Roman" w:hAnsi="Times New Roman" w:cs="Times New Roman"/>
          <w:sz w:val="24"/>
        </w:rPr>
      </w:pPr>
    </w:p>
    <w:p w:rsidR="00CF1E83" w:rsidRDefault="00CF1E83" w:rsidP="00A7231E">
      <w:pPr>
        <w:tabs>
          <w:tab w:val="right" w:pos="9616"/>
        </w:tabs>
        <w:spacing w:after="160" w:line="259" w:lineRule="auto"/>
        <w:rPr>
          <w:rFonts w:ascii="Times New Roman" w:hAnsi="Times New Roman" w:cs="Times New Roman"/>
          <w:sz w:val="24"/>
        </w:rPr>
      </w:pPr>
      <w:r>
        <w:rPr>
          <w:noProof/>
          <w:lang w:eastAsia="lv-LV"/>
        </w:rPr>
        <w:drawing>
          <wp:inline distT="0" distB="0" distL="0" distR="0">
            <wp:extent cx="3084830" cy="1733550"/>
            <wp:effectExtent l="19050" t="0" r="1270" b="0"/>
            <wp:docPr id="2" name="Picture 1" descr="C:\Users\Eskobar\Desktop\Prez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kobar\Desktop\Prezi\1.jpg"/>
                    <pic:cNvPicPr>
                      <a:picLocks noChangeAspect="1" noChangeArrowheads="1"/>
                    </pic:cNvPicPr>
                  </pic:nvPicPr>
                  <pic:blipFill>
                    <a:blip r:embed="rId16" cstate="print"/>
                    <a:srcRect/>
                    <a:stretch>
                      <a:fillRect/>
                    </a:stretch>
                  </pic:blipFill>
                  <pic:spPr bwMode="auto">
                    <a:xfrm>
                      <a:off x="0" y="0"/>
                      <a:ext cx="3084830" cy="1733550"/>
                    </a:xfrm>
                    <a:prstGeom prst="rect">
                      <a:avLst/>
                    </a:prstGeom>
                    <a:noFill/>
                    <a:ln w="9525">
                      <a:noFill/>
                      <a:miter lim="800000"/>
                      <a:headEnd/>
                      <a:tailEnd/>
                    </a:ln>
                  </pic:spPr>
                </pic:pic>
              </a:graphicData>
            </a:graphic>
          </wp:inline>
        </w:drawing>
      </w:r>
    </w:p>
    <w:p w:rsidR="00CF1E83" w:rsidRDefault="00CF1E83" w:rsidP="00A7231E">
      <w:pPr>
        <w:tabs>
          <w:tab w:val="right" w:pos="9616"/>
        </w:tabs>
        <w:spacing w:after="160" w:line="259" w:lineRule="auto"/>
        <w:rPr>
          <w:rFonts w:ascii="Times New Roman" w:hAnsi="Times New Roman" w:cs="Times New Roman"/>
          <w:sz w:val="24"/>
        </w:rPr>
      </w:pPr>
    </w:p>
    <w:p w:rsidR="00CF1E83" w:rsidRDefault="00CF1E83" w:rsidP="00A7231E">
      <w:pPr>
        <w:tabs>
          <w:tab w:val="right" w:pos="9616"/>
        </w:tabs>
        <w:spacing w:after="160" w:line="259" w:lineRule="auto"/>
        <w:rPr>
          <w:rFonts w:ascii="Times New Roman" w:hAnsi="Times New Roman" w:cs="Times New Roman"/>
          <w:sz w:val="24"/>
        </w:rPr>
      </w:pPr>
    </w:p>
    <w:p w:rsidR="00CF1E83" w:rsidRDefault="00CF1E83" w:rsidP="00A7231E">
      <w:pPr>
        <w:tabs>
          <w:tab w:val="right" w:pos="9616"/>
        </w:tabs>
        <w:spacing w:after="160" w:line="259" w:lineRule="auto"/>
        <w:rPr>
          <w:rFonts w:ascii="Times New Roman" w:hAnsi="Times New Roman" w:cs="Times New Roman"/>
          <w:sz w:val="24"/>
        </w:rPr>
      </w:pPr>
    </w:p>
    <w:p w:rsidR="00CF1E83" w:rsidRDefault="00CF1E83" w:rsidP="00A7231E">
      <w:pPr>
        <w:tabs>
          <w:tab w:val="right" w:pos="9616"/>
        </w:tabs>
        <w:spacing w:after="160" w:line="259" w:lineRule="auto"/>
        <w:rPr>
          <w:rFonts w:ascii="Times New Roman" w:hAnsi="Times New Roman" w:cs="Times New Roman"/>
          <w:sz w:val="24"/>
        </w:rPr>
      </w:pPr>
    </w:p>
    <w:p w:rsidR="00A7231E" w:rsidRDefault="00A7231E" w:rsidP="00A7231E">
      <w:pPr>
        <w:tabs>
          <w:tab w:val="right" w:pos="9616"/>
        </w:tabs>
        <w:spacing w:after="160" w:line="259" w:lineRule="auto"/>
        <w:rPr>
          <w:rFonts w:ascii="Times New Roman" w:hAnsi="Times New Roman" w:cs="Times New Roman"/>
          <w:b/>
          <w:sz w:val="24"/>
        </w:rPr>
      </w:pPr>
      <w:r>
        <w:rPr>
          <w:rFonts w:ascii="Times New Roman" w:hAnsi="Times New Roman" w:cs="Times New Roman"/>
          <w:b/>
          <w:sz w:val="24"/>
        </w:rPr>
        <w:tab/>
      </w:r>
    </w:p>
    <w:p w:rsidR="00CF1E83" w:rsidRDefault="00CF1E83">
      <w:pPr>
        <w:spacing w:after="160" w:line="259" w:lineRule="auto"/>
        <w:rPr>
          <w:rFonts w:ascii="Times New Roman" w:hAnsi="Times New Roman" w:cs="Times New Roman"/>
          <w:b/>
          <w:sz w:val="24"/>
        </w:rPr>
      </w:pPr>
      <w:r>
        <w:rPr>
          <w:rFonts w:ascii="Times New Roman" w:hAnsi="Times New Roman" w:cs="Times New Roman"/>
          <w:b/>
          <w:sz w:val="24"/>
        </w:rPr>
        <w:br w:type="page"/>
      </w:r>
    </w:p>
    <w:p w:rsidR="00CF1E83" w:rsidRDefault="00CF1E83">
      <w:pPr>
        <w:spacing w:after="160" w:line="259" w:lineRule="auto"/>
        <w:rPr>
          <w:rFonts w:ascii="Times New Roman" w:hAnsi="Times New Roman" w:cs="Times New Roman"/>
          <w:b/>
          <w:sz w:val="24"/>
        </w:rPr>
      </w:pPr>
    </w:p>
    <w:p w:rsidR="00A7231E" w:rsidRPr="003F4382" w:rsidRDefault="00D54D85" w:rsidP="00A7231E">
      <w:pPr>
        <w:jc w:val="right"/>
        <w:rPr>
          <w:rFonts w:ascii="Times New Roman" w:hAnsi="Times New Roman" w:cs="Times New Roman"/>
          <w:b/>
          <w:sz w:val="24"/>
        </w:rPr>
      </w:pPr>
      <w:r>
        <w:rPr>
          <w:rFonts w:ascii="Times New Roman" w:hAnsi="Times New Roman" w:cs="Times New Roman"/>
          <w:b/>
          <w:sz w:val="24"/>
        </w:rPr>
        <w:t>5</w:t>
      </w:r>
      <w:r w:rsidR="00A7231E" w:rsidRPr="003F4382">
        <w:rPr>
          <w:rFonts w:ascii="Times New Roman" w:hAnsi="Times New Roman" w:cs="Times New Roman"/>
          <w:b/>
          <w:sz w:val="24"/>
        </w:rPr>
        <w:t>.pielikums</w:t>
      </w:r>
    </w:p>
    <w:p w:rsidR="00A7231E" w:rsidRPr="003F4382" w:rsidRDefault="00A7231E" w:rsidP="00A7231E">
      <w:pPr>
        <w:jc w:val="right"/>
        <w:rPr>
          <w:rFonts w:ascii="Times New Roman" w:hAnsi="Times New Roman" w:cs="Times New Roman"/>
          <w:sz w:val="24"/>
        </w:rPr>
      </w:pPr>
      <w:r w:rsidRPr="003F4382">
        <w:rPr>
          <w:rFonts w:ascii="Times New Roman" w:hAnsi="Times New Roman" w:cs="Times New Roman"/>
          <w:sz w:val="24"/>
        </w:rPr>
        <w:t>RTU __.05.2015.</w:t>
      </w:r>
    </w:p>
    <w:p w:rsidR="00A7231E" w:rsidRPr="003F4382" w:rsidRDefault="00A7231E" w:rsidP="00A7231E">
      <w:pPr>
        <w:jc w:val="right"/>
        <w:rPr>
          <w:rFonts w:ascii="Times New Roman" w:hAnsi="Times New Roman" w:cs="Times New Roman"/>
          <w:sz w:val="24"/>
        </w:rPr>
      </w:pPr>
      <w:r w:rsidRPr="003F4382">
        <w:rPr>
          <w:rFonts w:ascii="Times New Roman" w:hAnsi="Times New Roman" w:cs="Times New Roman"/>
          <w:sz w:val="24"/>
        </w:rPr>
        <w:t xml:space="preserve">iepirkuma nolikumam </w:t>
      </w:r>
    </w:p>
    <w:p w:rsidR="00A7231E" w:rsidRDefault="00A7231E" w:rsidP="00A7231E">
      <w:pPr>
        <w:jc w:val="right"/>
        <w:rPr>
          <w:rFonts w:ascii="Times New Roman" w:hAnsi="Times New Roman" w:cs="Times New Roman"/>
          <w:b/>
          <w:color w:val="000000"/>
          <w:sz w:val="24"/>
          <w:lang w:eastAsia="lv-LV"/>
        </w:rPr>
      </w:pPr>
      <w:r>
        <w:rPr>
          <w:rFonts w:ascii="Times New Roman" w:hAnsi="Times New Roman" w:cs="Times New Roman"/>
          <w:sz w:val="24"/>
        </w:rPr>
        <w:t>ar ID Nr. RTU-2015/</w:t>
      </w:r>
      <w:r w:rsidR="00896F57">
        <w:rPr>
          <w:rFonts w:ascii="Times New Roman" w:hAnsi="Times New Roman" w:cs="Times New Roman"/>
          <w:sz w:val="24"/>
        </w:rPr>
        <w:t>71</w:t>
      </w:r>
    </w:p>
    <w:p w:rsidR="00FD0B69" w:rsidRDefault="00FD0B69" w:rsidP="00FD0B69">
      <w:pPr>
        <w:ind w:firstLine="720"/>
        <w:jc w:val="right"/>
        <w:rPr>
          <w:rFonts w:ascii="Times New Roman" w:hAnsi="Times New Roman" w:cs="Times New Roman"/>
          <w:sz w:val="24"/>
        </w:rPr>
      </w:pPr>
    </w:p>
    <w:p w:rsidR="00C75BFE" w:rsidRDefault="00C75BFE" w:rsidP="00FD0B69">
      <w:pPr>
        <w:ind w:firstLine="720"/>
        <w:jc w:val="right"/>
        <w:rPr>
          <w:rFonts w:ascii="Times New Roman" w:hAnsi="Times New Roman" w:cs="Times New Roman"/>
          <w:sz w:val="24"/>
        </w:rPr>
      </w:pPr>
    </w:p>
    <w:p w:rsidR="00C75BFE" w:rsidRPr="00FD0B69" w:rsidRDefault="00C75BFE" w:rsidP="00FD0B69">
      <w:pPr>
        <w:ind w:firstLine="720"/>
        <w:jc w:val="right"/>
        <w:rPr>
          <w:rFonts w:ascii="Times New Roman" w:hAnsi="Times New Roman" w:cs="Times New Roman"/>
          <w:sz w:val="24"/>
        </w:rPr>
      </w:pPr>
    </w:p>
    <w:p w:rsidR="00C75BFE" w:rsidRDefault="00370E6E">
      <w:pPr>
        <w:jc w:val="center"/>
        <w:rPr>
          <w:rFonts w:ascii="Times New Roman" w:eastAsia="Times New Roman" w:hAnsi="Times New Roman" w:cs="Times New Roman"/>
          <w:b/>
          <w:caps/>
          <w:sz w:val="24"/>
        </w:rPr>
      </w:pPr>
      <w:r>
        <w:rPr>
          <w:rFonts w:ascii="Times New Roman" w:eastAsia="Times New Roman" w:hAnsi="Times New Roman" w:cs="Times New Roman"/>
          <w:b/>
          <w:caps/>
          <w:sz w:val="24"/>
        </w:rPr>
        <w:t>Iepirkuma līgumA Projekts</w:t>
      </w:r>
    </w:p>
    <w:p w:rsidR="00C75BFE" w:rsidRDefault="00C75BFE" w:rsidP="005C0C6F">
      <w:pPr>
        <w:spacing w:after="240"/>
        <w:jc w:val="center"/>
        <w:rPr>
          <w:rFonts w:ascii="Times New Roman" w:hAnsi="Times New Roman" w:cs="Times New Roman"/>
          <w:bCs/>
          <w:sz w:val="24"/>
        </w:rPr>
      </w:pPr>
      <w:r>
        <w:rPr>
          <w:rFonts w:ascii="Times New Roman" w:hAnsi="Times New Roman" w:cs="Times New Roman"/>
          <w:bCs/>
          <w:sz w:val="24"/>
        </w:rPr>
        <w:t>Rīgā</w:t>
      </w:r>
    </w:p>
    <w:p w:rsidR="003A189D" w:rsidRDefault="003A189D" w:rsidP="005C0C6F">
      <w:pPr>
        <w:spacing w:after="240"/>
        <w:jc w:val="center"/>
        <w:rPr>
          <w:rFonts w:ascii="Times New Roman" w:hAnsi="Times New Roman" w:cs="Times New Roman"/>
          <w:bCs/>
          <w:sz w:val="24"/>
        </w:rPr>
      </w:pPr>
    </w:p>
    <w:p w:rsidR="00955E4A" w:rsidRPr="005C0C6F" w:rsidRDefault="00C75BFE" w:rsidP="005C0C6F">
      <w:pPr>
        <w:tabs>
          <w:tab w:val="left" w:pos="7230"/>
        </w:tabs>
        <w:spacing w:after="240"/>
        <w:jc w:val="both"/>
        <w:rPr>
          <w:rFonts w:ascii="Times New Roman" w:hAnsi="Times New Roman" w:cs="Times New Roman"/>
          <w:bCs/>
          <w:sz w:val="24"/>
        </w:rPr>
      </w:pPr>
      <w:r>
        <w:rPr>
          <w:rFonts w:ascii="Times New Roman" w:hAnsi="Times New Roman" w:cs="Times New Roman"/>
          <w:bCs/>
          <w:sz w:val="24"/>
        </w:rPr>
        <w:t>201__.gada _____. ________________</w:t>
      </w:r>
      <w:r>
        <w:rPr>
          <w:rFonts w:ascii="Times New Roman" w:hAnsi="Times New Roman" w:cs="Times New Roman"/>
          <w:bCs/>
          <w:sz w:val="24"/>
        </w:rPr>
        <w:tab/>
        <w:t>Nr.01J0</w:t>
      </w:r>
      <w:r w:rsidR="00A33758">
        <w:rPr>
          <w:rFonts w:ascii="Times New Roman" w:hAnsi="Times New Roman" w:cs="Times New Roman"/>
          <w:bCs/>
          <w:sz w:val="24"/>
        </w:rPr>
        <w:t>2-1/______</w:t>
      </w:r>
    </w:p>
    <w:p w:rsidR="00955E4A" w:rsidRDefault="00C75BFE" w:rsidP="005C0C6F">
      <w:pPr>
        <w:pStyle w:val="NormalWeb"/>
        <w:spacing w:before="120" w:beforeAutospacing="0" w:after="240" w:afterAutospacing="0"/>
        <w:ind w:firstLine="567"/>
        <w:jc w:val="both"/>
        <w:rPr>
          <w:rFonts w:ascii="Times New Roman" w:hAnsi="Times New Roman" w:cs="Times New Roman"/>
          <w:lang w:val="lv-LV"/>
        </w:rPr>
      </w:pPr>
      <w:r w:rsidRPr="00C75BFE">
        <w:rPr>
          <w:rFonts w:ascii="Times New Roman" w:hAnsi="Times New Roman" w:cs="Times New Roman"/>
          <w:b/>
          <w:lang w:val="lv-LV"/>
        </w:rPr>
        <w:t xml:space="preserve">Rīgas Tehniskā universitāte, </w:t>
      </w:r>
      <w:r w:rsidRPr="005C0C6F">
        <w:rPr>
          <w:rFonts w:ascii="Times New Roman" w:hAnsi="Times New Roman" w:cs="Times New Roman"/>
          <w:lang w:val="lv-LV"/>
        </w:rPr>
        <w:t>izglītības iestādes reģistrācijas Nr. 3341000709, kuras vārdā un interesēs, pamatojoties uz</w:t>
      </w:r>
      <w:r>
        <w:rPr>
          <w:rFonts w:ascii="Times New Roman" w:hAnsi="Times New Roman" w:cs="Times New Roman"/>
          <w:lang w:val="lv-LV"/>
        </w:rPr>
        <w:t xml:space="preserve"> Rīgas Tehniskās universitātes S</w:t>
      </w:r>
      <w:r w:rsidRPr="005C0C6F">
        <w:rPr>
          <w:rFonts w:ascii="Times New Roman" w:hAnsi="Times New Roman" w:cs="Times New Roman"/>
          <w:lang w:val="lv-LV"/>
        </w:rPr>
        <w:t>atversmi un rektora deleģējumu</w:t>
      </w:r>
      <w:r>
        <w:rPr>
          <w:rFonts w:ascii="Times New Roman" w:hAnsi="Times New Roman" w:cs="Times New Roman"/>
          <w:lang w:val="lv-LV"/>
        </w:rPr>
        <w:t>,</w:t>
      </w:r>
      <w:r w:rsidRPr="005C0C6F">
        <w:rPr>
          <w:rFonts w:ascii="Times New Roman" w:hAnsi="Times New Roman" w:cs="Times New Roman"/>
          <w:lang w:val="lv-LV"/>
        </w:rPr>
        <w:t xml:space="preserve"> rīkojas finanšu prorektors  Ingars </w:t>
      </w:r>
      <w:proofErr w:type="spellStart"/>
      <w:r w:rsidRPr="005C0C6F">
        <w:rPr>
          <w:rFonts w:ascii="Times New Roman" w:hAnsi="Times New Roman" w:cs="Times New Roman"/>
          <w:lang w:val="lv-LV"/>
        </w:rPr>
        <w:t>Eriņš</w:t>
      </w:r>
      <w:proofErr w:type="spellEnd"/>
      <w:r>
        <w:rPr>
          <w:rFonts w:ascii="Times New Roman" w:hAnsi="Times New Roman" w:cs="Times New Roman"/>
          <w:lang w:val="lv-LV"/>
        </w:rPr>
        <w:t xml:space="preserve"> (turpmāk – Pasūtītājs)</w:t>
      </w:r>
      <w:r w:rsidRPr="005C0C6F">
        <w:rPr>
          <w:rFonts w:ascii="Times New Roman" w:hAnsi="Times New Roman" w:cs="Times New Roman"/>
          <w:lang w:val="lv-LV"/>
        </w:rPr>
        <w:t xml:space="preserve"> no vienas puses, </w:t>
      </w:r>
      <w:r w:rsidR="00955E4A">
        <w:rPr>
          <w:rFonts w:ascii="Times New Roman" w:hAnsi="Times New Roman" w:cs="Times New Roman"/>
          <w:lang w:val="lv-LV"/>
        </w:rPr>
        <w:t>un</w:t>
      </w:r>
    </w:p>
    <w:p w:rsidR="00C75BFE" w:rsidRDefault="00955E4A" w:rsidP="005C0C6F">
      <w:pPr>
        <w:spacing w:after="240"/>
        <w:jc w:val="both"/>
        <w:rPr>
          <w:rFonts w:ascii="Times New Roman" w:hAnsi="Times New Roman" w:cs="Times New Roman"/>
          <w:sz w:val="24"/>
        </w:rPr>
      </w:pPr>
      <w:r>
        <w:rPr>
          <w:rFonts w:ascii="Times New Roman" w:hAnsi="Times New Roman" w:cs="Times New Roman"/>
          <w:b/>
          <w:sz w:val="24"/>
        </w:rPr>
        <w:t>__________________</w:t>
      </w:r>
      <w:r>
        <w:rPr>
          <w:rFonts w:ascii="Times New Roman" w:hAnsi="Times New Roman" w:cs="Times New Roman"/>
          <w:sz w:val="24"/>
        </w:rPr>
        <w:t>, reģistrācijas Nr</w:t>
      </w:r>
      <w:r w:rsidR="00C75BFE">
        <w:rPr>
          <w:rFonts w:ascii="Times New Roman" w:hAnsi="Times New Roman" w:cs="Times New Roman"/>
          <w:sz w:val="24"/>
        </w:rPr>
        <w:t>.____________________________</w:t>
      </w:r>
      <w:r>
        <w:rPr>
          <w:rFonts w:ascii="Times New Roman" w:hAnsi="Times New Roman" w:cs="Times New Roman"/>
          <w:sz w:val="24"/>
        </w:rPr>
        <w:t xml:space="preserve">, </w:t>
      </w:r>
      <w:r w:rsidR="00C75BFE" w:rsidRPr="00C75BFE">
        <w:rPr>
          <w:rFonts w:ascii="Times New Roman" w:hAnsi="Times New Roman" w:cs="Times New Roman"/>
          <w:sz w:val="24"/>
        </w:rPr>
        <w:t xml:space="preserve">kuras vārdā un interesēs, pamatojoties uz </w:t>
      </w:r>
      <w:r w:rsidR="00C75BFE">
        <w:rPr>
          <w:rFonts w:ascii="Times New Roman" w:hAnsi="Times New Roman" w:cs="Times New Roman"/>
          <w:sz w:val="24"/>
        </w:rPr>
        <w:t>________________</w:t>
      </w:r>
      <w:r w:rsidR="00C75BFE" w:rsidRPr="00C75BFE">
        <w:rPr>
          <w:rFonts w:ascii="Times New Roman" w:hAnsi="Times New Roman" w:cs="Times New Roman"/>
          <w:sz w:val="24"/>
        </w:rPr>
        <w:t xml:space="preserve">, rīkojas </w:t>
      </w:r>
      <w:r w:rsidR="00C75BFE">
        <w:rPr>
          <w:rFonts w:ascii="Times New Roman" w:hAnsi="Times New Roman" w:cs="Times New Roman"/>
          <w:sz w:val="24"/>
        </w:rPr>
        <w:t>__________________</w:t>
      </w:r>
      <w:r w:rsidR="00C75BFE" w:rsidRPr="00C75BFE">
        <w:rPr>
          <w:rFonts w:ascii="Times New Roman" w:hAnsi="Times New Roman" w:cs="Times New Roman"/>
          <w:sz w:val="24"/>
        </w:rPr>
        <w:t xml:space="preserve"> (turpmāk – </w:t>
      </w:r>
      <w:r w:rsidR="00201479">
        <w:rPr>
          <w:rFonts w:ascii="Times New Roman" w:hAnsi="Times New Roman" w:cs="Times New Roman"/>
          <w:sz w:val="24"/>
        </w:rPr>
        <w:t>Piegādātājs</w:t>
      </w:r>
      <w:r w:rsidR="00C75BFE" w:rsidRPr="00C75BFE">
        <w:rPr>
          <w:rFonts w:ascii="Times New Roman" w:hAnsi="Times New Roman" w:cs="Times New Roman"/>
          <w:sz w:val="24"/>
        </w:rPr>
        <w:t xml:space="preserve">) no </w:t>
      </w:r>
      <w:r>
        <w:rPr>
          <w:rFonts w:ascii="Times New Roman" w:hAnsi="Times New Roman" w:cs="Times New Roman"/>
          <w:sz w:val="24"/>
        </w:rPr>
        <w:t xml:space="preserve">otras puses, </w:t>
      </w:r>
    </w:p>
    <w:p w:rsidR="003A189D" w:rsidRDefault="003A189D" w:rsidP="003A189D">
      <w:pPr>
        <w:tabs>
          <w:tab w:val="center" w:pos="4153"/>
          <w:tab w:val="right" w:pos="8306"/>
        </w:tabs>
        <w:spacing w:after="240"/>
        <w:jc w:val="both"/>
        <w:rPr>
          <w:rFonts w:ascii="Times New Roman" w:hAnsi="Times New Roman" w:cs="Times New Roman"/>
          <w:sz w:val="24"/>
        </w:rPr>
      </w:pPr>
      <w:r>
        <w:rPr>
          <w:rFonts w:ascii="Times New Roman" w:hAnsi="Times New Roman" w:cs="Times New Roman"/>
          <w:sz w:val="24"/>
        </w:rPr>
        <w:t xml:space="preserve">abi kopā turpmāk - Puses, bet katrs atsevišķi arī - Puse, </w:t>
      </w:r>
    </w:p>
    <w:p w:rsidR="00955E4A" w:rsidRDefault="003A189D" w:rsidP="005C0C6F">
      <w:pPr>
        <w:spacing w:after="240"/>
        <w:jc w:val="both"/>
        <w:rPr>
          <w:rFonts w:ascii="Times New Roman" w:hAnsi="Times New Roman" w:cs="Times New Roman"/>
          <w:sz w:val="24"/>
        </w:rPr>
      </w:pPr>
      <w:r w:rsidRPr="003A189D">
        <w:rPr>
          <w:rFonts w:ascii="Times New Roman" w:hAnsi="Times New Roman" w:cs="Times New Roman"/>
          <w:sz w:val="24"/>
        </w:rPr>
        <w:t xml:space="preserve">saskaņā ar iepirkuma </w:t>
      </w:r>
      <w:r w:rsidR="00955E4A" w:rsidRPr="005C0C6F">
        <w:rPr>
          <w:rFonts w:ascii="Times New Roman" w:hAnsi="Times New Roman" w:cs="Times New Roman"/>
          <w:sz w:val="24"/>
        </w:rPr>
        <w:t>„</w:t>
      </w:r>
      <w:r w:rsidR="006C2BE2" w:rsidRPr="006C2BE2">
        <w:rPr>
          <w:rFonts w:ascii="Times New Roman" w:hAnsi="Times New Roman"/>
          <w:bCs/>
          <w:color w:val="000000"/>
          <w:spacing w:val="-1"/>
          <w:sz w:val="24"/>
        </w:rPr>
        <w:t xml:space="preserve">Šķiedru ieklāšanas bloku izveide projekta "Jaunie "gudrie" </w:t>
      </w:r>
      <w:proofErr w:type="spellStart"/>
      <w:r w:rsidR="006C2BE2" w:rsidRPr="006C2BE2">
        <w:rPr>
          <w:rFonts w:ascii="Times New Roman" w:hAnsi="Times New Roman"/>
          <w:bCs/>
          <w:color w:val="000000"/>
          <w:spacing w:val="-1"/>
          <w:sz w:val="24"/>
        </w:rPr>
        <w:t>nano-kompozītie</w:t>
      </w:r>
      <w:proofErr w:type="spellEnd"/>
      <w:r w:rsidR="006C2BE2" w:rsidRPr="006C2BE2">
        <w:rPr>
          <w:rFonts w:ascii="Times New Roman" w:hAnsi="Times New Roman"/>
          <w:bCs/>
          <w:color w:val="000000"/>
          <w:spacing w:val="-1"/>
          <w:sz w:val="24"/>
        </w:rPr>
        <w:t xml:space="preserve"> materiāli ceļiem, tiltiem, būvēm un transporta mašīnām</w:t>
      </w:r>
      <w:r w:rsidR="006C2BE2" w:rsidRPr="006C2BE2">
        <w:rPr>
          <w:rFonts w:ascii="Times New Roman" w:hAnsi="Times New Roman" w:cs="Times New Roman"/>
          <w:color w:val="000000"/>
          <w:sz w:val="24"/>
        </w:rPr>
        <w:t>”,</w:t>
      </w:r>
      <w:r w:rsidR="00B34B16" w:rsidRPr="006C2BE2">
        <w:rPr>
          <w:rFonts w:ascii="Times New Roman" w:hAnsi="Times New Roman" w:cs="Times New Roman"/>
          <w:color w:val="000000"/>
          <w:sz w:val="24"/>
        </w:rPr>
        <w:t xml:space="preserve"> vien. </w:t>
      </w:r>
      <w:r w:rsidR="006C2BE2" w:rsidRPr="006C2BE2">
        <w:rPr>
          <w:rFonts w:ascii="Times New Roman" w:hAnsi="Times New Roman"/>
          <w:bCs/>
          <w:color w:val="000000"/>
          <w:spacing w:val="-1"/>
          <w:sz w:val="24"/>
        </w:rPr>
        <w:t>Nr. 2013/0025/1DP/1.1.1.2.0/13/APIA/VIAA/019</w:t>
      </w:r>
      <w:r w:rsidR="006C2BE2" w:rsidRPr="006C2BE2">
        <w:rPr>
          <w:rFonts w:ascii="Times New Roman" w:hAnsi="Times New Roman" w:cs="Times New Roman"/>
          <w:color w:val="000000"/>
          <w:sz w:val="24"/>
        </w:rPr>
        <w:t xml:space="preserve"> </w:t>
      </w:r>
      <w:r w:rsidR="006C2BE2" w:rsidRPr="006C2BE2">
        <w:rPr>
          <w:rFonts w:ascii="Times New Roman" w:hAnsi="Times New Roman" w:cs="Times New Roman"/>
          <w:sz w:val="24"/>
        </w:rPr>
        <w:t>ietvaros</w:t>
      </w:r>
      <w:r>
        <w:rPr>
          <w:rFonts w:ascii="Times New Roman" w:hAnsi="Times New Roman" w:cs="Times New Roman"/>
          <w:bCs/>
          <w:sz w:val="24"/>
        </w:rPr>
        <w:t xml:space="preserve"> (iepirkuma </w:t>
      </w:r>
      <w:r>
        <w:rPr>
          <w:rFonts w:ascii="Times New Roman" w:hAnsi="Times New Roman" w:cs="Times New Roman"/>
          <w:bCs/>
          <w:sz w:val="24"/>
        </w:rPr>
        <w:br/>
      </w:r>
      <w:r>
        <w:rPr>
          <w:rFonts w:ascii="Times New Roman" w:hAnsi="Times New Roman" w:cs="Times New Roman"/>
          <w:sz w:val="24"/>
        </w:rPr>
        <w:t xml:space="preserve">ID Nr.: </w:t>
      </w:r>
      <w:r w:rsidR="00955E4A" w:rsidRPr="003A189D">
        <w:rPr>
          <w:rFonts w:ascii="Times New Roman" w:hAnsi="Times New Roman" w:cs="Times New Roman"/>
          <w:sz w:val="24"/>
        </w:rPr>
        <w:t>RTU-201</w:t>
      </w:r>
      <w:r w:rsidR="006C2BE2">
        <w:rPr>
          <w:rFonts w:ascii="Times New Roman" w:hAnsi="Times New Roman" w:cs="Times New Roman"/>
          <w:sz w:val="24"/>
        </w:rPr>
        <w:t>5/</w:t>
      </w:r>
      <w:r w:rsidR="00896F57">
        <w:rPr>
          <w:rFonts w:ascii="Times New Roman" w:hAnsi="Times New Roman" w:cs="Times New Roman"/>
          <w:sz w:val="24"/>
        </w:rPr>
        <w:t>71</w:t>
      </w:r>
      <w:r>
        <w:rPr>
          <w:rFonts w:ascii="Times New Roman" w:hAnsi="Times New Roman" w:cs="Times New Roman"/>
          <w:sz w:val="24"/>
        </w:rPr>
        <w:t>) rezultātiem noslēdz šādu līgumu</w:t>
      </w:r>
      <w:r w:rsidR="00955E4A" w:rsidRPr="003A189D">
        <w:rPr>
          <w:rFonts w:ascii="Times New Roman" w:hAnsi="Times New Roman" w:cs="Times New Roman"/>
          <w:sz w:val="24"/>
        </w:rPr>
        <w:t xml:space="preserve"> </w:t>
      </w:r>
      <w:r>
        <w:rPr>
          <w:rFonts w:ascii="Times New Roman" w:hAnsi="Times New Roman" w:cs="Times New Roman"/>
          <w:sz w:val="24"/>
        </w:rPr>
        <w:t>(</w:t>
      </w:r>
      <w:r w:rsidR="00955E4A" w:rsidRPr="003A189D">
        <w:rPr>
          <w:rFonts w:ascii="Times New Roman" w:hAnsi="Times New Roman" w:cs="Times New Roman"/>
          <w:sz w:val="24"/>
        </w:rPr>
        <w:t xml:space="preserve">turpmāk </w:t>
      </w:r>
      <w:r>
        <w:rPr>
          <w:rFonts w:ascii="Times New Roman" w:hAnsi="Times New Roman" w:cs="Times New Roman"/>
          <w:sz w:val="24"/>
        </w:rPr>
        <w:t>– Līgums)</w:t>
      </w:r>
      <w:r w:rsidR="00955E4A" w:rsidRPr="003A189D">
        <w:rPr>
          <w:rFonts w:ascii="Times New Roman" w:hAnsi="Times New Roman" w:cs="Times New Roman"/>
          <w:sz w:val="24"/>
        </w:rPr>
        <w:t>:</w:t>
      </w:r>
    </w:p>
    <w:p w:rsidR="003A189D" w:rsidRDefault="003A189D" w:rsidP="005C0C6F">
      <w:pPr>
        <w:jc w:val="both"/>
        <w:rPr>
          <w:rFonts w:ascii="Times New Roman" w:hAnsi="Times New Roman" w:cs="Times New Roman"/>
          <w:sz w:val="24"/>
        </w:rPr>
      </w:pPr>
    </w:p>
    <w:p w:rsidR="003A189D" w:rsidRPr="005C0C6F" w:rsidRDefault="003A189D" w:rsidP="005C0C6F">
      <w:pPr>
        <w:pStyle w:val="ListParagraph"/>
        <w:widowControl w:val="0"/>
        <w:numPr>
          <w:ilvl w:val="0"/>
          <w:numId w:val="42"/>
        </w:numPr>
        <w:autoSpaceDE w:val="0"/>
        <w:autoSpaceDN w:val="0"/>
        <w:adjustRightInd w:val="0"/>
        <w:spacing w:after="240"/>
        <w:ind w:left="567" w:hanging="567"/>
        <w:jc w:val="center"/>
        <w:rPr>
          <w:rFonts w:ascii="Times New Roman" w:hAnsi="Times New Roman" w:cs="Times New Roman"/>
          <w:b/>
          <w:bCs/>
          <w:smallCaps/>
          <w:sz w:val="24"/>
        </w:rPr>
      </w:pPr>
      <w:r w:rsidRPr="005C0C6F">
        <w:rPr>
          <w:rFonts w:ascii="Times New Roman" w:hAnsi="Times New Roman" w:cs="Times New Roman"/>
          <w:b/>
          <w:bCs/>
          <w:smallCaps/>
          <w:sz w:val="24"/>
        </w:rPr>
        <w:t>DEFINĪCIJAS</w:t>
      </w:r>
    </w:p>
    <w:p w:rsidR="003A189D" w:rsidRPr="005C0C6F" w:rsidRDefault="003A189D" w:rsidP="005C0C6F">
      <w:pPr>
        <w:pStyle w:val="ListParagraph"/>
        <w:widowControl w:val="0"/>
        <w:numPr>
          <w:ilvl w:val="1"/>
          <w:numId w:val="52"/>
        </w:numPr>
        <w:autoSpaceDE w:val="0"/>
        <w:autoSpaceDN w:val="0"/>
        <w:adjustRightInd w:val="0"/>
        <w:spacing w:after="240"/>
        <w:jc w:val="both"/>
        <w:rPr>
          <w:rFonts w:ascii="Times New Roman" w:hAnsi="Times New Roman" w:cs="Times New Roman"/>
          <w:b/>
          <w:bCs/>
          <w:smallCaps/>
          <w:sz w:val="24"/>
        </w:rPr>
      </w:pPr>
      <w:r w:rsidRPr="005C0C6F">
        <w:rPr>
          <w:rFonts w:ascii="Times New Roman" w:hAnsi="Times New Roman" w:cs="Times New Roman"/>
          <w:b/>
          <w:sz w:val="24"/>
        </w:rPr>
        <w:t>Akts</w:t>
      </w:r>
      <w:r w:rsidRPr="005C0C6F">
        <w:rPr>
          <w:rFonts w:ascii="Times New Roman" w:hAnsi="Times New Roman" w:cs="Times New Roman"/>
          <w:sz w:val="24"/>
        </w:rPr>
        <w:t xml:space="preserve"> – pieņemšanas-nodošanas akts, kas apliecina, ka </w:t>
      </w:r>
      <w:r w:rsidR="00201479">
        <w:rPr>
          <w:rFonts w:ascii="Times New Roman" w:hAnsi="Times New Roman" w:cs="Times New Roman"/>
          <w:sz w:val="24"/>
        </w:rPr>
        <w:t>Piegāde</w:t>
      </w:r>
      <w:r w:rsidRPr="005C0C6F">
        <w:rPr>
          <w:rFonts w:ascii="Times New Roman" w:hAnsi="Times New Roman" w:cs="Times New Roman"/>
          <w:sz w:val="24"/>
        </w:rPr>
        <w:t xml:space="preserve"> atbilst Līguma noteikumiem vai ka tiek konstatēti Defekti. </w:t>
      </w:r>
    </w:p>
    <w:p w:rsidR="003A189D" w:rsidRPr="005C0C6F" w:rsidRDefault="003A189D" w:rsidP="005C0C6F">
      <w:pPr>
        <w:pStyle w:val="ListParagraph"/>
        <w:widowControl w:val="0"/>
        <w:numPr>
          <w:ilvl w:val="1"/>
          <w:numId w:val="52"/>
        </w:numPr>
        <w:autoSpaceDE w:val="0"/>
        <w:autoSpaceDN w:val="0"/>
        <w:adjustRightInd w:val="0"/>
        <w:spacing w:after="240"/>
        <w:jc w:val="both"/>
        <w:rPr>
          <w:rFonts w:ascii="Times New Roman" w:hAnsi="Times New Roman" w:cs="Times New Roman"/>
          <w:b/>
          <w:bCs/>
          <w:smallCaps/>
          <w:sz w:val="24"/>
        </w:rPr>
      </w:pPr>
      <w:r w:rsidRPr="005C0C6F">
        <w:rPr>
          <w:rFonts w:ascii="Times New Roman" w:hAnsi="Times New Roman" w:cs="Times New Roman"/>
          <w:b/>
          <w:sz w:val="24"/>
        </w:rPr>
        <w:t xml:space="preserve">Defekti </w:t>
      </w:r>
      <w:r w:rsidRPr="005C0C6F">
        <w:rPr>
          <w:rFonts w:ascii="Times New Roman" w:hAnsi="Times New Roman" w:cs="Times New Roman"/>
          <w:sz w:val="24"/>
        </w:rPr>
        <w:t>–</w:t>
      </w:r>
      <w:r w:rsidRPr="005C0C6F">
        <w:rPr>
          <w:rFonts w:ascii="Times New Roman" w:hAnsi="Times New Roman" w:cs="Times New Roman"/>
          <w:b/>
          <w:sz w:val="24"/>
        </w:rPr>
        <w:t xml:space="preserve"> </w:t>
      </w:r>
      <w:r w:rsidR="00201479">
        <w:rPr>
          <w:rFonts w:ascii="Times New Roman" w:hAnsi="Times New Roman" w:cs="Times New Roman"/>
          <w:bCs/>
          <w:sz w:val="24"/>
        </w:rPr>
        <w:t>Piegādes</w:t>
      </w:r>
      <w:r w:rsidRPr="005C0C6F">
        <w:rPr>
          <w:rFonts w:ascii="Times New Roman" w:hAnsi="Times New Roman" w:cs="Times New Roman"/>
          <w:bCs/>
          <w:sz w:val="24"/>
        </w:rPr>
        <w:t xml:space="preserve"> vai </w:t>
      </w:r>
      <w:r w:rsidR="00201479">
        <w:rPr>
          <w:rFonts w:ascii="Times New Roman" w:hAnsi="Times New Roman" w:cs="Times New Roman"/>
          <w:bCs/>
          <w:sz w:val="24"/>
        </w:rPr>
        <w:t>Piegādes</w:t>
      </w:r>
      <w:r w:rsidRPr="005C0C6F">
        <w:rPr>
          <w:rFonts w:ascii="Times New Roman" w:hAnsi="Times New Roman" w:cs="Times New Roman"/>
          <w:bCs/>
          <w:sz w:val="24"/>
        </w:rPr>
        <w:t xml:space="preserve"> kvalitātes neatbilstība Latvijas Republikā spēkā esošajiem normatīvajiem aktiem, Tehniskajam piedāvājumam vai Līgumam.</w:t>
      </w:r>
    </w:p>
    <w:p w:rsidR="003A189D" w:rsidRPr="005C0C6F" w:rsidRDefault="003A189D" w:rsidP="005C0C6F">
      <w:pPr>
        <w:pStyle w:val="ListParagraph"/>
        <w:widowControl w:val="0"/>
        <w:numPr>
          <w:ilvl w:val="1"/>
          <w:numId w:val="52"/>
        </w:numPr>
        <w:autoSpaceDE w:val="0"/>
        <w:autoSpaceDN w:val="0"/>
        <w:adjustRightInd w:val="0"/>
        <w:spacing w:after="240"/>
        <w:jc w:val="both"/>
        <w:rPr>
          <w:rFonts w:ascii="Times New Roman" w:hAnsi="Times New Roman" w:cs="Times New Roman"/>
          <w:b/>
          <w:bCs/>
          <w:smallCaps/>
          <w:sz w:val="24"/>
        </w:rPr>
      </w:pPr>
      <w:r w:rsidRPr="005C0C6F">
        <w:rPr>
          <w:rFonts w:ascii="Times New Roman" w:hAnsi="Times New Roman" w:cs="Times New Roman"/>
          <w:b/>
          <w:sz w:val="24"/>
        </w:rPr>
        <w:t>Iepirkums</w:t>
      </w:r>
      <w:r w:rsidRPr="005C0C6F">
        <w:rPr>
          <w:rFonts w:ascii="Times New Roman" w:hAnsi="Times New Roman" w:cs="Times New Roman"/>
          <w:sz w:val="24"/>
        </w:rPr>
        <w:t xml:space="preserve"> - </w:t>
      </w:r>
      <w:r w:rsidR="00D112E0" w:rsidRPr="005C0C6F">
        <w:rPr>
          <w:rFonts w:ascii="Times New Roman" w:hAnsi="Times New Roman" w:cs="Times New Roman"/>
          <w:sz w:val="24"/>
        </w:rPr>
        <w:t>„</w:t>
      </w:r>
      <w:r w:rsidR="00D112E0" w:rsidRPr="006C2BE2">
        <w:rPr>
          <w:rFonts w:ascii="Times New Roman" w:hAnsi="Times New Roman"/>
          <w:bCs/>
          <w:color w:val="000000"/>
          <w:spacing w:val="-1"/>
          <w:sz w:val="24"/>
        </w:rPr>
        <w:t>Šķiedru iek</w:t>
      </w:r>
      <w:r w:rsidR="00D112E0">
        <w:rPr>
          <w:rFonts w:ascii="Times New Roman" w:hAnsi="Times New Roman"/>
          <w:bCs/>
          <w:color w:val="000000"/>
          <w:spacing w:val="-1"/>
          <w:sz w:val="24"/>
        </w:rPr>
        <w:t xml:space="preserve">lāšanas bloku izveide projekta </w:t>
      </w:r>
      <w:r w:rsidR="00D112E0" w:rsidRPr="006C2BE2">
        <w:rPr>
          <w:rFonts w:ascii="Times New Roman" w:hAnsi="Times New Roman"/>
          <w:bCs/>
          <w:color w:val="000000"/>
          <w:spacing w:val="-1"/>
          <w:sz w:val="24"/>
        </w:rPr>
        <w:t xml:space="preserve">"Jaunie "gudrie" </w:t>
      </w:r>
      <w:proofErr w:type="spellStart"/>
      <w:r w:rsidR="00D112E0" w:rsidRPr="006C2BE2">
        <w:rPr>
          <w:rFonts w:ascii="Times New Roman" w:hAnsi="Times New Roman"/>
          <w:bCs/>
          <w:color w:val="000000"/>
          <w:spacing w:val="-1"/>
          <w:sz w:val="24"/>
        </w:rPr>
        <w:t>nano-kompozītie</w:t>
      </w:r>
      <w:proofErr w:type="spellEnd"/>
      <w:r w:rsidR="00D112E0" w:rsidRPr="006C2BE2">
        <w:rPr>
          <w:rFonts w:ascii="Times New Roman" w:hAnsi="Times New Roman"/>
          <w:bCs/>
          <w:color w:val="000000"/>
          <w:spacing w:val="-1"/>
          <w:sz w:val="24"/>
        </w:rPr>
        <w:t xml:space="preserve"> materiāli ceļiem, tiltiem, būvēm un transporta mašīnām</w:t>
      </w:r>
      <w:r w:rsidR="00D112E0" w:rsidRPr="006C2BE2">
        <w:rPr>
          <w:rFonts w:ascii="Times New Roman" w:hAnsi="Times New Roman" w:cs="Times New Roman"/>
          <w:color w:val="000000"/>
          <w:sz w:val="24"/>
        </w:rPr>
        <w:t xml:space="preserve">”, vien. </w:t>
      </w:r>
      <w:r w:rsidR="00D112E0" w:rsidRPr="006C2BE2">
        <w:rPr>
          <w:rFonts w:ascii="Times New Roman" w:hAnsi="Times New Roman"/>
          <w:bCs/>
          <w:color w:val="000000"/>
          <w:spacing w:val="-1"/>
          <w:sz w:val="24"/>
        </w:rPr>
        <w:t>Nr. 2013/0025/1DP/1.1.1.2.0/13/APIA/VIAA/019</w:t>
      </w:r>
      <w:r w:rsidR="00D112E0" w:rsidRPr="006C2BE2">
        <w:rPr>
          <w:rFonts w:ascii="Times New Roman" w:hAnsi="Times New Roman" w:cs="Times New Roman"/>
          <w:color w:val="000000"/>
          <w:sz w:val="24"/>
        </w:rPr>
        <w:t xml:space="preserve"> </w:t>
      </w:r>
      <w:r w:rsidR="00D112E0" w:rsidRPr="006C2BE2">
        <w:rPr>
          <w:rFonts w:ascii="Times New Roman" w:hAnsi="Times New Roman" w:cs="Times New Roman"/>
          <w:sz w:val="24"/>
        </w:rPr>
        <w:t>ietvaros</w:t>
      </w:r>
      <w:r w:rsidR="00D112E0">
        <w:rPr>
          <w:rFonts w:ascii="Times New Roman" w:hAnsi="Times New Roman" w:cs="Times New Roman"/>
          <w:bCs/>
          <w:sz w:val="24"/>
        </w:rPr>
        <w:t xml:space="preserve">” </w:t>
      </w:r>
      <w:r w:rsidRPr="005C0C6F">
        <w:rPr>
          <w:rFonts w:ascii="Times New Roman" w:hAnsi="Times New Roman" w:cs="Times New Roman"/>
          <w:sz w:val="24"/>
        </w:rPr>
        <w:t xml:space="preserve">(iepirkuma </w:t>
      </w:r>
      <w:r w:rsidRPr="005C0C6F">
        <w:rPr>
          <w:rFonts w:ascii="Times New Roman" w:hAnsi="Times New Roman" w:cs="Times New Roman"/>
          <w:kern w:val="0"/>
          <w:sz w:val="24"/>
          <w:lang w:eastAsia="ar-SA"/>
        </w:rPr>
        <w:t xml:space="preserve">identifikācijas Nr. </w:t>
      </w:r>
      <w:r w:rsidRPr="005C0C6F">
        <w:rPr>
          <w:rFonts w:ascii="Times New Roman" w:hAnsi="Times New Roman" w:cs="Times New Roman"/>
          <w:b/>
          <w:kern w:val="0"/>
          <w:sz w:val="24"/>
          <w:lang w:eastAsia="ar-SA"/>
        </w:rPr>
        <w:t>RTU –</w:t>
      </w:r>
      <w:r w:rsidRPr="005C0C6F">
        <w:rPr>
          <w:rFonts w:ascii="Times New Roman" w:hAnsi="Times New Roman" w:cs="Times New Roman"/>
          <w:kern w:val="0"/>
          <w:sz w:val="24"/>
          <w:lang w:eastAsia="ar-SA"/>
        </w:rPr>
        <w:t xml:space="preserve"> </w:t>
      </w:r>
      <w:r w:rsidR="006C2BE2">
        <w:rPr>
          <w:rFonts w:ascii="Times New Roman" w:hAnsi="Times New Roman" w:cs="Times New Roman"/>
          <w:b/>
          <w:kern w:val="0"/>
          <w:sz w:val="24"/>
          <w:lang w:eastAsia="ar-SA"/>
        </w:rPr>
        <w:t>2015/</w:t>
      </w:r>
      <w:r w:rsidR="00896F57">
        <w:rPr>
          <w:rFonts w:ascii="Times New Roman" w:hAnsi="Times New Roman" w:cs="Times New Roman"/>
          <w:b/>
          <w:kern w:val="0"/>
          <w:sz w:val="24"/>
          <w:lang w:eastAsia="ar-SA"/>
        </w:rPr>
        <w:t>71</w:t>
      </w:r>
      <w:r w:rsidRPr="005C0C6F">
        <w:rPr>
          <w:rFonts w:ascii="Times New Roman" w:hAnsi="Times New Roman" w:cs="Times New Roman"/>
          <w:kern w:val="0"/>
          <w:sz w:val="24"/>
          <w:lang w:eastAsia="ar-SA"/>
        </w:rPr>
        <w:t>)</w:t>
      </w:r>
      <w:r w:rsidRPr="005C0C6F">
        <w:rPr>
          <w:rFonts w:ascii="Times New Roman" w:hAnsi="Times New Roman" w:cs="Times New Roman"/>
          <w:sz w:val="24"/>
        </w:rPr>
        <w:t>.</w:t>
      </w:r>
    </w:p>
    <w:p w:rsidR="003A189D" w:rsidRPr="005C0C6F" w:rsidRDefault="003A189D" w:rsidP="005C0C6F">
      <w:pPr>
        <w:pStyle w:val="ListParagraph"/>
        <w:widowControl w:val="0"/>
        <w:numPr>
          <w:ilvl w:val="1"/>
          <w:numId w:val="52"/>
        </w:numPr>
        <w:autoSpaceDE w:val="0"/>
        <w:autoSpaceDN w:val="0"/>
        <w:adjustRightInd w:val="0"/>
        <w:spacing w:after="240"/>
        <w:jc w:val="both"/>
        <w:rPr>
          <w:rFonts w:ascii="Times New Roman" w:hAnsi="Times New Roman" w:cs="Times New Roman"/>
          <w:b/>
          <w:bCs/>
          <w:smallCaps/>
          <w:sz w:val="24"/>
        </w:rPr>
      </w:pPr>
      <w:r w:rsidRPr="005C0C6F">
        <w:rPr>
          <w:rFonts w:ascii="Times New Roman" w:hAnsi="Times New Roman" w:cs="Times New Roman"/>
          <w:b/>
          <w:sz w:val="24"/>
        </w:rPr>
        <w:t xml:space="preserve">Līguma summa </w:t>
      </w:r>
      <w:r w:rsidRPr="005C0C6F">
        <w:rPr>
          <w:rFonts w:ascii="Times New Roman" w:hAnsi="Times New Roman" w:cs="Times New Roman"/>
          <w:sz w:val="24"/>
        </w:rPr>
        <w:t>–</w:t>
      </w:r>
      <w:r w:rsidRPr="005C0C6F">
        <w:rPr>
          <w:rFonts w:ascii="Times New Roman" w:hAnsi="Times New Roman" w:cs="Times New Roman"/>
          <w:b/>
          <w:sz w:val="24"/>
        </w:rPr>
        <w:t xml:space="preserve"> </w:t>
      </w:r>
      <w:r w:rsidRPr="005C0C6F">
        <w:rPr>
          <w:rFonts w:ascii="Times New Roman" w:hAnsi="Times New Roman" w:cs="Times New Roman"/>
          <w:bCs/>
          <w:sz w:val="24"/>
        </w:rPr>
        <w:t xml:space="preserve">maksimāli iespējamā maksa par </w:t>
      </w:r>
      <w:r w:rsidR="00201479">
        <w:rPr>
          <w:rFonts w:ascii="Times New Roman" w:hAnsi="Times New Roman" w:cs="Times New Roman"/>
          <w:bCs/>
          <w:sz w:val="24"/>
        </w:rPr>
        <w:t>preču piegādi</w:t>
      </w:r>
      <w:r w:rsidRPr="005C0C6F">
        <w:rPr>
          <w:rFonts w:ascii="Times New Roman" w:hAnsi="Times New Roman" w:cs="Times New Roman"/>
          <w:bCs/>
          <w:sz w:val="24"/>
        </w:rPr>
        <w:t xml:space="preserve"> Līgumā noteiktajā kārtībā un apmērā bez pievienotās vērtības nodokļa (PVN). </w:t>
      </w:r>
    </w:p>
    <w:p w:rsidR="003A189D" w:rsidRPr="005C0C6F" w:rsidRDefault="003A189D" w:rsidP="005C0C6F">
      <w:pPr>
        <w:pStyle w:val="ListParagraph"/>
        <w:widowControl w:val="0"/>
        <w:numPr>
          <w:ilvl w:val="1"/>
          <w:numId w:val="52"/>
        </w:numPr>
        <w:autoSpaceDE w:val="0"/>
        <w:autoSpaceDN w:val="0"/>
        <w:adjustRightInd w:val="0"/>
        <w:spacing w:after="240"/>
        <w:jc w:val="both"/>
        <w:rPr>
          <w:rFonts w:ascii="Times New Roman" w:hAnsi="Times New Roman" w:cs="Times New Roman"/>
          <w:b/>
          <w:bCs/>
          <w:smallCaps/>
          <w:sz w:val="24"/>
        </w:rPr>
      </w:pPr>
      <w:r w:rsidRPr="005C0C6F">
        <w:rPr>
          <w:rFonts w:ascii="Times New Roman" w:hAnsi="Times New Roman" w:cs="Times New Roman"/>
          <w:b/>
          <w:sz w:val="24"/>
        </w:rPr>
        <w:t xml:space="preserve">Nolikums </w:t>
      </w:r>
      <w:r w:rsidRPr="005C0C6F">
        <w:rPr>
          <w:rFonts w:ascii="Times New Roman" w:hAnsi="Times New Roman" w:cs="Times New Roman"/>
          <w:sz w:val="24"/>
        </w:rPr>
        <w:t>– Iepirkuma nolikums ar visiem tā pielikumiem, papildinājumiem, precizējumiem un grozījumiem.</w:t>
      </w:r>
    </w:p>
    <w:p w:rsidR="003A189D" w:rsidRPr="005C0C6F" w:rsidRDefault="003A189D" w:rsidP="005C0C6F">
      <w:pPr>
        <w:pStyle w:val="ListParagraph"/>
        <w:numPr>
          <w:ilvl w:val="1"/>
          <w:numId w:val="52"/>
        </w:numPr>
        <w:spacing w:after="240"/>
        <w:jc w:val="both"/>
        <w:rPr>
          <w:rFonts w:ascii="Times New Roman" w:hAnsi="Times New Roman" w:cs="Times New Roman"/>
          <w:b/>
          <w:sz w:val="24"/>
        </w:rPr>
      </w:pPr>
      <w:r w:rsidRPr="005C0C6F">
        <w:rPr>
          <w:rFonts w:ascii="Times New Roman" w:hAnsi="Times New Roman" w:cs="Times New Roman"/>
          <w:b/>
          <w:sz w:val="24"/>
        </w:rPr>
        <w:t xml:space="preserve">Pārstāvis </w:t>
      </w:r>
      <w:r w:rsidRPr="005C0C6F">
        <w:rPr>
          <w:rFonts w:ascii="Times New Roman" w:hAnsi="Times New Roman" w:cs="Times New Roman"/>
          <w:sz w:val="24"/>
        </w:rPr>
        <w:t>–</w:t>
      </w:r>
      <w:r w:rsidRPr="005C0C6F">
        <w:rPr>
          <w:rFonts w:ascii="Times New Roman" w:hAnsi="Times New Roman" w:cs="Times New Roman"/>
          <w:b/>
          <w:sz w:val="24"/>
        </w:rPr>
        <w:t xml:space="preserve"> </w:t>
      </w:r>
      <w:r w:rsidRPr="005C0C6F">
        <w:rPr>
          <w:rFonts w:ascii="Times New Roman" w:hAnsi="Times New Roman" w:cs="Times New Roman"/>
          <w:sz w:val="24"/>
        </w:rPr>
        <w:t xml:space="preserve">Pasūtītāja vai </w:t>
      </w:r>
      <w:r w:rsidR="00201479">
        <w:rPr>
          <w:rFonts w:ascii="Times New Roman" w:hAnsi="Times New Roman" w:cs="Times New Roman"/>
          <w:sz w:val="24"/>
        </w:rPr>
        <w:t>Piegādātājam</w:t>
      </w:r>
      <w:r w:rsidRPr="005C0C6F">
        <w:rPr>
          <w:rFonts w:ascii="Times New Roman" w:hAnsi="Times New Roman" w:cs="Times New Roman"/>
          <w:sz w:val="24"/>
        </w:rPr>
        <w:t xml:space="preserve"> pilnvarota persona, kas Līguma ietvaros kontrolē līgumsaistību izpildi, pieņem vai nodod </w:t>
      </w:r>
      <w:r w:rsidR="00201479">
        <w:rPr>
          <w:rFonts w:ascii="Times New Roman" w:hAnsi="Times New Roman" w:cs="Times New Roman"/>
          <w:sz w:val="24"/>
        </w:rPr>
        <w:t>Piegādes</w:t>
      </w:r>
      <w:r w:rsidRPr="005C0C6F">
        <w:rPr>
          <w:rFonts w:ascii="Times New Roman" w:hAnsi="Times New Roman" w:cs="Times New Roman"/>
          <w:sz w:val="24"/>
        </w:rPr>
        <w:t xml:space="preserve"> rezultātus.</w:t>
      </w:r>
    </w:p>
    <w:p w:rsidR="003A189D" w:rsidRPr="005C0C6F" w:rsidRDefault="00201479" w:rsidP="005C0C6F">
      <w:pPr>
        <w:pStyle w:val="ListParagraph"/>
        <w:numPr>
          <w:ilvl w:val="1"/>
          <w:numId w:val="52"/>
        </w:numPr>
        <w:spacing w:after="240"/>
        <w:jc w:val="both"/>
        <w:rPr>
          <w:rFonts w:ascii="Times New Roman" w:hAnsi="Times New Roman" w:cs="Times New Roman"/>
          <w:b/>
          <w:sz w:val="24"/>
        </w:rPr>
      </w:pPr>
      <w:r>
        <w:rPr>
          <w:rFonts w:ascii="Times New Roman" w:hAnsi="Times New Roman" w:cs="Times New Roman"/>
          <w:b/>
          <w:sz w:val="24"/>
        </w:rPr>
        <w:t>Piegāde</w:t>
      </w:r>
      <w:r w:rsidR="003A189D" w:rsidRPr="005C0C6F">
        <w:rPr>
          <w:rFonts w:ascii="Times New Roman" w:hAnsi="Times New Roman" w:cs="Times New Roman"/>
          <w:b/>
          <w:sz w:val="24"/>
        </w:rPr>
        <w:t xml:space="preserve"> </w:t>
      </w:r>
      <w:r w:rsidR="003A189D" w:rsidRPr="00B34B16">
        <w:rPr>
          <w:rFonts w:ascii="Times New Roman" w:hAnsi="Times New Roman" w:cs="Times New Roman"/>
          <w:sz w:val="24"/>
        </w:rPr>
        <w:t xml:space="preserve">- </w:t>
      </w:r>
      <w:r w:rsidR="006C2BE2">
        <w:rPr>
          <w:rFonts w:ascii="Times New Roman" w:hAnsi="Times New Roman" w:cs="Times New Roman"/>
          <w:color w:val="000000"/>
          <w:sz w:val="24"/>
        </w:rPr>
        <w:t>šķiedru ieklāšanas bloku izveide</w:t>
      </w:r>
      <w:r>
        <w:rPr>
          <w:rFonts w:ascii="Times New Roman" w:hAnsi="Times New Roman" w:cs="Times New Roman"/>
          <w:color w:val="000000"/>
          <w:sz w:val="24"/>
        </w:rPr>
        <w:t xml:space="preserve"> un piegāde</w:t>
      </w:r>
      <w:r w:rsidR="006C2BE2" w:rsidRPr="00B34B16">
        <w:rPr>
          <w:rFonts w:ascii="Times New Roman" w:hAnsi="Times New Roman" w:cs="Times New Roman"/>
          <w:color w:val="000000"/>
          <w:sz w:val="24"/>
        </w:rPr>
        <w:t xml:space="preserve">, vien. Nr. </w:t>
      </w:r>
      <w:r w:rsidR="006C2BE2" w:rsidRPr="006C2BE2">
        <w:rPr>
          <w:rFonts w:ascii="Times New Roman" w:hAnsi="Times New Roman"/>
          <w:bCs/>
          <w:color w:val="000000"/>
          <w:spacing w:val="-1"/>
          <w:sz w:val="24"/>
        </w:rPr>
        <w:t>2013/0025/1DP/1.1.1.2.0/13/APIA/VIAA/019</w:t>
      </w:r>
      <w:r w:rsidR="006C2BE2" w:rsidRPr="00B34B16">
        <w:rPr>
          <w:rFonts w:ascii="Times New Roman" w:hAnsi="Times New Roman" w:cs="Times New Roman"/>
          <w:color w:val="000000"/>
          <w:sz w:val="24"/>
        </w:rPr>
        <w:t xml:space="preserve">, </w:t>
      </w:r>
      <w:r w:rsidR="006C2BE2" w:rsidRPr="00B34B16">
        <w:rPr>
          <w:rFonts w:ascii="Times New Roman" w:hAnsi="Times New Roman" w:cs="Times New Roman"/>
          <w:sz w:val="24"/>
        </w:rPr>
        <w:t>ietvaros</w:t>
      </w:r>
      <w:r w:rsidR="003A189D">
        <w:rPr>
          <w:rFonts w:ascii="Times New Roman" w:hAnsi="Times New Roman" w:cs="Times New Roman"/>
          <w:sz w:val="24"/>
        </w:rPr>
        <w:t>,</w:t>
      </w:r>
      <w:r w:rsidR="003A189D" w:rsidRPr="003A189D">
        <w:rPr>
          <w:rFonts w:ascii="Times New Roman" w:hAnsi="Times New Roman" w:cs="Times New Roman"/>
          <w:sz w:val="24"/>
        </w:rPr>
        <w:t xml:space="preserve"> </w:t>
      </w:r>
      <w:r w:rsidR="003A189D" w:rsidRPr="005C0C6F">
        <w:rPr>
          <w:rFonts w:ascii="Times New Roman" w:hAnsi="Times New Roman" w:cs="Times New Roman"/>
          <w:sz w:val="24"/>
        </w:rPr>
        <w:t xml:space="preserve">par kura sniegšanu saskaņā ar Nolikumu un </w:t>
      </w:r>
      <w:r>
        <w:rPr>
          <w:rFonts w:ascii="Times New Roman" w:hAnsi="Times New Roman" w:cs="Times New Roman"/>
          <w:sz w:val="24"/>
        </w:rPr>
        <w:t>Piegādātājam</w:t>
      </w:r>
      <w:r w:rsidR="003A189D" w:rsidRPr="005C0C6F">
        <w:rPr>
          <w:rFonts w:ascii="Times New Roman" w:hAnsi="Times New Roman" w:cs="Times New Roman"/>
          <w:sz w:val="24"/>
        </w:rPr>
        <w:t xml:space="preserve"> iesniegto piedāvājumu tiek slēgts Līgums.</w:t>
      </w:r>
    </w:p>
    <w:p w:rsidR="00A33758" w:rsidRDefault="00A33758" w:rsidP="005C0C6F">
      <w:pPr>
        <w:pStyle w:val="ListParagraph"/>
        <w:spacing w:after="240"/>
        <w:ind w:left="360"/>
        <w:jc w:val="both"/>
        <w:rPr>
          <w:rFonts w:ascii="Times New Roman" w:hAnsi="Times New Roman" w:cs="Times New Roman"/>
          <w:b/>
          <w:sz w:val="24"/>
        </w:rPr>
      </w:pPr>
    </w:p>
    <w:p w:rsidR="00A33758" w:rsidRDefault="00A33758" w:rsidP="005C0C6F">
      <w:pPr>
        <w:pStyle w:val="ListParagraph"/>
        <w:spacing w:after="240"/>
        <w:ind w:left="360"/>
        <w:jc w:val="both"/>
        <w:rPr>
          <w:rFonts w:ascii="Times New Roman" w:hAnsi="Times New Roman" w:cs="Times New Roman"/>
          <w:b/>
          <w:sz w:val="24"/>
        </w:rPr>
      </w:pPr>
    </w:p>
    <w:p w:rsidR="00A33758" w:rsidRPr="005C0C6F" w:rsidRDefault="00A33758" w:rsidP="005C0C6F">
      <w:pPr>
        <w:pStyle w:val="ListParagraph"/>
        <w:spacing w:after="240"/>
        <w:ind w:left="360"/>
        <w:jc w:val="both"/>
        <w:rPr>
          <w:rFonts w:ascii="Times New Roman" w:hAnsi="Times New Roman" w:cs="Times New Roman"/>
          <w:b/>
          <w:sz w:val="24"/>
        </w:rPr>
      </w:pPr>
    </w:p>
    <w:p w:rsidR="002D79B6" w:rsidRDefault="002D79B6" w:rsidP="005C0C6F">
      <w:pPr>
        <w:pStyle w:val="ListParagraph"/>
        <w:spacing w:after="240"/>
        <w:ind w:left="792"/>
        <w:jc w:val="both"/>
        <w:rPr>
          <w:rFonts w:ascii="Times New Roman" w:hAnsi="Times New Roman" w:cs="Times New Roman"/>
          <w:b/>
          <w:sz w:val="24"/>
        </w:rPr>
      </w:pPr>
    </w:p>
    <w:p w:rsidR="003A189D" w:rsidRPr="005C0C6F" w:rsidRDefault="003A189D" w:rsidP="005C0C6F">
      <w:pPr>
        <w:pStyle w:val="ListParagraph"/>
        <w:numPr>
          <w:ilvl w:val="0"/>
          <w:numId w:val="52"/>
        </w:numPr>
        <w:jc w:val="center"/>
        <w:rPr>
          <w:rFonts w:ascii="Times New Roman" w:hAnsi="Times New Roman" w:cs="Times New Roman"/>
          <w:b/>
          <w:sz w:val="24"/>
        </w:rPr>
      </w:pPr>
      <w:r w:rsidRPr="005C0C6F">
        <w:rPr>
          <w:rFonts w:ascii="Times New Roman" w:hAnsi="Times New Roman" w:cs="Times New Roman"/>
          <w:b/>
          <w:bCs/>
          <w:smallCaps/>
          <w:sz w:val="24"/>
        </w:rPr>
        <w:t>LĪGUMA PRIEKŠMETS</w:t>
      </w:r>
    </w:p>
    <w:p w:rsidR="002D79B6" w:rsidRDefault="002D79B6" w:rsidP="002D79B6">
      <w:pPr>
        <w:numPr>
          <w:ilvl w:val="1"/>
          <w:numId w:val="52"/>
        </w:numPr>
        <w:spacing w:after="240"/>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Pasūtītājs </w:t>
      </w:r>
      <w:proofErr w:type="spellStart"/>
      <w:r>
        <w:rPr>
          <w:rFonts w:ascii="Times New Roman" w:eastAsia="Times New Roman" w:hAnsi="Times New Roman" w:cs="Times New Roman"/>
          <w:sz w:val="24"/>
        </w:rPr>
        <w:t>pasūta</w:t>
      </w:r>
      <w:proofErr w:type="spellEnd"/>
      <w:r>
        <w:rPr>
          <w:rFonts w:ascii="Times New Roman" w:eastAsia="Times New Roman" w:hAnsi="Times New Roman" w:cs="Times New Roman"/>
          <w:sz w:val="24"/>
        </w:rPr>
        <w:t>, saņem un apmaksā</w:t>
      </w:r>
      <w:r w:rsidR="004D483D">
        <w:rPr>
          <w:rFonts w:ascii="Times New Roman" w:eastAsia="Times New Roman" w:hAnsi="Times New Roman" w:cs="Times New Roman"/>
          <w:sz w:val="24"/>
        </w:rPr>
        <w:t>,</w:t>
      </w:r>
      <w:r>
        <w:rPr>
          <w:rFonts w:ascii="Times New Roman" w:eastAsia="Times New Roman" w:hAnsi="Times New Roman" w:cs="Times New Roman"/>
          <w:sz w:val="24"/>
        </w:rPr>
        <w:t xml:space="preserve"> un </w:t>
      </w:r>
      <w:r w:rsidR="00201479">
        <w:rPr>
          <w:rFonts w:ascii="Times New Roman" w:eastAsia="Times New Roman" w:hAnsi="Times New Roman" w:cs="Times New Roman"/>
          <w:sz w:val="24"/>
        </w:rPr>
        <w:t>Piegādātājs</w:t>
      </w:r>
      <w:r>
        <w:rPr>
          <w:rFonts w:ascii="Times New Roman" w:eastAsia="Times New Roman" w:hAnsi="Times New Roman" w:cs="Times New Roman"/>
          <w:sz w:val="24"/>
        </w:rPr>
        <w:t xml:space="preserve"> </w:t>
      </w:r>
      <w:r w:rsidR="00201479">
        <w:rPr>
          <w:rFonts w:ascii="Times New Roman" w:eastAsia="Times New Roman" w:hAnsi="Times New Roman" w:cs="Times New Roman"/>
          <w:sz w:val="24"/>
        </w:rPr>
        <w:t>piegādā</w:t>
      </w:r>
      <w:r>
        <w:rPr>
          <w:rFonts w:ascii="Times New Roman" w:eastAsia="Times New Roman" w:hAnsi="Times New Roman" w:cs="Times New Roman"/>
          <w:sz w:val="24"/>
        </w:rPr>
        <w:t xml:space="preserve"> par Līgumā minēto samaksu Līgumā noteik</w:t>
      </w:r>
      <w:r w:rsidR="00A33758">
        <w:rPr>
          <w:rFonts w:ascii="Times New Roman" w:eastAsia="Times New Roman" w:hAnsi="Times New Roman" w:cs="Times New Roman"/>
          <w:sz w:val="24"/>
        </w:rPr>
        <w:t>tajā termiņā, kārtībā un apmērā un sa</w:t>
      </w:r>
      <w:r w:rsidR="004D483D">
        <w:rPr>
          <w:rFonts w:ascii="Times New Roman" w:eastAsia="Times New Roman" w:hAnsi="Times New Roman" w:cs="Times New Roman"/>
          <w:sz w:val="24"/>
        </w:rPr>
        <w:t xml:space="preserve">skaņā ar tehnisko specifikāciju un finanšu piedāvājumu </w:t>
      </w:r>
      <w:r w:rsidR="00A33758">
        <w:rPr>
          <w:rFonts w:ascii="Times New Roman" w:eastAsia="Times New Roman" w:hAnsi="Times New Roman" w:cs="Times New Roman"/>
          <w:sz w:val="24"/>
        </w:rPr>
        <w:t xml:space="preserve">(Līguma 1. </w:t>
      </w:r>
      <w:r w:rsidR="004D483D">
        <w:rPr>
          <w:rFonts w:ascii="Times New Roman" w:eastAsia="Times New Roman" w:hAnsi="Times New Roman" w:cs="Times New Roman"/>
          <w:sz w:val="24"/>
        </w:rPr>
        <w:t xml:space="preserve">un 2. </w:t>
      </w:r>
      <w:r w:rsidR="00A33758">
        <w:rPr>
          <w:rFonts w:ascii="Times New Roman" w:eastAsia="Times New Roman" w:hAnsi="Times New Roman" w:cs="Times New Roman"/>
          <w:sz w:val="24"/>
        </w:rPr>
        <w:t>pielikums).</w:t>
      </w:r>
    </w:p>
    <w:p w:rsidR="002D79B6" w:rsidRDefault="00201479" w:rsidP="002D79B6">
      <w:pPr>
        <w:numPr>
          <w:ilvl w:val="1"/>
          <w:numId w:val="52"/>
        </w:numPr>
        <w:suppressAutoHyphens/>
        <w:spacing w:after="240"/>
        <w:contextualSpacing/>
        <w:jc w:val="both"/>
        <w:rPr>
          <w:rFonts w:ascii="Times New Roman" w:eastAsia="Times New Roman" w:hAnsi="Times New Roman" w:cs="Times New Roman"/>
          <w:kern w:val="0"/>
          <w:sz w:val="24"/>
          <w:lang w:eastAsia="lv-LV"/>
        </w:rPr>
      </w:pPr>
      <w:r>
        <w:rPr>
          <w:rFonts w:ascii="Times New Roman" w:hAnsi="Times New Roman" w:cs="Times New Roman"/>
          <w:sz w:val="24"/>
        </w:rPr>
        <w:t>Piegāde tiek nodrošināta</w:t>
      </w:r>
      <w:r w:rsidR="002D79B6">
        <w:rPr>
          <w:rFonts w:ascii="Times New Roman" w:hAnsi="Times New Roman" w:cs="Times New Roman"/>
          <w:sz w:val="24"/>
        </w:rPr>
        <w:t xml:space="preserve"> atbilstoši </w:t>
      </w:r>
      <w:r>
        <w:rPr>
          <w:rFonts w:ascii="Times New Roman" w:eastAsia="Times New Roman" w:hAnsi="Times New Roman" w:cs="Times New Roman"/>
          <w:kern w:val="0"/>
          <w:sz w:val="24"/>
          <w:lang w:eastAsia="lv-LV"/>
        </w:rPr>
        <w:t>Piegādātāja</w:t>
      </w:r>
      <w:r w:rsidR="000908F6">
        <w:rPr>
          <w:rFonts w:ascii="Times New Roman" w:eastAsia="Times New Roman" w:hAnsi="Times New Roman" w:cs="Times New Roman"/>
          <w:kern w:val="0"/>
          <w:sz w:val="24"/>
          <w:lang w:eastAsia="lv-LV"/>
        </w:rPr>
        <w:t xml:space="preserve"> iesniegtajam t</w:t>
      </w:r>
      <w:r w:rsidR="002D79B6">
        <w:rPr>
          <w:rFonts w:ascii="Times New Roman" w:eastAsia="Times New Roman" w:hAnsi="Times New Roman" w:cs="Times New Roman"/>
          <w:kern w:val="0"/>
          <w:sz w:val="24"/>
          <w:lang w:eastAsia="lv-LV"/>
        </w:rPr>
        <w:t xml:space="preserve">ehniskajam </w:t>
      </w:r>
      <w:r w:rsidR="000908F6">
        <w:rPr>
          <w:rFonts w:ascii="Times New Roman" w:eastAsia="Times New Roman" w:hAnsi="Times New Roman" w:cs="Times New Roman"/>
          <w:kern w:val="0"/>
          <w:sz w:val="24"/>
          <w:lang w:eastAsia="lv-LV"/>
        </w:rPr>
        <w:t xml:space="preserve">un finanšu </w:t>
      </w:r>
      <w:r w:rsidR="002D79B6">
        <w:rPr>
          <w:rFonts w:ascii="Times New Roman" w:eastAsia="Times New Roman" w:hAnsi="Times New Roman" w:cs="Times New Roman"/>
          <w:kern w:val="0"/>
          <w:sz w:val="24"/>
          <w:lang w:eastAsia="lv-LV"/>
        </w:rPr>
        <w:t>pi</w:t>
      </w:r>
      <w:r w:rsidR="004D483D">
        <w:rPr>
          <w:rFonts w:ascii="Times New Roman" w:eastAsia="Times New Roman" w:hAnsi="Times New Roman" w:cs="Times New Roman"/>
          <w:kern w:val="0"/>
          <w:sz w:val="24"/>
          <w:lang w:eastAsia="lv-LV"/>
        </w:rPr>
        <w:t>edāvājumam (Līguma</w:t>
      </w:r>
      <w:r w:rsidR="00D112E0">
        <w:rPr>
          <w:rFonts w:ascii="Times New Roman" w:eastAsia="Times New Roman" w:hAnsi="Times New Roman" w:cs="Times New Roman"/>
          <w:kern w:val="0"/>
          <w:sz w:val="24"/>
          <w:lang w:eastAsia="lv-LV"/>
        </w:rPr>
        <w:t xml:space="preserve"> 1. un</w:t>
      </w:r>
      <w:r w:rsidR="004D483D">
        <w:rPr>
          <w:rFonts w:ascii="Times New Roman" w:eastAsia="Times New Roman" w:hAnsi="Times New Roman" w:cs="Times New Roman"/>
          <w:kern w:val="0"/>
          <w:sz w:val="24"/>
          <w:lang w:eastAsia="lv-LV"/>
        </w:rPr>
        <w:t xml:space="preserve"> 2</w:t>
      </w:r>
      <w:r w:rsidR="000908F6">
        <w:rPr>
          <w:rFonts w:ascii="Times New Roman" w:eastAsia="Times New Roman" w:hAnsi="Times New Roman" w:cs="Times New Roman"/>
          <w:kern w:val="0"/>
          <w:sz w:val="24"/>
          <w:lang w:eastAsia="lv-LV"/>
        </w:rPr>
        <w:t xml:space="preserve">.pielikums), </w:t>
      </w:r>
      <w:r w:rsidR="002D79B6">
        <w:rPr>
          <w:rFonts w:ascii="Times New Roman" w:eastAsia="Times New Roman" w:hAnsi="Times New Roman" w:cs="Times New Roman"/>
          <w:kern w:val="0"/>
          <w:sz w:val="24"/>
          <w:lang w:eastAsia="lv-LV"/>
        </w:rPr>
        <w:t>Līguma noteikumiem un Latvijas Republikā spēkā esošajiem normatīvajiem aktiem.</w:t>
      </w:r>
    </w:p>
    <w:p w:rsidR="002D79B6" w:rsidRDefault="00201479" w:rsidP="002D79B6">
      <w:pPr>
        <w:numPr>
          <w:ilvl w:val="1"/>
          <w:numId w:val="52"/>
        </w:numPr>
        <w:spacing w:after="240"/>
        <w:contextualSpacing/>
        <w:jc w:val="both"/>
        <w:rPr>
          <w:rFonts w:ascii="Times New Roman" w:eastAsia="Times New Roman" w:hAnsi="Times New Roman" w:cs="Times New Roman"/>
          <w:sz w:val="24"/>
        </w:rPr>
      </w:pPr>
      <w:r>
        <w:rPr>
          <w:rFonts w:ascii="Times New Roman" w:eastAsia="Times New Roman" w:hAnsi="Times New Roman" w:cs="Times New Roman"/>
          <w:sz w:val="24"/>
        </w:rPr>
        <w:t>Piegādātājs</w:t>
      </w:r>
      <w:r w:rsidR="002D79B6">
        <w:rPr>
          <w:rFonts w:ascii="Times New Roman" w:eastAsia="Times New Roman" w:hAnsi="Times New Roman" w:cs="Times New Roman"/>
          <w:sz w:val="24"/>
        </w:rPr>
        <w:t xml:space="preserve"> garantē, ka </w:t>
      </w:r>
      <w:r>
        <w:rPr>
          <w:rFonts w:ascii="Times New Roman" w:eastAsia="Times New Roman" w:hAnsi="Times New Roman" w:cs="Times New Roman"/>
          <w:sz w:val="24"/>
        </w:rPr>
        <w:t>piegādātās preces</w:t>
      </w:r>
      <w:r w:rsidR="002D79B6">
        <w:rPr>
          <w:rFonts w:ascii="Times New Roman" w:eastAsia="Times New Roman" w:hAnsi="Times New Roman" w:cs="Times New Roman"/>
          <w:sz w:val="24"/>
        </w:rPr>
        <w:t xml:space="preserve"> atbilst spēkā esošiem valsts standartiem vai citos normatīvajos aktos noteiktajām </w:t>
      </w:r>
      <w:r>
        <w:rPr>
          <w:rFonts w:ascii="Times New Roman" w:eastAsia="Times New Roman" w:hAnsi="Times New Roman" w:cs="Times New Roman"/>
          <w:sz w:val="24"/>
        </w:rPr>
        <w:t>piegādes un preču</w:t>
      </w:r>
      <w:r w:rsidR="002D79B6">
        <w:rPr>
          <w:rFonts w:ascii="Times New Roman" w:eastAsia="Times New Roman" w:hAnsi="Times New Roman" w:cs="Times New Roman"/>
          <w:sz w:val="24"/>
        </w:rPr>
        <w:t xml:space="preserve"> kvalitātes un atbilstības prasībām.</w:t>
      </w:r>
    </w:p>
    <w:p w:rsidR="002D79B6" w:rsidRDefault="002D79B6" w:rsidP="005C0C6F">
      <w:pPr>
        <w:pStyle w:val="ListParagraph"/>
        <w:widowControl w:val="0"/>
        <w:numPr>
          <w:ilvl w:val="0"/>
          <w:numId w:val="52"/>
        </w:numPr>
        <w:autoSpaceDE w:val="0"/>
        <w:autoSpaceDN w:val="0"/>
        <w:adjustRightInd w:val="0"/>
        <w:spacing w:before="120"/>
        <w:jc w:val="center"/>
        <w:rPr>
          <w:rFonts w:ascii="Times New Roman" w:hAnsi="Times New Roman" w:cs="Times New Roman"/>
          <w:b/>
          <w:bCs/>
          <w:smallCaps/>
          <w:sz w:val="24"/>
        </w:rPr>
      </w:pPr>
      <w:r>
        <w:rPr>
          <w:rFonts w:ascii="Times New Roman" w:hAnsi="Times New Roman" w:cs="Times New Roman"/>
          <w:b/>
          <w:bCs/>
          <w:smallCaps/>
          <w:sz w:val="24"/>
        </w:rPr>
        <w:t>LĪGUMA SUMMA UN NORĒĶINU KĀRTĪBA</w:t>
      </w:r>
    </w:p>
    <w:p w:rsidR="002D79B6" w:rsidRDefault="002D79B6" w:rsidP="002D79B6">
      <w:pPr>
        <w:numPr>
          <w:ilvl w:val="1"/>
          <w:numId w:val="52"/>
        </w:numPr>
        <w:ind w:right="-5"/>
        <w:jc w:val="both"/>
        <w:rPr>
          <w:rFonts w:ascii="Times New Roman" w:hAnsi="Times New Roman" w:cs="Times New Roman"/>
          <w:kern w:val="0"/>
          <w:sz w:val="24"/>
        </w:rPr>
      </w:pPr>
      <w:r>
        <w:rPr>
          <w:rFonts w:ascii="Times New Roman" w:hAnsi="Times New Roman" w:cs="Times New Roman"/>
          <w:kern w:val="0"/>
          <w:sz w:val="24"/>
        </w:rPr>
        <w:t xml:space="preserve">Līguma summa par </w:t>
      </w:r>
      <w:r w:rsidR="00201479">
        <w:rPr>
          <w:rFonts w:ascii="Times New Roman" w:hAnsi="Times New Roman" w:cs="Times New Roman"/>
          <w:kern w:val="0"/>
          <w:sz w:val="24"/>
        </w:rPr>
        <w:t>Piegādi</w:t>
      </w:r>
      <w:r>
        <w:rPr>
          <w:rFonts w:ascii="Times New Roman" w:hAnsi="Times New Roman" w:cs="Times New Roman"/>
          <w:kern w:val="0"/>
          <w:sz w:val="24"/>
        </w:rPr>
        <w:t xml:space="preserve"> ir </w:t>
      </w:r>
      <w:r>
        <w:rPr>
          <w:rFonts w:ascii="Times New Roman" w:hAnsi="Times New Roman" w:cs="Times New Roman"/>
          <w:b/>
          <w:kern w:val="0"/>
          <w:sz w:val="24"/>
          <w:shd w:val="clear" w:color="auto" w:fill="BFBFBF" w:themeFill="background1" w:themeFillShade="BF"/>
        </w:rPr>
        <w:t>EUR</w:t>
      </w:r>
      <w:r>
        <w:rPr>
          <w:rFonts w:ascii="Times New Roman" w:hAnsi="Times New Roman" w:cs="Times New Roman"/>
          <w:kern w:val="0"/>
          <w:sz w:val="24"/>
          <w:shd w:val="clear" w:color="auto" w:fill="BFBFBF" w:themeFill="background1" w:themeFillShade="BF"/>
        </w:rPr>
        <w:t xml:space="preserve"> </w:t>
      </w:r>
      <w:r>
        <w:rPr>
          <w:rFonts w:ascii="Times New Roman" w:hAnsi="Times New Roman" w:cs="Times New Roman"/>
          <w:b/>
          <w:kern w:val="0"/>
          <w:sz w:val="24"/>
          <w:shd w:val="clear" w:color="auto" w:fill="BFBFBF" w:themeFill="background1" w:themeFillShade="BF"/>
        </w:rPr>
        <w:softHyphen/>
      </w:r>
      <w:r>
        <w:rPr>
          <w:rFonts w:ascii="Times New Roman" w:hAnsi="Times New Roman" w:cs="Times New Roman"/>
          <w:b/>
          <w:kern w:val="0"/>
          <w:sz w:val="24"/>
          <w:shd w:val="clear" w:color="auto" w:fill="BFBFBF" w:themeFill="background1" w:themeFillShade="BF"/>
        </w:rPr>
        <w:softHyphen/>
      </w:r>
      <w:r>
        <w:rPr>
          <w:rFonts w:ascii="Times New Roman" w:hAnsi="Times New Roman" w:cs="Times New Roman"/>
          <w:b/>
          <w:kern w:val="0"/>
          <w:sz w:val="24"/>
          <w:shd w:val="clear" w:color="auto" w:fill="BFBFBF" w:themeFill="background1" w:themeFillShade="BF"/>
        </w:rPr>
        <w:softHyphen/>
      </w:r>
      <w:r>
        <w:rPr>
          <w:rFonts w:ascii="Times New Roman" w:hAnsi="Times New Roman" w:cs="Times New Roman"/>
          <w:b/>
          <w:kern w:val="0"/>
          <w:sz w:val="24"/>
          <w:shd w:val="clear" w:color="auto" w:fill="BFBFBF" w:themeFill="background1" w:themeFillShade="BF"/>
        </w:rPr>
        <w:softHyphen/>
        <w:t xml:space="preserve">________________ </w:t>
      </w:r>
      <w:r>
        <w:rPr>
          <w:rFonts w:ascii="Times New Roman" w:hAnsi="Times New Roman" w:cs="Times New Roman"/>
          <w:b/>
          <w:i/>
          <w:kern w:val="0"/>
          <w:sz w:val="24"/>
          <w:shd w:val="clear" w:color="auto" w:fill="BFBFBF" w:themeFill="background1" w:themeFillShade="BF"/>
        </w:rPr>
        <w:t>(</w:t>
      </w:r>
      <w:r>
        <w:rPr>
          <w:rFonts w:ascii="Times New Roman" w:hAnsi="Times New Roman" w:cs="Times New Roman"/>
          <w:i/>
          <w:kern w:val="0"/>
          <w:sz w:val="24"/>
          <w:shd w:val="clear" w:color="auto" w:fill="BFBFBF" w:themeFill="background1" w:themeFillShade="BF"/>
        </w:rPr>
        <w:t>summa vārdiem)</w:t>
      </w:r>
      <w:r>
        <w:rPr>
          <w:rFonts w:ascii="Times New Roman" w:hAnsi="Times New Roman" w:cs="Times New Roman"/>
          <w:kern w:val="0"/>
          <w:sz w:val="24"/>
        </w:rPr>
        <w:t xml:space="preserve"> bez PVN. Līguma summa visā Līguma darbības laikā nevar tikt pārsniegta. </w:t>
      </w:r>
    </w:p>
    <w:p w:rsidR="002D79B6" w:rsidRDefault="002D79B6" w:rsidP="002D79B6">
      <w:pPr>
        <w:numPr>
          <w:ilvl w:val="1"/>
          <w:numId w:val="52"/>
        </w:numPr>
        <w:spacing w:after="240"/>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Papildus Līguma summai Pasūtītājs maksā </w:t>
      </w:r>
      <w:r w:rsidR="00736D26">
        <w:rPr>
          <w:rFonts w:ascii="Times New Roman" w:eastAsia="Times New Roman" w:hAnsi="Times New Roman" w:cs="Times New Roman"/>
          <w:sz w:val="24"/>
        </w:rPr>
        <w:t>Piegādātājam</w:t>
      </w:r>
      <w:r>
        <w:rPr>
          <w:rFonts w:ascii="Times New Roman" w:eastAsia="Times New Roman" w:hAnsi="Times New Roman" w:cs="Times New Roman"/>
          <w:sz w:val="24"/>
        </w:rPr>
        <w:t xml:space="preserve"> PVN normatīvajos aktos noteiktajā kārtībā un apmērā.</w:t>
      </w:r>
    </w:p>
    <w:p w:rsidR="002D79B6" w:rsidRPr="005C0C6F" w:rsidRDefault="00201479">
      <w:pPr>
        <w:numPr>
          <w:ilvl w:val="1"/>
          <w:numId w:val="52"/>
        </w:numPr>
        <w:spacing w:after="240"/>
        <w:contextualSpacing/>
        <w:jc w:val="both"/>
        <w:rPr>
          <w:rFonts w:ascii="Times New Roman" w:eastAsia="Times New Roman" w:hAnsi="Times New Roman" w:cs="Times New Roman"/>
          <w:sz w:val="24"/>
        </w:rPr>
      </w:pPr>
      <w:r>
        <w:rPr>
          <w:rFonts w:ascii="Times New Roman" w:eastAsia="Times New Roman" w:hAnsi="Times New Roman" w:cs="Times New Roman"/>
          <w:kern w:val="0"/>
          <w:sz w:val="24"/>
          <w:lang w:eastAsia="lv-LV"/>
        </w:rPr>
        <w:t>Piegādātāja</w:t>
      </w:r>
      <w:r w:rsidR="002D79B6">
        <w:rPr>
          <w:rFonts w:ascii="Times New Roman" w:eastAsia="Times New Roman" w:hAnsi="Times New Roman" w:cs="Times New Roman"/>
          <w:kern w:val="0"/>
          <w:sz w:val="24"/>
          <w:lang w:eastAsia="lv-LV"/>
        </w:rPr>
        <w:t xml:space="preserve"> iesniegtajā finanšu piedāvājumā (Līguma 2.pielikums) iekļautā cena par </w:t>
      </w:r>
      <w:r>
        <w:rPr>
          <w:rFonts w:ascii="Times New Roman" w:eastAsia="Times New Roman" w:hAnsi="Times New Roman" w:cs="Times New Roman"/>
          <w:kern w:val="0"/>
          <w:sz w:val="24"/>
          <w:lang w:eastAsia="lv-LV"/>
        </w:rPr>
        <w:t>Piegādi</w:t>
      </w:r>
      <w:r w:rsidR="002D79B6">
        <w:rPr>
          <w:rFonts w:ascii="Times New Roman" w:eastAsia="Times New Roman" w:hAnsi="Times New Roman" w:cs="Times New Roman"/>
          <w:kern w:val="0"/>
          <w:sz w:val="24"/>
          <w:lang w:eastAsia="lv-LV"/>
        </w:rPr>
        <w:t xml:space="preserve"> ir nemainīga visā Līguma darbības laikā.</w:t>
      </w:r>
    </w:p>
    <w:p w:rsidR="000908F6" w:rsidRPr="002D79B6" w:rsidRDefault="00736D26">
      <w:pPr>
        <w:numPr>
          <w:ilvl w:val="1"/>
          <w:numId w:val="52"/>
        </w:numPr>
        <w:spacing w:after="240"/>
        <w:contextualSpacing/>
        <w:jc w:val="both"/>
        <w:rPr>
          <w:rFonts w:ascii="Times New Roman" w:eastAsia="Times New Roman" w:hAnsi="Times New Roman" w:cs="Times New Roman"/>
          <w:sz w:val="24"/>
        </w:rPr>
      </w:pPr>
      <w:r>
        <w:rPr>
          <w:rFonts w:ascii="Times New Roman" w:eastAsia="Times New Roman" w:hAnsi="Times New Roman" w:cs="Times New Roman"/>
          <w:kern w:val="0"/>
          <w:sz w:val="24"/>
          <w:lang w:eastAsia="lv-LV"/>
        </w:rPr>
        <w:t>Piegādātājam</w:t>
      </w:r>
      <w:r w:rsidR="000908F6">
        <w:rPr>
          <w:rFonts w:ascii="Times New Roman" w:eastAsia="Times New Roman" w:hAnsi="Times New Roman" w:cs="Times New Roman"/>
          <w:kern w:val="0"/>
          <w:sz w:val="24"/>
          <w:lang w:eastAsia="lv-LV"/>
        </w:rPr>
        <w:t xml:space="preserve"> ir iespēja saņemt avansa maksājumu 20 (divdesmit) procentu apmērā no Līguma summas, iepriekš par to iesniedzot Pasūtītājam rēķinu</w:t>
      </w:r>
      <w:r w:rsidR="009854B5">
        <w:rPr>
          <w:rFonts w:ascii="Times New Roman" w:eastAsia="Times New Roman" w:hAnsi="Times New Roman" w:cs="Times New Roman"/>
          <w:kern w:val="0"/>
          <w:sz w:val="24"/>
          <w:lang w:eastAsia="lv-LV"/>
        </w:rPr>
        <w:t xml:space="preserve">. Šādā gadījumā Pasūtītājs samaksā avansu, </w:t>
      </w:r>
      <w:r w:rsidR="009854B5">
        <w:rPr>
          <w:rFonts w:ascii="Times New Roman" w:hAnsi="Times New Roman" w:cs="Times New Roman"/>
          <w:color w:val="000000"/>
          <w:sz w:val="24"/>
        </w:rPr>
        <w:t xml:space="preserve">ieskaitot avansa summu </w:t>
      </w:r>
      <w:r w:rsidR="00201479">
        <w:rPr>
          <w:rFonts w:ascii="Times New Roman" w:hAnsi="Times New Roman" w:cs="Times New Roman"/>
          <w:color w:val="000000"/>
          <w:sz w:val="24"/>
        </w:rPr>
        <w:t>Piegādātāja</w:t>
      </w:r>
      <w:r w:rsidR="009854B5">
        <w:rPr>
          <w:rFonts w:ascii="Times New Roman" w:hAnsi="Times New Roman" w:cs="Times New Roman"/>
          <w:color w:val="000000"/>
          <w:sz w:val="24"/>
        </w:rPr>
        <w:t xml:space="preserve"> norēķinu kontā 30 (trīsdesmit) dienu laikā no šāda rēķina saņemšanas. </w:t>
      </w:r>
    </w:p>
    <w:p w:rsidR="002D79B6" w:rsidRDefault="002D79B6" w:rsidP="002D79B6">
      <w:pPr>
        <w:numPr>
          <w:ilvl w:val="1"/>
          <w:numId w:val="52"/>
        </w:numPr>
        <w:spacing w:after="240"/>
        <w:contextualSpacing/>
        <w:jc w:val="both"/>
        <w:rPr>
          <w:rFonts w:ascii="Times New Roman" w:eastAsia="Times New Roman" w:hAnsi="Times New Roman" w:cs="Times New Roman"/>
          <w:sz w:val="24"/>
        </w:rPr>
      </w:pPr>
      <w:r>
        <w:rPr>
          <w:rFonts w:ascii="Times New Roman" w:hAnsi="Times New Roman" w:cs="Times New Roman"/>
          <w:sz w:val="24"/>
        </w:rPr>
        <w:t>P</w:t>
      </w:r>
      <w:r w:rsidR="009854B5">
        <w:rPr>
          <w:rFonts w:ascii="Times New Roman" w:hAnsi="Times New Roman" w:cs="Times New Roman"/>
          <w:sz w:val="24"/>
        </w:rPr>
        <w:t>ārējo līguma summas</w:t>
      </w:r>
      <w:r>
        <w:rPr>
          <w:rFonts w:ascii="Times New Roman" w:hAnsi="Times New Roman" w:cs="Times New Roman"/>
          <w:sz w:val="24"/>
        </w:rPr>
        <w:t xml:space="preserve"> apmaksu </w:t>
      </w:r>
      <w:r w:rsidR="009854B5">
        <w:rPr>
          <w:rFonts w:ascii="Times New Roman" w:hAnsi="Times New Roman" w:cs="Times New Roman"/>
          <w:sz w:val="24"/>
        </w:rPr>
        <w:t xml:space="preserve">Pasūtītājs </w:t>
      </w:r>
      <w:r>
        <w:rPr>
          <w:rFonts w:ascii="Times New Roman" w:hAnsi="Times New Roman" w:cs="Times New Roman"/>
          <w:sz w:val="24"/>
        </w:rPr>
        <w:t>veic</w:t>
      </w:r>
      <w:r>
        <w:rPr>
          <w:rFonts w:ascii="Times New Roman" w:hAnsi="Times New Roman" w:cs="Times New Roman"/>
          <w:color w:val="000000"/>
          <w:sz w:val="24"/>
        </w:rPr>
        <w:t xml:space="preserve">, ieskaitot apmaksas summu </w:t>
      </w:r>
      <w:r w:rsidR="00201479">
        <w:rPr>
          <w:rFonts w:ascii="Times New Roman" w:hAnsi="Times New Roman" w:cs="Times New Roman"/>
          <w:color w:val="000000"/>
          <w:sz w:val="24"/>
        </w:rPr>
        <w:t>Piegādātāja</w:t>
      </w:r>
      <w:r>
        <w:rPr>
          <w:rFonts w:ascii="Times New Roman" w:hAnsi="Times New Roman" w:cs="Times New Roman"/>
          <w:color w:val="000000"/>
          <w:sz w:val="24"/>
        </w:rPr>
        <w:t xml:space="preserve"> norēķinu kontā 30 (trīsdesmit) dienu laikā pēc abpusēji parakstīta pieņemšanas-nodošanas akta un </w:t>
      </w:r>
      <w:r w:rsidR="00201479">
        <w:rPr>
          <w:rFonts w:ascii="Times New Roman" w:hAnsi="Times New Roman" w:cs="Times New Roman"/>
          <w:color w:val="000000"/>
          <w:sz w:val="24"/>
        </w:rPr>
        <w:t>Piegādātāja</w:t>
      </w:r>
      <w:r>
        <w:rPr>
          <w:rFonts w:ascii="Times New Roman" w:hAnsi="Times New Roman" w:cs="Times New Roman"/>
          <w:color w:val="000000"/>
          <w:sz w:val="24"/>
        </w:rPr>
        <w:t xml:space="preserve"> rēķina saņemšanas dienas. </w:t>
      </w:r>
    </w:p>
    <w:p w:rsidR="002D79B6" w:rsidRDefault="002D79B6" w:rsidP="002D79B6">
      <w:pPr>
        <w:numPr>
          <w:ilvl w:val="1"/>
          <w:numId w:val="52"/>
        </w:numPr>
        <w:spacing w:after="240"/>
        <w:contextualSpacing/>
        <w:jc w:val="both"/>
        <w:rPr>
          <w:rFonts w:ascii="Times New Roman" w:eastAsia="Times New Roman" w:hAnsi="Times New Roman" w:cs="Times New Roman"/>
          <w:sz w:val="24"/>
        </w:rPr>
      </w:pPr>
      <w:r>
        <w:rPr>
          <w:rFonts w:ascii="Times New Roman" w:eastAsia="Times New Roman" w:hAnsi="Times New Roman" w:cs="Times New Roman"/>
          <w:sz w:val="24"/>
        </w:rPr>
        <w:t>Maksājums tiek uzskatīts par izdarītu brīdī, kad Pasūtītājs veicis maksājumu no sava norēķinu konta.</w:t>
      </w:r>
    </w:p>
    <w:p w:rsidR="002D79B6" w:rsidRDefault="00201479" w:rsidP="009854B5">
      <w:pPr>
        <w:numPr>
          <w:ilvl w:val="1"/>
          <w:numId w:val="52"/>
        </w:numPr>
        <w:spacing w:after="240"/>
        <w:contextualSpacing/>
        <w:jc w:val="both"/>
        <w:rPr>
          <w:rFonts w:ascii="Times New Roman" w:eastAsia="Times New Roman" w:hAnsi="Times New Roman" w:cs="Times New Roman"/>
          <w:sz w:val="24"/>
        </w:rPr>
      </w:pPr>
      <w:r>
        <w:rPr>
          <w:rFonts w:ascii="Times New Roman" w:eastAsia="Times New Roman" w:hAnsi="Times New Roman" w:cs="Times New Roman"/>
          <w:sz w:val="24"/>
        </w:rPr>
        <w:t>Piegādātājs</w:t>
      </w:r>
      <w:r w:rsidR="002D79B6">
        <w:rPr>
          <w:rFonts w:ascii="Times New Roman" w:eastAsia="Times New Roman" w:hAnsi="Times New Roman" w:cs="Times New Roman"/>
          <w:sz w:val="24"/>
        </w:rPr>
        <w:t xml:space="preserve">, sagatavojot rēķinu, tajā iekļauj informāciju ar </w:t>
      </w:r>
      <w:r w:rsidR="009854B5" w:rsidRPr="005C0C6F">
        <w:rPr>
          <w:rFonts w:ascii="Times New Roman" w:eastAsia="Times New Roman" w:hAnsi="Times New Roman" w:cs="Times New Roman"/>
          <w:b/>
          <w:sz w:val="24"/>
        </w:rPr>
        <w:t>pilnu projekta nosaukumu, numuru, RTU PVS ID numuru</w:t>
      </w:r>
      <w:r w:rsidR="009854B5">
        <w:rPr>
          <w:rFonts w:ascii="Times New Roman" w:eastAsia="Times New Roman" w:hAnsi="Times New Roman" w:cs="Times New Roman"/>
          <w:sz w:val="24"/>
        </w:rPr>
        <w:t>,</w:t>
      </w:r>
      <w:r w:rsidR="009854B5" w:rsidRPr="009854B5">
        <w:rPr>
          <w:rFonts w:ascii="Times New Roman" w:eastAsia="Times New Roman" w:hAnsi="Times New Roman" w:cs="Times New Roman"/>
          <w:sz w:val="24"/>
        </w:rPr>
        <w:t xml:space="preserve"> </w:t>
      </w:r>
      <w:r w:rsidR="002D79B6">
        <w:rPr>
          <w:rFonts w:ascii="Times New Roman" w:eastAsia="Times New Roman" w:hAnsi="Times New Roman" w:cs="Times New Roman"/>
          <w:b/>
          <w:sz w:val="24"/>
        </w:rPr>
        <w:t>pilnu iepirkuma nosaukumu un identifikācijas numuru, kā arī Līguma datumu un numuru</w:t>
      </w:r>
      <w:r w:rsidR="002D79B6">
        <w:rPr>
          <w:rFonts w:ascii="Times New Roman" w:eastAsia="Times New Roman" w:hAnsi="Times New Roman" w:cs="Times New Roman"/>
          <w:sz w:val="24"/>
        </w:rPr>
        <w:t xml:space="preserve">. Ja </w:t>
      </w:r>
      <w:r>
        <w:rPr>
          <w:rFonts w:ascii="Times New Roman" w:eastAsia="Times New Roman" w:hAnsi="Times New Roman" w:cs="Times New Roman"/>
          <w:sz w:val="24"/>
        </w:rPr>
        <w:t>Piegādātājs</w:t>
      </w:r>
      <w:r w:rsidR="002D79B6">
        <w:rPr>
          <w:rFonts w:ascii="Times New Roman" w:eastAsia="Times New Roman" w:hAnsi="Times New Roman" w:cs="Times New Roman"/>
          <w:sz w:val="24"/>
        </w:rPr>
        <w:t xml:space="preserve"> nav iekļāvis šo informāciju rēķinā, Pasūtītājam ir tiesības prasīt </w:t>
      </w:r>
      <w:r>
        <w:rPr>
          <w:rFonts w:ascii="Times New Roman" w:eastAsia="Times New Roman" w:hAnsi="Times New Roman" w:cs="Times New Roman"/>
          <w:sz w:val="24"/>
        </w:rPr>
        <w:t>Piegādātājam</w:t>
      </w:r>
      <w:r w:rsidR="002D79B6">
        <w:rPr>
          <w:rFonts w:ascii="Times New Roman" w:eastAsia="Times New Roman" w:hAnsi="Times New Roman" w:cs="Times New Roman"/>
          <w:sz w:val="24"/>
        </w:rPr>
        <w:t xml:space="preserve"> veikt atbilstošas korekcija</w:t>
      </w:r>
      <w:r>
        <w:rPr>
          <w:rFonts w:ascii="Times New Roman" w:eastAsia="Times New Roman" w:hAnsi="Times New Roman" w:cs="Times New Roman"/>
          <w:sz w:val="24"/>
        </w:rPr>
        <w:t xml:space="preserve">s rēķinā. Kamēr </w:t>
      </w:r>
      <w:r w:rsidR="00736D26">
        <w:rPr>
          <w:rFonts w:ascii="Times New Roman" w:eastAsia="Times New Roman" w:hAnsi="Times New Roman" w:cs="Times New Roman"/>
          <w:sz w:val="24"/>
        </w:rPr>
        <w:t>Piegādātājs</w:t>
      </w:r>
      <w:r w:rsidR="002D79B6">
        <w:rPr>
          <w:rFonts w:ascii="Times New Roman" w:eastAsia="Times New Roman" w:hAnsi="Times New Roman" w:cs="Times New Roman"/>
          <w:sz w:val="24"/>
        </w:rPr>
        <w:t xml:space="preserve"> nav novērsis šīs nepilnības, Pasūtītājam ir tiesības neizmaksāt </w:t>
      </w:r>
      <w:r>
        <w:rPr>
          <w:rFonts w:ascii="Times New Roman" w:eastAsia="Times New Roman" w:hAnsi="Times New Roman" w:cs="Times New Roman"/>
          <w:sz w:val="24"/>
        </w:rPr>
        <w:t>Piegādātājam</w:t>
      </w:r>
      <w:r w:rsidR="002D79B6">
        <w:rPr>
          <w:rFonts w:ascii="Times New Roman" w:eastAsia="Times New Roman" w:hAnsi="Times New Roman" w:cs="Times New Roman"/>
          <w:sz w:val="24"/>
        </w:rPr>
        <w:t xml:space="preserve"> sakarā ar šo rēķinu pienākošos summu.  </w:t>
      </w:r>
    </w:p>
    <w:p w:rsidR="0059686D" w:rsidRDefault="0059686D" w:rsidP="005C0C6F">
      <w:pPr>
        <w:spacing w:after="240"/>
        <w:ind w:left="792"/>
        <w:contextualSpacing/>
        <w:jc w:val="both"/>
        <w:rPr>
          <w:rFonts w:ascii="Times New Roman" w:eastAsia="Times New Roman" w:hAnsi="Times New Roman" w:cs="Times New Roman"/>
          <w:sz w:val="24"/>
        </w:rPr>
      </w:pPr>
    </w:p>
    <w:p w:rsidR="0059686D" w:rsidRDefault="0059686D" w:rsidP="005C0C6F">
      <w:pPr>
        <w:numPr>
          <w:ilvl w:val="0"/>
          <w:numId w:val="52"/>
        </w:numPr>
        <w:contextualSpacing/>
        <w:jc w:val="center"/>
        <w:rPr>
          <w:rFonts w:ascii="Times New Roman" w:eastAsia="Times New Roman" w:hAnsi="Times New Roman" w:cs="Times New Roman"/>
          <w:b/>
          <w:sz w:val="24"/>
        </w:rPr>
      </w:pPr>
      <w:r>
        <w:rPr>
          <w:rFonts w:ascii="Times New Roman" w:eastAsia="Times New Roman" w:hAnsi="Times New Roman" w:cs="Times New Roman"/>
          <w:b/>
          <w:sz w:val="24"/>
        </w:rPr>
        <w:t>P</w:t>
      </w:r>
      <w:r w:rsidR="00736D26">
        <w:rPr>
          <w:rFonts w:ascii="Times New Roman" w:eastAsia="Times New Roman" w:hAnsi="Times New Roman" w:cs="Times New Roman"/>
          <w:b/>
          <w:sz w:val="24"/>
        </w:rPr>
        <w:t>IEGĀDES</w:t>
      </w:r>
      <w:r>
        <w:rPr>
          <w:rFonts w:ascii="Times New Roman" w:eastAsia="Times New Roman" w:hAnsi="Times New Roman" w:cs="Times New Roman"/>
          <w:b/>
          <w:sz w:val="24"/>
        </w:rPr>
        <w:t xml:space="preserve"> NODROŠINĀŠANAS, NODOŠANAS UN PIEŅEMŠANAS KĀRTĪBA</w:t>
      </w:r>
    </w:p>
    <w:p w:rsidR="00EA7CFC" w:rsidRDefault="00053F63" w:rsidP="005C0C6F">
      <w:pPr>
        <w:pStyle w:val="ListParagraph"/>
        <w:numPr>
          <w:ilvl w:val="1"/>
          <w:numId w:val="52"/>
        </w:numPr>
        <w:spacing w:after="240"/>
        <w:jc w:val="both"/>
        <w:rPr>
          <w:rFonts w:ascii="Times New Roman" w:hAnsi="Times New Roman" w:cs="Times New Roman"/>
          <w:sz w:val="24"/>
        </w:rPr>
      </w:pPr>
      <w:r>
        <w:rPr>
          <w:rFonts w:ascii="Times New Roman" w:hAnsi="Times New Roman" w:cs="Times New Roman"/>
          <w:sz w:val="24"/>
        </w:rPr>
        <w:t>Ne vēlāk</w:t>
      </w:r>
      <w:r w:rsidR="00E72AEE">
        <w:rPr>
          <w:rFonts w:ascii="Times New Roman" w:hAnsi="Times New Roman" w:cs="Times New Roman"/>
          <w:sz w:val="24"/>
        </w:rPr>
        <w:t xml:space="preserve"> kā 1 (viena) mēneša laikā pēc Pasūtītāja elektroniskā (pa e-pastu) pieprasījuma, </w:t>
      </w:r>
      <w:r w:rsidR="00201479">
        <w:rPr>
          <w:rFonts w:ascii="Times New Roman" w:hAnsi="Times New Roman" w:cs="Times New Roman"/>
          <w:sz w:val="24"/>
        </w:rPr>
        <w:t>Piegādātājs</w:t>
      </w:r>
      <w:r w:rsidR="0059686D">
        <w:rPr>
          <w:rFonts w:ascii="Times New Roman" w:hAnsi="Times New Roman" w:cs="Times New Roman"/>
          <w:sz w:val="24"/>
        </w:rPr>
        <w:t xml:space="preserve"> piegādā </w:t>
      </w:r>
      <w:r w:rsidR="00736D26">
        <w:rPr>
          <w:rFonts w:ascii="Times New Roman" w:hAnsi="Times New Roman" w:cs="Times New Roman"/>
          <w:sz w:val="24"/>
        </w:rPr>
        <w:t>preces</w:t>
      </w:r>
      <w:r w:rsidR="0059686D">
        <w:rPr>
          <w:rFonts w:ascii="Times New Roman" w:hAnsi="Times New Roman" w:cs="Times New Roman"/>
          <w:sz w:val="24"/>
        </w:rPr>
        <w:t xml:space="preserve"> un iesniedz Pasūtītājam </w:t>
      </w:r>
      <w:r w:rsidR="00736D26">
        <w:rPr>
          <w:rFonts w:ascii="Times New Roman" w:hAnsi="Times New Roman" w:cs="Times New Roman"/>
          <w:sz w:val="24"/>
        </w:rPr>
        <w:t>Piegādes</w:t>
      </w:r>
      <w:r w:rsidR="0059686D">
        <w:rPr>
          <w:rFonts w:ascii="Times New Roman" w:hAnsi="Times New Roman" w:cs="Times New Roman"/>
          <w:sz w:val="24"/>
        </w:rPr>
        <w:t xml:space="preserve"> rezultātus (aprēķinus) tehniskajā </w:t>
      </w:r>
      <w:r w:rsidR="00350654">
        <w:rPr>
          <w:rFonts w:ascii="Times New Roman" w:hAnsi="Times New Roman" w:cs="Times New Roman"/>
          <w:sz w:val="24"/>
        </w:rPr>
        <w:t>piedāvājumā</w:t>
      </w:r>
      <w:r w:rsidR="0059686D">
        <w:rPr>
          <w:rFonts w:ascii="Times New Roman" w:hAnsi="Times New Roman" w:cs="Times New Roman"/>
          <w:sz w:val="24"/>
        </w:rPr>
        <w:t xml:space="preserve"> (Līguma 1.pielikums) noteiktajā termiņā un kārtībā</w:t>
      </w:r>
      <w:r w:rsidR="00EA7CFC">
        <w:rPr>
          <w:rFonts w:ascii="Times New Roman" w:hAnsi="Times New Roman" w:cs="Times New Roman"/>
          <w:sz w:val="24"/>
        </w:rPr>
        <w:t>.</w:t>
      </w:r>
    </w:p>
    <w:p w:rsidR="009854B5" w:rsidRPr="005C0C6F" w:rsidRDefault="00736D26" w:rsidP="005C0C6F">
      <w:pPr>
        <w:pStyle w:val="ListParagraph"/>
        <w:numPr>
          <w:ilvl w:val="1"/>
          <w:numId w:val="52"/>
        </w:numPr>
        <w:spacing w:after="240"/>
        <w:jc w:val="both"/>
        <w:rPr>
          <w:rFonts w:ascii="Times New Roman" w:hAnsi="Times New Roman" w:cs="Times New Roman"/>
          <w:sz w:val="24"/>
        </w:rPr>
      </w:pPr>
      <w:r>
        <w:rPr>
          <w:rFonts w:ascii="Times New Roman" w:hAnsi="Times New Roman" w:cs="Times New Roman"/>
          <w:sz w:val="24"/>
        </w:rPr>
        <w:t>Piegādes</w:t>
      </w:r>
      <w:r w:rsidR="00EA7CFC" w:rsidRPr="005C0C6F">
        <w:rPr>
          <w:rFonts w:ascii="Times New Roman" w:hAnsi="Times New Roman" w:cs="Times New Roman"/>
          <w:sz w:val="24"/>
        </w:rPr>
        <w:t xml:space="preserve"> rezultāti tiek nodoti </w:t>
      </w:r>
      <w:r w:rsidR="00EA7CFC" w:rsidRPr="005C0C6F">
        <w:rPr>
          <w:rFonts w:ascii="Times New Roman" w:hAnsi="Times New Roman" w:cs="Times New Roman"/>
          <w:bCs/>
          <w:kern w:val="0"/>
          <w:sz w:val="24"/>
        </w:rPr>
        <w:t>Pasūtītājam</w:t>
      </w:r>
      <w:r w:rsidR="00EA7CFC" w:rsidRPr="005C0C6F">
        <w:rPr>
          <w:rFonts w:ascii="Times New Roman" w:hAnsi="Times New Roman" w:cs="Times New Roman"/>
          <w:sz w:val="24"/>
        </w:rPr>
        <w:t xml:space="preserve"> ar nodošanas – pieņemšanas aktu, kas sagatavots 2 (divos) eksemplāros un iesniegts </w:t>
      </w:r>
      <w:r w:rsidR="00EA7CFC" w:rsidRPr="005C0C6F">
        <w:rPr>
          <w:rFonts w:ascii="Times New Roman" w:hAnsi="Times New Roman" w:cs="Times New Roman"/>
          <w:bCs/>
          <w:kern w:val="0"/>
          <w:sz w:val="24"/>
        </w:rPr>
        <w:t>Pasūtītājam</w:t>
      </w:r>
      <w:r w:rsidR="00EA7CFC" w:rsidRPr="005C0C6F">
        <w:rPr>
          <w:rFonts w:ascii="Times New Roman" w:hAnsi="Times New Roman" w:cs="Times New Roman"/>
          <w:sz w:val="24"/>
        </w:rPr>
        <w:t xml:space="preserve"> parakstīšanai. </w:t>
      </w:r>
      <w:r>
        <w:rPr>
          <w:rFonts w:ascii="Times New Roman" w:hAnsi="Times New Roman" w:cs="Times New Roman"/>
          <w:color w:val="000000"/>
          <w:sz w:val="24"/>
        </w:rPr>
        <w:t>Piegādes</w:t>
      </w:r>
      <w:r w:rsidR="00EA7CFC" w:rsidRPr="005C0C6F">
        <w:rPr>
          <w:rFonts w:ascii="Times New Roman" w:hAnsi="Times New Roman" w:cs="Times New Roman"/>
          <w:color w:val="000000"/>
          <w:sz w:val="24"/>
        </w:rPr>
        <w:t xml:space="preserve"> nodošanas-pieņemšanas aktā</w:t>
      </w:r>
      <w:r w:rsidR="00EA7CFC" w:rsidRPr="005C0C6F">
        <w:rPr>
          <w:rFonts w:ascii="Times New Roman" w:hAnsi="Times New Roman" w:cs="Times New Roman"/>
          <w:snapToGrid w:val="0"/>
          <w:color w:val="000000"/>
          <w:sz w:val="24"/>
        </w:rPr>
        <w:t xml:space="preserve"> norāda </w:t>
      </w:r>
      <w:r w:rsidR="009854B5" w:rsidRPr="009854B5">
        <w:rPr>
          <w:rFonts w:ascii="Times New Roman" w:hAnsi="Times New Roman" w:cs="Times New Roman"/>
          <w:snapToGrid w:val="0"/>
          <w:color w:val="000000"/>
          <w:sz w:val="24"/>
        </w:rPr>
        <w:t>pilnu projekta nosaukumu, numuru, RTU PVS ID numuru</w:t>
      </w:r>
      <w:r w:rsidR="009854B5" w:rsidRPr="005C0C6F">
        <w:rPr>
          <w:rFonts w:ascii="Times New Roman" w:hAnsi="Times New Roman" w:cs="Times New Roman"/>
          <w:snapToGrid w:val="0"/>
          <w:color w:val="000000"/>
          <w:sz w:val="24"/>
        </w:rPr>
        <w:t xml:space="preserve">, </w:t>
      </w:r>
      <w:r w:rsidR="00EA7CFC" w:rsidRPr="005C0C6F">
        <w:rPr>
          <w:rFonts w:ascii="Times New Roman" w:hAnsi="Times New Roman" w:cs="Times New Roman"/>
          <w:snapToGrid w:val="0"/>
          <w:color w:val="000000"/>
          <w:sz w:val="24"/>
        </w:rPr>
        <w:t xml:space="preserve">iepirkuma nosaukumu un numuru, kā arī Līguma numuru. </w:t>
      </w:r>
    </w:p>
    <w:p w:rsidR="00EA7CFC" w:rsidRPr="005C0C6F" w:rsidRDefault="009854B5" w:rsidP="005C0C6F">
      <w:pPr>
        <w:pStyle w:val="ListParagraph"/>
        <w:numPr>
          <w:ilvl w:val="1"/>
          <w:numId w:val="52"/>
        </w:numPr>
        <w:spacing w:after="240"/>
        <w:jc w:val="both"/>
        <w:rPr>
          <w:rFonts w:ascii="Times New Roman" w:hAnsi="Times New Roman" w:cs="Times New Roman"/>
          <w:sz w:val="24"/>
        </w:rPr>
      </w:pPr>
      <w:r w:rsidRPr="009854B5">
        <w:rPr>
          <w:rFonts w:ascii="Times New Roman" w:hAnsi="Times New Roman" w:cs="Times New Roman"/>
          <w:snapToGrid w:val="0"/>
          <w:color w:val="000000"/>
          <w:sz w:val="24"/>
        </w:rPr>
        <w:t xml:space="preserve">Ja </w:t>
      </w:r>
      <w:r w:rsidR="00201479">
        <w:rPr>
          <w:rFonts w:ascii="Times New Roman" w:hAnsi="Times New Roman" w:cs="Times New Roman"/>
          <w:snapToGrid w:val="0"/>
          <w:color w:val="000000"/>
          <w:sz w:val="24"/>
        </w:rPr>
        <w:t>Piegādātājs</w:t>
      </w:r>
      <w:r>
        <w:rPr>
          <w:rFonts w:ascii="Times New Roman" w:hAnsi="Times New Roman" w:cs="Times New Roman"/>
          <w:snapToGrid w:val="0"/>
          <w:color w:val="000000"/>
          <w:sz w:val="24"/>
        </w:rPr>
        <w:t xml:space="preserve"> nav iekļāvis Līguma 4.2. punktā norādīto</w:t>
      </w:r>
      <w:r w:rsidRPr="009854B5">
        <w:rPr>
          <w:rFonts w:ascii="Times New Roman" w:hAnsi="Times New Roman" w:cs="Times New Roman"/>
          <w:snapToGrid w:val="0"/>
          <w:color w:val="000000"/>
          <w:sz w:val="24"/>
        </w:rPr>
        <w:t xml:space="preserve"> informāciju nodošanas-pieņemšanas aktā, Pasūtītājam ir tiesības prasīt </w:t>
      </w:r>
      <w:r w:rsidR="00201479">
        <w:rPr>
          <w:rFonts w:ascii="Times New Roman" w:hAnsi="Times New Roman" w:cs="Times New Roman"/>
          <w:snapToGrid w:val="0"/>
          <w:color w:val="000000"/>
          <w:sz w:val="24"/>
        </w:rPr>
        <w:t>Piegādātājam</w:t>
      </w:r>
      <w:r w:rsidRPr="009854B5">
        <w:rPr>
          <w:rFonts w:ascii="Times New Roman" w:hAnsi="Times New Roman" w:cs="Times New Roman"/>
          <w:snapToGrid w:val="0"/>
          <w:color w:val="000000"/>
          <w:sz w:val="24"/>
        </w:rPr>
        <w:t xml:space="preserve"> veikt atbilstošas korekcijas tajā. Kamēr </w:t>
      </w:r>
      <w:r w:rsidR="00736D26">
        <w:rPr>
          <w:rFonts w:ascii="Times New Roman" w:hAnsi="Times New Roman" w:cs="Times New Roman"/>
          <w:snapToGrid w:val="0"/>
          <w:color w:val="000000"/>
          <w:sz w:val="24"/>
        </w:rPr>
        <w:t>Piegādātājs</w:t>
      </w:r>
      <w:r w:rsidRPr="009854B5">
        <w:rPr>
          <w:rFonts w:ascii="Times New Roman" w:hAnsi="Times New Roman" w:cs="Times New Roman"/>
          <w:snapToGrid w:val="0"/>
          <w:color w:val="000000"/>
          <w:sz w:val="24"/>
        </w:rPr>
        <w:t xml:space="preserve"> nav novērsis šīs nepilnības, Pasūtītājam ir tiesības neizmaksāt </w:t>
      </w:r>
      <w:r w:rsidR="00201479">
        <w:rPr>
          <w:rFonts w:ascii="Times New Roman" w:hAnsi="Times New Roman" w:cs="Times New Roman"/>
          <w:snapToGrid w:val="0"/>
          <w:color w:val="000000"/>
          <w:sz w:val="24"/>
        </w:rPr>
        <w:t>Piegādātājam</w:t>
      </w:r>
      <w:r w:rsidRPr="009854B5">
        <w:rPr>
          <w:rFonts w:ascii="Times New Roman" w:hAnsi="Times New Roman" w:cs="Times New Roman"/>
          <w:snapToGrid w:val="0"/>
          <w:color w:val="000000"/>
          <w:sz w:val="24"/>
        </w:rPr>
        <w:t xml:space="preserve"> sakarā ar šo nodošanas-pieņemšanas aktu pienākošos summu.  </w:t>
      </w:r>
    </w:p>
    <w:p w:rsidR="00EA7CFC" w:rsidRPr="005C0C6F" w:rsidRDefault="0059686D" w:rsidP="005C0C6F">
      <w:pPr>
        <w:pStyle w:val="ListParagraph"/>
        <w:numPr>
          <w:ilvl w:val="1"/>
          <w:numId w:val="52"/>
        </w:numPr>
        <w:spacing w:after="240"/>
        <w:jc w:val="both"/>
        <w:rPr>
          <w:rFonts w:ascii="Times New Roman" w:hAnsi="Times New Roman" w:cs="Times New Roman"/>
          <w:sz w:val="24"/>
        </w:rPr>
      </w:pPr>
      <w:r w:rsidRPr="005C0C6F">
        <w:rPr>
          <w:rFonts w:ascii="Times New Roman" w:hAnsi="Times New Roman" w:cs="Times New Roman"/>
          <w:kern w:val="0"/>
          <w:sz w:val="24"/>
          <w:lang w:eastAsia="lv-LV"/>
        </w:rPr>
        <w:t xml:space="preserve">Pasūtītājs </w:t>
      </w:r>
      <w:r w:rsidR="00EA7CFC">
        <w:rPr>
          <w:rFonts w:ascii="Times New Roman" w:hAnsi="Times New Roman" w:cs="Times New Roman"/>
          <w:kern w:val="0"/>
          <w:sz w:val="24"/>
          <w:lang w:eastAsia="lv-LV"/>
        </w:rPr>
        <w:t>5 (piecu)</w:t>
      </w:r>
      <w:r w:rsidR="0027454B" w:rsidRPr="005C0C6F">
        <w:rPr>
          <w:rFonts w:ascii="Times New Roman" w:hAnsi="Times New Roman" w:cs="Times New Roman"/>
          <w:kern w:val="0"/>
          <w:sz w:val="24"/>
          <w:lang w:eastAsia="lv-LV"/>
        </w:rPr>
        <w:t xml:space="preserve"> darba dienu</w:t>
      </w:r>
      <w:r w:rsidR="00EA7CFC" w:rsidRPr="005C0C6F">
        <w:rPr>
          <w:rFonts w:ascii="Times New Roman" w:hAnsi="Times New Roman" w:cs="Times New Roman"/>
          <w:kern w:val="0"/>
          <w:sz w:val="24"/>
          <w:lang w:eastAsia="lv-LV"/>
        </w:rPr>
        <w:t xml:space="preserve"> laikā </w:t>
      </w:r>
      <w:r w:rsidR="00EA7CFC">
        <w:rPr>
          <w:rFonts w:ascii="Times New Roman" w:hAnsi="Times New Roman" w:cs="Times New Roman"/>
          <w:kern w:val="0"/>
          <w:sz w:val="24"/>
          <w:lang w:eastAsia="lv-LV"/>
        </w:rPr>
        <w:t>no</w:t>
      </w:r>
      <w:r w:rsidR="00EA7CFC" w:rsidRPr="005C0C6F">
        <w:rPr>
          <w:rFonts w:ascii="Times New Roman" w:hAnsi="Times New Roman" w:cs="Times New Roman"/>
          <w:kern w:val="0"/>
          <w:sz w:val="24"/>
          <w:lang w:eastAsia="lv-LV"/>
        </w:rPr>
        <w:t xml:space="preserve"> </w:t>
      </w:r>
      <w:r w:rsidR="00736D26">
        <w:rPr>
          <w:rFonts w:ascii="Times New Roman" w:hAnsi="Times New Roman" w:cs="Times New Roman"/>
          <w:kern w:val="0"/>
          <w:sz w:val="24"/>
          <w:lang w:eastAsia="lv-LV"/>
        </w:rPr>
        <w:t>Piegādes</w:t>
      </w:r>
      <w:r w:rsidR="00EA7CFC" w:rsidRPr="005C0C6F">
        <w:rPr>
          <w:rFonts w:ascii="Times New Roman" w:hAnsi="Times New Roman" w:cs="Times New Roman"/>
          <w:kern w:val="0"/>
          <w:sz w:val="24"/>
          <w:lang w:eastAsia="lv-LV"/>
        </w:rPr>
        <w:t xml:space="preserve"> rezult</w:t>
      </w:r>
      <w:r w:rsidR="00EA7CFC">
        <w:rPr>
          <w:rFonts w:ascii="Times New Roman" w:hAnsi="Times New Roman" w:cs="Times New Roman"/>
          <w:kern w:val="0"/>
          <w:sz w:val="24"/>
          <w:lang w:eastAsia="lv-LV"/>
        </w:rPr>
        <w:t>ātu</w:t>
      </w:r>
      <w:r w:rsidRPr="005C0C6F">
        <w:rPr>
          <w:rFonts w:ascii="Times New Roman" w:hAnsi="Times New Roman" w:cs="Times New Roman"/>
          <w:kern w:val="0"/>
          <w:sz w:val="24"/>
          <w:lang w:eastAsia="lv-LV"/>
        </w:rPr>
        <w:t xml:space="preserve"> un attiecīgā </w:t>
      </w:r>
      <w:r w:rsidR="00EA7CFC">
        <w:rPr>
          <w:rFonts w:ascii="Times New Roman" w:hAnsi="Times New Roman" w:cs="Times New Roman"/>
          <w:kern w:val="0"/>
          <w:sz w:val="24"/>
          <w:lang w:eastAsia="lv-LV"/>
        </w:rPr>
        <w:t>nodošanas-pieņemšanas akta</w:t>
      </w:r>
      <w:r w:rsidR="00EA7CFC" w:rsidRPr="005C0C6F">
        <w:rPr>
          <w:rFonts w:ascii="Times New Roman" w:hAnsi="Times New Roman" w:cs="Times New Roman"/>
          <w:kern w:val="0"/>
          <w:sz w:val="24"/>
          <w:lang w:eastAsia="lv-LV"/>
        </w:rPr>
        <w:t xml:space="preserve"> saņemšanas dienas </w:t>
      </w:r>
      <w:r w:rsidR="00EA7CFC">
        <w:rPr>
          <w:rFonts w:ascii="Times New Roman" w:hAnsi="Times New Roman" w:cs="Times New Roman"/>
          <w:kern w:val="0"/>
          <w:sz w:val="24"/>
          <w:lang w:eastAsia="lv-LV"/>
        </w:rPr>
        <w:t xml:space="preserve">pārbauda </w:t>
      </w:r>
      <w:r w:rsidR="00736D26">
        <w:rPr>
          <w:rFonts w:ascii="Times New Roman" w:hAnsi="Times New Roman" w:cs="Times New Roman"/>
          <w:kern w:val="0"/>
          <w:sz w:val="24"/>
          <w:lang w:eastAsia="lv-LV"/>
        </w:rPr>
        <w:t>Piegādes</w:t>
      </w:r>
      <w:r w:rsidR="00EA7CFC" w:rsidRPr="006D2DD9">
        <w:rPr>
          <w:rFonts w:ascii="Times New Roman" w:hAnsi="Times New Roman" w:cs="Times New Roman"/>
          <w:kern w:val="0"/>
          <w:sz w:val="24"/>
          <w:lang w:eastAsia="lv-LV"/>
        </w:rPr>
        <w:t xml:space="preserve"> atbilstību Līguma noteikumiem </w:t>
      </w:r>
      <w:r w:rsidR="00EA7CFC">
        <w:rPr>
          <w:rFonts w:ascii="Times New Roman" w:hAnsi="Times New Roman" w:cs="Times New Roman"/>
          <w:kern w:val="0"/>
          <w:sz w:val="24"/>
          <w:lang w:eastAsia="lv-LV"/>
        </w:rPr>
        <w:t xml:space="preserve">un </w:t>
      </w:r>
      <w:r w:rsidR="00201479">
        <w:rPr>
          <w:rFonts w:ascii="Times New Roman" w:hAnsi="Times New Roman" w:cs="Times New Roman"/>
          <w:sz w:val="24"/>
        </w:rPr>
        <w:t>Piegādātājam</w:t>
      </w:r>
      <w:r w:rsidR="00EA7CFC">
        <w:rPr>
          <w:rFonts w:ascii="Times New Roman" w:hAnsi="Times New Roman" w:cs="Times New Roman"/>
          <w:sz w:val="24"/>
        </w:rPr>
        <w:t xml:space="preserve"> iesniedz no savas puses parakstītu </w:t>
      </w:r>
      <w:r w:rsidR="00EA7CFC">
        <w:rPr>
          <w:rFonts w:ascii="Times New Roman" w:hAnsi="Times New Roman" w:cs="Times New Roman"/>
          <w:kern w:val="0"/>
          <w:sz w:val="24"/>
          <w:lang w:eastAsia="lv-LV"/>
        </w:rPr>
        <w:t>nodošanas-pieņemšanas</w:t>
      </w:r>
      <w:smartTag w:uri="schemas-tilde-lv/tildestengine" w:element="veidnes">
        <w:smartTagPr>
          <w:attr w:name="baseform" w:val="akt|s"/>
          <w:attr w:name="id" w:val="-1"/>
          <w:attr w:name="text" w:val="aktu"/>
        </w:smartTagPr>
        <w:r w:rsidR="00EA7CFC">
          <w:rPr>
            <w:rFonts w:ascii="Times New Roman" w:hAnsi="Times New Roman" w:cs="Times New Roman"/>
            <w:sz w:val="24"/>
          </w:rPr>
          <w:t xml:space="preserve"> aktu</w:t>
        </w:r>
      </w:smartTag>
      <w:r w:rsidR="00A23E8C">
        <w:rPr>
          <w:rFonts w:ascii="Times New Roman" w:hAnsi="Times New Roman" w:cs="Times New Roman"/>
          <w:sz w:val="24"/>
        </w:rPr>
        <w:t xml:space="preserve"> vai</w:t>
      </w:r>
      <w:r w:rsidR="00EA7CFC">
        <w:rPr>
          <w:rFonts w:ascii="Times New Roman" w:hAnsi="Times New Roman" w:cs="Times New Roman"/>
          <w:sz w:val="24"/>
        </w:rPr>
        <w:t xml:space="preserve"> </w:t>
      </w:r>
      <w:r w:rsidR="00736D26">
        <w:rPr>
          <w:rFonts w:ascii="Times New Roman" w:hAnsi="Times New Roman" w:cs="Times New Roman"/>
          <w:sz w:val="24"/>
        </w:rPr>
        <w:t>Līguma 4.3</w:t>
      </w:r>
      <w:r w:rsidR="00A23E8C">
        <w:rPr>
          <w:rFonts w:ascii="Times New Roman" w:hAnsi="Times New Roman" w:cs="Times New Roman"/>
          <w:sz w:val="24"/>
        </w:rPr>
        <w:t xml:space="preserve">. punktā minēto </w:t>
      </w:r>
      <w:r w:rsidR="00EA7CFC">
        <w:rPr>
          <w:rFonts w:ascii="Times New Roman" w:hAnsi="Times New Roman" w:cs="Times New Roman"/>
          <w:sz w:val="24"/>
        </w:rPr>
        <w:t xml:space="preserve">atteikumu pieņemt </w:t>
      </w:r>
      <w:r w:rsidR="00736D26">
        <w:rPr>
          <w:rFonts w:ascii="Times New Roman" w:hAnsi="Times New Roman" w:cs="Times New Roman"/>
          <w:sz w:val="24"/>
        </w:rPr>
        <w:t>Piegādātās preces.</w:t>
      </w:r>
    </w:p>
    <w:p w:rsidR="00EA7CFC" w:rsidRPr="005C0C6F" w:rsidRDefault="00EA7CFC" w:rsidP="005C0C6F">
      <w:pPr>
        <w:pStyle w:val="ListParagraph"/>
        <w:numPr>
          <w:ilvl w:val="1"/>
          <w:numId w:val="52"/>
        </w:numPr>
        <w:spacing w:after="240"/>
        <w:jc w:val="both"/>
        <w:rPr>
          <w:rFonts w:ascii="Times New Roman" w:hAnsi="Times New Roman" w:cs="Times New Roman"/>
          <w:sz w:val="24"/>
        </w:rPr>
      </w:pPr>
      <w:r w:rsidRPr="006D2DD9">
        <w:rPr>
          <w:rFonts w:ascii="Times New Roman" w:hAnsi="Times New Roman" w:cs="Times New Roman"/>
          <w:kern w:val="0"/>
          <w:sz w:val="24"/>
          <w:lang w:eastAsia="lv-LV"/>
        </w:rPr>
        <w:t xml:space="preserve">Ja Pasūtītājs, pārbaudot </w:t>
      </w:r>
      <w:r w:rsidR="00201479">
        <w:rPr>
          <w:rFonts w:ascii="Times New Roman" w:hAnsi="Times New Roman" w:cs="Times New Roman"/>
          <w:kern w:val="0"/>
          <w:sz w:val="24"/>
          <w:lang w:eastAsia="lv-LV"/>
        </w:rPr>
        <w:t>piegādāto preču</w:t>
      </w:r>
      <w:r w:rsidRPr="006D2DD9">
        <w:rPr>
          <w:rFonts w:ascii="Times New Roman" w:hAnsi="Times New Roman" w:cs="Times New Roman"/>
          <w:kern w:val="0"/>
          <w:sz w:val="24"/>
          <w:lang w:eastAsia="lv-LV"/>
        </w:rPr>
        <w:t xml:space="preserve"> atbilstību, konstatē Defektus, </w:t>
      </w:r>
      <w:r w:rsidR="00F130B5">
        <w:rPr>
          <w:rFonts w:ascii="Times New Roman" w:hAnsi="Times New Roman" w:cs="Times New Roman"/>
          <w:kern w:val="0"/>
          <w:sz w:val="24"/>
          <w:lang w:eastAsia="lv-LV"/>
        </w:rPr>
        <w:t xml:space="preserve">tas </w:t>
      </w:r>
      <w:r w:rsidRPr="006D2DD9">
        <w:rPr>
          <w:rFonts w:ascii="Times New Roman" w:hAnsi="Times New Roman" w:cs="Times New Roman"/>
          <w:kern w:val="0"/>
          <w:sz w:val="24"/>
          <w:lang w:eastAsia="lv-LV"/>
        </w:rPr>
        <w:t xml:space="preserve">noformē </w:t>
      </w:r>
      <w:r w:rsidR="00F130B5">
        <w:rPr>
          <w:rFonts w:ascii="Times New Roman" w:hAnsi="Times New Roman" w:cs="Times New Roman"/>
          <w:kern w:val="0"/>
          <w:sz w:val="24"/>
          <w:lang w:eastAsia="lv-LV"/>
        </w:rPr>
        <w:t>aktu, kurā saraksta veidā uzskaita Defektus</w:t>
      </w:r>
      <w:r w:rsidRPr="006D2DD9">
        <w:rPr>
          <w:rFonts w:ascii="Times New Roman" w:hAnsi="Times New Roman" w:cs="Times New Roman"/>
          <w:kern w:val="0"/>
          <w:sz w:val="24"/>
          <w:lang w:eastAsia="lv-LV"/>
        </w:rPr>
        <w:t xml:space="preserve"> </w:t>
      </w:r>
      <w:r w:rsidR="00A23E8C">
        <w:rPr>
          <w:rFonts w:ascii="Times New Roman" w:hAnsi="Times New Roman" w:cs="Times New Roman"/>
          <w:kern w:val="0"/>
          <w:sz w:val="24"/>
          <w:lang w:eastAsia="lv-LV"/>
        </w:rPr>
        <w:t xml:space="preserve">(turpmāk – Defektu akts) </w:t>
      </w:r>
      <w:r w:rsidRPr="006D2DD9">
        <w:rPr>
          <w:rFonts w:ascii="Times New Roman" w:hAnsi="Times New Roman" w:cs="Times New Roman"/>
          <w:kern w:val="0"/>
          <w:sz w:val="24"/>
          <w:lang w:eastAsia="lv-LV"/>
        </w:rPr>
        <w:t xml:space="preserve">un </w:t>
      </w:r>
      <w:proofErr w:type="spellStart"/>
      <w:r w:rsidRPr="006D2DD9">
        <w:rPr>
          <w:rFonts w:ascii="Times New Roman" w:hAnsi="Times New Roman" w:cs="Times New Roman"/>
          <w:kern w:val="0"/>
          <w:sz w:val="24"/>
          <w:lang w:eastAsia="lv-LV"/>
        </w:rPr>
        <w:t>nosūta</w:t>
      </w:r>
      <w:proofErr w:type="spellEnd"/>
      <w:r w:rsidRPr="006D2DD9">
        <w:rPr>
          <w:rFonts w:ascii="Times New Roman" w:hAnsi="Times New Roman" w:cs="Times New Roman"/>
          <w:kern w:val="0"/>
          <w:sz w:val="24"/>
          <w:lang w:eastAsia="lv-LV"/>
        </w:rPr>
        <w:t xml:space="preserve"> </w:t>
      </w:r>
      <w:r w:rsidR="00201479">
        <w:rPr>
          <w:rFonts w:ascii="Times New Roman" w:hAnsi="Times New Roman" w:cs="Times New Roman"/>
          <w:kern w:val="0"/>
          <w:sz w:val="24"/>
          <w:lang w:eastAsia="lv-LV"/>
        </w:rPr>
        <w:t>Piegādātājam</w:t>
      </w:r>
      <w:r w:rsidRPr="006D2DD9">
        <w:rPr>
          <w:rFonts w:ascii="Times New Roman" w:hAnsi="Times New Roman" w:cs="Times New Roman"/>
          <w:kern w:val="0"/>
          <w:sz w:val="24"/>
          <w:lang w:eastAsia="lv-LV"/>
        </w:rPr>
        <w:t xml:space="preserve"> rakstisku pretenziju, norādot Defektu būtību. </w:t>
      </w:r>
      <w:r w:rsidR="00201479">
        <w:rPr>
          <w:rFonts w:ascii="Times New Roman" w:hAnsi="Times New Roman" w:cs="Times New Roman"/>
          <w:kern w:val="0"/>
          <w:sz w:val="24"/>
          <w:lang w:eastAsia="lv-LV"/>
        </w:rPr>
        <w:t>Piegādātājs</w:t>
      </w:r>
      <w:r w:rsidRPr="006D2DD9">
        <w:rPr>
          <w:rFonts w:ascii="Times New Roman" w:hAnsi="Times New Roman" w:cs="Times New Roman"/>
          <w:kern w:val="0"/>
          <w:sz w:val="24"/>
          <w:lang w:eastAsia="lv-LV"/>
        </w:rPr>
        <w:t xml:space="preserve"> uz sava rēķina novērš Defektus Pušu saskaņotā termiņā, bet, ja Puses nespēj vienoties par termiņu, ne vēlāk kā 20 (divdesmit) dienu laikā pēc Pasūtītāja pretenzijas saņemšanas dienas. Pēc Defektu novēršanas Puses izdara atkārtotu </w:t>
      </w:r>
      <w:r w:rsidR="00201479">
        <w:rPr>
          <w:rFonts w:ascii="Times New Roman" w:hAnsi="Times New Roman" w:cs="Times New Roman"/>
          <w:kern w:val="0"/>
          <w:sz w:val="24"/>
          <w:lang w:eastAsia="lv-LV"/>
        </w:rPr>
        <w:t>preču</w:t>
      </w:r>
      <w:r w:rsidRPr="006D2DD9">
        <w:rPr>
          <w:rFonts w:ascii="Times New Roman" w:hAnsi="Times New Roman" w:cs="Times New Roman"/>
          <w:kern w:val="0"/>
          <w:sz w:val="24"/>
          <w:lang w:eastAsia="lv-LV"/>
        </w:rPr>
        <w:t xml:space="preserve"> pieņemšanu Līgumā noteiktajā kārtībā.</w:t>
      </w:r>
    </w:p>
    <w:p w:rsidR="00F130B5" w:rsidRPr="005C0C6F" w:rsidRDefault="00F130B5" w:rsidP="005C0C6F">
      <w:pPr>
        <w:pStyle w:val="ListParagraph"/>
        <w:numPr>
          <w:ilvl w:val="1"/>
          <w:numId w:val="52"/>
        </w:numPr>
        <w:spacing w:after="240"/>
        <w:jc w:val="both"/>
        <w:rPr>
          <w:rFonts w:ascii="Times New Roman" w:hAnsi="Times New Roman" w:cs="Times New Roman"/>
          <w:sz w:val="24"/>
        </w:rPr>
      </w:pPr>
      <w:r w:rsidRPr="006D2DD9">
        <w:rPr>
          <w:rFonts w:ascii="Times New Roman" w:hAnsi="Times New Roman" w:cs="Times New Roman"/>
          <w:sz w:val="24"/>
        </w:rPr>
        <w:t xml:space="preserve">Ja Pasūtītājs Līguma </w:t>
      </w:r>
      <w:r>
        <w:rPr>
          <w:rFonts w:ascii="Times New Roman" w:hAnsi="Times New Roman" w:cs="Times New Roman"/>
          <w:sz w:val="24"/>
        </w:rPr>
        <w:t>4.3</w:t>
      </w:r>
      <w:r w:rsidRPr="006D2DD9">
        <w:rPr>
          <w:rFonts w:ascii="Times New Roman" w:hAnsi="Times New Roman" w:cs="Times New Roman"/>
          <w:sz w:val="24"/>
        </w:rPr>
        <w:t xml:space="preserve">. punktā noteiktajā termiņā nav izteicis pretenzijas par </w:t>
      </w:r>
      <w:r w:rsidR="00201479">
        <w:rPr>
          <w:rFonts w:ascii="Times New Roman" w:hAnsi="Times New Roman" w:cs="Times New Roman"/>
          <w:sz w:val="24"/>
        </w:rPr>
        <w:t>piegādāto preču</w:t>
      </w:r>
      <w:r w:rsidRPr="006D2DD9">
        <w:rPr>
          <w:rFonts w:ascii="Times New Roman" w:hAnsi="Times New Roman" w:cs="Times New Roman"/>
          <w:sz w:val="24"/>
        </w:rPr>
        <w:t xml:space="preserve"> neatbilstību Līguma vai normatīvo aktu noteikumiem, </w:t>
      </w:r>
      <w:r w:rsidR="00201479">
        <w:rPr>
          <w:rFonts w:ascii="Times New Roman" w:hAnsi="Times New Roman" w:cs="Times New Roman"/>
          <w:color w:val="000000"/>
          <w:sz w:val="24"/>
        </w:rPr>
        <w:t>Piegāde</w:t>
      </w:r>
      <w:r w:rsidRPr="006D2DD9">
        <w:rPr>
          <w:rFonts w:ascii="Times New Roman" w:hAnsi="Times New Roman" w:cs="Times New Roman"/>
          <w:color w:val="000000"/>
          <w:sz w:val="24"/>
        </w:rPr>
        <w:t xml:space="preserve"> ir uzskatāms par pieņemtu.  </w:t>
      </w:r>
    </w:p>
    <w:p w:rsidR="00EA7CFC" w:rsidRPr="005C0C6F" w:rsidRDefault="00EA7CFC" w:rsidP="005C0C6F">
      <w:pPr>
        <w:pStyle w:val="ListParagraph"/>
        <w:numPr>
          <w:ilvl w:val="1"/>
          <w:numId w:val="52"/>
        </w:numPr>
        <w:spacing w:after="240"/>
        <w:jc w:val="both"/>
        <w:rPr>
          <w:rFonts w:ascii="Times New Roman" w:hAnsi="Times New Roman" w:cs="Times New Roman"/>
          <w:sz w:val="24"/>
        </w:rPr>
      </w:pPr>
      <w:r w:rsidRPr="005C0C6F">
        <w:rPr>
          <w:rFonts w:ascii="Times New Roman" w:hAnsi="Times New Roman" w:cs="Times New Roman"/>
          <w:sz w:val="24"/>
        </w:rPr>
        <w:t xml:space="preserve">Par </w:t>
      </w:r>
      <w:r w:rsidR="00201479">
        <w:rPr>
          <w:rFonts w:ascii="Times New Roman" w:hAnsi="Times New Roman" w:cs="Times New Roman"/>
          <w:sz w:val="24"/>
        </w:rPr>
        <w:t>Piegādes</w:t>
      </w:r>
      <w:r w:rsidRPr="005C0C6F">
        <w:rPr>
          <w:rFonts w:ascii="Times New Roman" w:hAnsi="Times New Roman" w:cs="Times New Roman"/>
          <w:sz w:val="24"/>
        </w:rPr>
        <w:t xml:space="preserve"> </w:t>
      </w:r>
      <w:r w:rsidR="00F130B5">
        <w:rPr>
          <w:rFonts w:ascii="Times New Roman" w:hAnsi="Times New Roman" w:cs="Times New Roman"/>
          <w:sz w:val="24"/>
        </w:rPr>
        <w:t xml:space="preserve">pilnīgas </w:t>
      </w:r>
      <w:r w:rsidRPr="005C0C6F">
        <w:rPr>
          <w:rFonts w:ascii="Times New Roman" w:hAnsi="Times New Roman" w:cs="Times New Roman"/>
          <w:sz w:val="24"/>
        </w:rPr>
        <w:t>izpildes dienu tiek uzskatīta</w:t>
      </w:r>
      <w:r w:rsidR="00201479">
        <w:rPr>
          <w:rFonts w:ascii="Times New Roman" w:hAnsi="Times New Roman" w:cs="Times New Roman"/>
          <w:sz w:val="24"/>
        </w:rPr>
        <w:t xml:space="preserve"> diena, kurā abp</w:t>
      </w:r>
      <w:r w:rsidR="00F130B5">
        <w:rPr>
          <w:rFonts w:ascii="Times New Roman" w:hAnsi="Times New Roman" w:cs="Times New Roman"/>
          <w:sz w:val="24"/>
        </w:rPr>
        <w:t>usēji parakstīts</w:t>
      </w:r>
      <w:r w:rsidRPr="005C0C6F">
        <w:rPr>
          <w:rFonts w:ascii="Times New Roman" w:hAnsi="Times New Roman" w:cs="Times New Roman"/>
          <w:sz w:val="24"/>
        </w:rPr>
        <w:t xml:space="preserve"> </w:t>
      </w:r>
      <w:r w:rsidR="00736D26">
        <w:rPr>
          <w:rFonts w:ascii="Times New Roman" w:hAnsi="Times New Roman" w:cs="Times New Roman"/>
          <w:sz w:val="24"/>
        </w:rPr>
        <w:t>Piegādes</w:t>
      </w:r>
      <w:r w:rsidR="00F130B5" w:rsidRPr="005C0C6F">
        <w:rPr>
          <w:rFonts w:ascii="Times New Roman" w:hAnsi="Times New Roman" w:cs="Times New Roman"/>
          <w:sz w:val="24"/>
        </w:rPr>
        <w:t xml:space="preserve"> nodošanas - pieņemšanas akts. </w:t>
      </w:r>
    </w:p>
    <w:p w:rsidR="00A33758" w:rsidRDefault="0059686D" w:rsidP="005C0C6F">
      <w:pPr>
        <w:pStyle w:val="ListParagraph"/>
        <w:numPr>
          <w:ilvl w:val="1"/>
          <w:numId w:val="52"/>
        </w:numPr>
        <w:spacing w:after="240"/>
        <w:jc w:val="both"/>
        <w:rPr>
          <w:rFonts w:ascii="Times New Roman" w:hAnsi="Times New Roman" w:cs="Times New Roman"/>
          <w:sz w:val="24"/>
        </w:rPr>
      </w:pPr>
      <w:r w:rsidRPr="005C0C6F">
        <w:rPr>
          <w:rFonts w:ascii="Times New Roman" w:hAnsi="Times New Roman" w:cs="Times New Roman"/>
          <w:sz w:val="24"/>
        </w:rPr>
        <w:t xml:space="preserve">Ja Aktā minētie Defekti radušies </w:t>
      </w:r>
      <w:r w:rsidR="00201479">
        <w:rPr>
          <w:rFonts w:ascii="Times New Roman" w:hAnsi="Times New Roman" w:cs="Times New Roman"/>
          <w:sz w:val="24"/>
        </w:rPr>
        <w:t>Piegādātāja</w:t>
      </w:r>
      <w:r w:rsidRPr="005C0C6F">
        <w:rPr>
          <w:rFonts w:ascii="Times New Roman" w:hAnsi="Times New Roman" w:cs="Times New Roman"/>
          <w:sz w:val="24"/>
        </w:rPr>
        <w:t xml:space="preserve"> darbības vai bezdarbības rezultātā, </w:t>
      </w:r>
      <w:r w:rsidR="00201479">
        <w:rPr>
          <w:rFonts w:ascii="Times New Roman" w:hAnsi="Times New Roman" w:cs="Times New Roman"/>
          <w:sz w:val="24"/>
        </w:rPr>
        <w:t>Piegādātājs</w:t>
      </w:r>
      <w:r w:rsidRPr="005C0C6F">
        <w:rPr>
          <w:rFonts w:ascii="Times New Roman" w:hAnsi="Times New Roman" w:cs="Times New Roman"/>
          <w:sz w:val="24"/>
        </w:rPr>
        <w:t xml:space="preserve"> pilnībā apmaksā Defektu novēršanas izdevumus.  </w:t>
      </w:r>
    </w:p>
    <w:p w:rsidR="00A33758" w:rsidRPr="005C0C6F" w:rsidRDefault="00A33758" w:rsidP="005C0C6F">
      <w:pPr>
        <w:pStyle w:val="ListParagraph"/>
        <w:spacing w:after="240"/>
        <w:ind w:left="792"/>
        <w:jc w:val="both"/>
        <w:rPr>
          <w:rFonts w:ascii="Times New Roman" w:hAnsi="Times New Roman" w:cs="Times New Roman"/>
          <w:sz w:val="24"/>
        </w:rPr>
      </w:pPr>
    </w:p>
    <w:p w:rsidR="0027454B" w:rsidRDefault="0027454B" w:rsidP="005C0C6F">
      <w:pPr>
        <w:pStyle w:val="ListParagraph"/>
        <w:numPr>
          <w:ilvl w:val="0"/>
          <w:numId w:val="52"/>
        </w:numPr>
        <w:spacing w:after="240"/>
        <w:jc w:val="center"/>
        <w:rPr>
          <w:rFonts w:ascii="Times New Roman" w:hAnsi="Times New Roman" w:cs="Times New Roman"/>
          <w:b/>
          <w:sz w:val="24"/>
        </w:rPr>
      </w:pPr>
      <w:r w:rsidRPr="005C0C6F">
        <w:rPr>
          <w:rFonts w:ascii="Times New Roman" w:hAnsi="Times New Roman" w:cs="Times New Roman"/>
          <w:b/>
          <w:sz w:val="24"/>
        </w:rPr>
        <w:t>PASŪTĪTĀJA TIESĪBAS UN PIENĀKUMI</w:t>
      </w:r>
    </w:p>
    <w:p w:rsidR="0027454B" w:rsidRPr="0027454B" w:rsidRDefault="0027454B" w:rsidP="005C0C6F">
      <w:pPr>
        <w:pStyle w:val="ListParagraph"/>
        <w:numPr>
          <w:ilvl w:val="1"/>
          <w:numId w:val="52"/>
        </w:numPr>
        <w:jc w:val="both"/>
        <w:rPr>
          <w:rFonts w:ascii="Times New Roman" w:hAnsi="Times New Roman" w:cs="Times New Roman"/>
          <w:color w:val="000000"/>
          <w:kern w:val="0"/>
          <w:sz w:val="24"/>
          <w:lang w:eastAsia="lv-LV"/>
        </w:rPr>
      </w:pPr>
      <w:r w:rsidRPr="0027454B">
        <w:rPr>
          <w:rFonts w:ascii="Times New Roman" w:hAnsi="Times New Roman" w:cs="Times New Roman"/>
          <w:color w:val="000000"/>
          <w:kern w:val="0"/>
          <w:sz w:val="24"/>
          <w:lang w:eastAsia="lv-LV"/>
        </w:rPr>
        <w:t xml:space="preserve">Pasūtītājs pirms </w:t>
      </w:r>
      <w:r w:rsidR="00736D26">
        <w:rPr>
          <w:rFonts w:ascii="Times New Roman" w:hAnsi="Times New Roman" w:cs="Times New Roman"/>
          <w:color w:val="000000"/>
          <w:kern w:val="0"/>
          <w:sz w:val="24"/>
          <w:lang w:eastAsia="lv-LV"/>
        </w:rPr>
        <w:t>Piegādes</w:t>
      </w:r>
      <w:r w:rsidRPr="0027454B">
        <w:rPr>
          <w:rFonts w:ascii="Times New Roman" w:hAnsi="Times New Roman" w:cs="Times New Roman"/>
          <w:color w:val="000000"/>
          <w:kern w:val="0"/>
          <w:sz w:val="24"/>
          <w:lang w:eastAsia="lv-LV"/>
        </w:rPr>
        <w:t xml:space="preserve"> </w:t>
      </w:r>
      <w:r>
        <w:rPr>
          <w:rFonts w:ascii="Times New Roman" w:hAnsi="Times New Roman" w:cs="Times New Roman"/>
          <w:color w:val="000000"/>
          <w:kern w:val="0"/>
          <w:sz w:val="24"/>
          <w:lang w:eastAsia="lv-LV"/>
        </w:rPr>
        <w:t>sniegšanas</w:t>
      </w:r>
      <w:r w:rsidRPr="0027454B">
        <w:rPr>
          <w:rFonts w:ascii="Times New Roman" w:hAnsi="Times New Roman" w:cs="Times New Roman"/>
          <w:color w:val="000000"/>
          <w:kern w:val="0"/>
          <w:sz w:val="24"/>
          <w:lang w:eastAsia="lv-LV"/>
        </w:rPr>
        <w:t xml:space="preserve"> nodroši</w:t>
      </w:r>
      <w:r>
        <w:rPr>
          <w:rFonts w:ascii="Times New Roman" w:hAnsi="Times New Roman" w:cs="Times New Roman"/>
          <w:color w:val="000000"/>
          <w:kern w:val="0"/>
          <w:sz w:val="24"/>
          <w:lang w:eastAsia="lv-LV"/>
        </w:rPr>
        <w:t xml:space="preserve">na </w:t>
      </w:r>
      <w:r w:rsidR="00736D26">
        <w:rPr>
          <w:rFonts w:ascii="Times New Roman" w:hAnsi="Times New Roman" w:cs="Times New Roman"/>
          <w:color w:val="000000"/>
          <w:kern w:val="0"/>
          <w:sz w:val="24"/>
          <w:lang w:eastAsia="lv-LV"/>
        </w:rPr>
        <w:t>Piegādātāju</w:t>
      </w:r>
      <w:r>
        <w:rPr>
          <w:rFonts w:ascii="Times New Roman" w:hAnsi="Times New Roman" w:cs="Times New Roman"/>
          <w:color w:val="000000"/>
          <w:kern w:val="0"/>
          <w:sz w:val="24"/>
          <w:lang w:eastAsia="lv-LV"/>
        </w:rPr>
        <w:t xml:space="preserve"> ar visu </w:t>
      </w:r>
      <w:r w:rsidR="009854B5">
        <w:rPr>
          <w:rFonts w:ascii="Times New Roman" w:hAnsi="Times New Roman" w:cs="Times New Roman"/>
          <w:color w:val="000000"/>
          <w:kern w:val="0"/>
          <w:sz w:val="24"/>
          <w:lang w:eastAsia="lv-LV"/>
        </w:rPr>
        <w:t xml:space="preserve">Līgumā paredzēto </w:t>
      </w:r>
      <w:r w:rsidR="00736D26">
        <w:rPr>
          <w:rFonts w:ascii="Times New Roman" w:hAnsi="Times New Roman" w:cs="Times New Roman"/>
          <w:color w:val="000000"/>
          <w:kern w:val="0"/>
          <w:sz w:val="24"/>
          <w:lang w:eastAsia="lv-LV"/>
        </w:rPr>
        <w:t>Piegādes</w:t>
      </w:r>
      <w:r>
        <w:rPr>
          <w:rFonts w:ascii="Times New Roman" w:hAnsi="Times New Roman" w:cs="Times New Roman"/>
          <w:color w:val="000000"/>
          <w:kern w:val="0"/>
          <w:sz w:val="24"/>
          <w:lang w:eastAsia="lv-LV"/>
        </w:rPr>
        <w:t xml:space="preserve"> sniegšanai nepieciešamo </w:t>
      </w:r>
      <w:r w:rsidRPr="0027454B">
        <w:rPr>
          <w:rFonts w:ascii="Times New Roman" w:hAnsi="Times New Roman" w:cs="Times New Roman"/>
          <w:color w:val="000000"/>
          <w:kern w:val="0"/>
          <w:sz w:val="24"/>
          <w:lang w:eastAsia="lv-LV"/>
        </w:rPr>
        <w:t>dokumentāciju un informāciju</w:t>
      </w:r>
      <w:r>
        <w:rPr>
          <w:rFonts w:ascii="Times New Roman" w:hAnsi="Times New Roman" w:cs="Times New Roman"/>
          <w:color w:val="000000"/>
          <w:kern w:val="0"/>
          <w:sz w:val="24"/>
          <w:lang w:eastAsia="lv-LV"/>
        </w:rPr>
        <w:t>.</w:t>
      </w:r>
      <w:r w:rsidRPr="0027454B">
        <w:rPr>
          <w:rFonts w:ascii="Times New Roman" w:hAnsi="Times New Roman" w:cs="Times New Roman"/>
          <w:color w:val="000000"/>
          <w:kern w:val="0"/>
          <w:sz w:val="24"/>
          <w:lang w:eastAsia="lv-LV"/>
        </w:rPr>
        <w:t xml:space="preserve"> </w:t>
      </w:r>
    </w:p>
    <w:p w:rsidR="0027454B" w:rsidRPr="005C0C6F" w:rsidRDefault="0027454B" w:rsidP="005C0C6F">
      <w:pPr>
        <w:pStyle w:val="ListParagraph"/>
        <w:numPr>
          <w:ilvl w:val="1"/>
          <w:numId w:val="52"/>
        </w:numPr>
        <w:spacing w:after="240"/>
        <w:jc w:val="both"/>
        <w:rPr>
          <w:rFonts w:ascii="Times New Roman" w:hAnsi="Times New Roman" w:cs="Times New Roman"/>
          <w:sz w:val="24"/>
        </w:rPr>
      </w:pPr>
      <w:r w:rsidRPr="005C0C6F">
        <w:rPr>
          <w:rFonts w:ascii="Times New Roman" w:hAnsi="Times New Roman" w:cs="Times New Roman"/>
          <w:color w:val="000000"/>
          <w:kern w:val="0"/>
          <w:sz w:val="24"/>
          <w:lang w:eastAsia="lv-LV"/>
        </w:rPr>
        <w:t>Pasūtītājs veic Līgumā noteiktos maksājumus Līgumā noteiktajā termiņā un apmērā.</w:t>
      </w:r>
    </w:p>
    <w:p w:rsidR="00BF3D38" w:rsidRPr="005C0C6F" w:rsidRDefault="0027454B" w:rsidP="005C0C6F">
      <w:pPr>
        <w:pStyle w:val="ListParagraph"/>
        <w:numPr>
          <w:ilvl w:val="1"/>
          <w:numId w:val="52"/>
        </w:numPr>
        <w:spacing w:after="240"/>
        <w:jc w:val="both"/>
        <w:rPr>
          <w:rFonts w:ascii="Times New Roman" w:hAnsi="Times New Roman" w:cs="Times New Roman"/>
          <w:sz w:val="24"/>
        </w:rPr>
      </w:pPr>
      <w:r w:rsidRPr="005C0C6F">
        <w:rPr>
          <w:rFonts w:ascii="Times New Roman" w:hAnsi="Times New Roman" w:cs="Times New Roman"/>
          <w:color w:val="000000"/>
          <w:kern w:val="0"/>
          <w:sz w:val="24"/>
          <w:lang w:eastAsia="lv-LV"/>
        </w:rPr>
        <w:t>Pasūtītājam ir tiesības</w:t>
      </w:r>
      <w:r w:rsidR="00BF3D38">
        <w:rPr>
          <w:rFonts w:ascii="Times New Roman" w:hAnsi="Times New Roman" w:cs="Times New Roman"/>
          <w:color w:val="000000"/>
          <w:kern w:val="0"/>
          <w:sz w:val="24"/>
          <w:lang w:eastAsia="lv-LV"/>
        </w:rPr>
        <w:t xml:space="preserve">: </w:t>
      </w:r>
    </w:p>
    <w:p w:rsidR="00BF3D38" w:rsidRDefault="0027454B" w:rsidP="005C0C6F">
      <w:pPr>
        <w:pStyle w:val="ListParagraph"/>
        <w:numPr>
          <w:ilvl w:val="2"/>
          <w:numId w:val="52"/>
        </w:numPr>
        <w:spacing w:after="240"/>
        <w:jc w:val="both"/>
        <w:rPr>
          <w:rFonts w:ascii="Times New Roman" w:hAnsi="Times New Roman" w:cs="Times New Roman"/>
          <w:sz w:val="24"/>
        </w:rPr>
      </w:pPr>
      <w:r w:rsidRPr="005C0C6F">
        <w:rPr>
          <w:rFonts w:ascii="Times New Roman" w:hAnsi="Times New Roman" w:cs="Times New Roman"/>
          <w:color w:val="000000"/>
          <w:kern w:val="0"/>
          <w:sz w:val="24"/>
          <w:lang w:eastAsia="lv-LV"/>
        </w:rPr>
        <w:t xml:space="preserve"> pieprasīt un ne vēlāk kā 3 (trīs) darba dienu laikā no </w:t>
      </w:r>
      <w:r w:rsidR="00201479">
        <w:rPr>
          <w:rFonts w:ascii="Times New Roman" w:hAnsi="Times New Roman" w:cs="Times New Roman"/>
          <w:color w:val="000000"/>
          <w:kern w:val="0"/>
          <w:sz w:val="24"/>
          <w:lang w:eastAsia="lv-LV"/>
        </w:rPr>
        <w:t>Piegādātāja</w:t>
      </w:r>
      <w:r w:rsidRPr="005C0C6F">
        <w:rPr>
          <w:rFonts w:ascii="Times New Roman" w:hAnsi="Times New Roman" w:cs="Times New Roman"/>
          <w:color w:val="000000"/>
          <w:kern w:val="0"/>
          <w:sz w:val="24"/>
          <w:lang w:eastAsia="lv-LV"/>
        </w:rPr>
        <w:t xml:space="preserve"> saņemt informāciju par Līguma izpildes gaitu, piegādes laiku vai apstākļiem, kas varētu kavēt piegādi</w:t>
      </w:r>
      <w:r w:rsidR="00BF3D38">
        <w:rPr>
          <w:rFonts w:ascii="Times New Roman" w:hAnsi="Times New Roman" w:cs="Times New Roman"/>
          <w:color w:val="000000"/>
          <w:kern w:val="0"/>
          <w:sz w:val="24"/>
          <w:lang w:eastAsia="lv-LV"/>
        </w:rPr>
        <w:t>;</w:t>
      </w:r>
    </w:p>
    <w:p w:rsidR="00BF3D38" w:rsidRPr="005C0C6F" w:rsidRDefault="00BF3D38" w:rsidP="005C0C6F">
      <w:pPr>
        <w:pStyle w:val="ListParagraph"/>
        <w:numPr>
          <w:ilvl w:val="2"/>
          <w:numId w:val="52"/>
        </w:numPr>
        <w:spacing w:after="240"/>
        <w:jc w:val="both"/>
        <w:rPr>
          <w:rFonts w:ascii="Times New Roman" w:hAnsi="Times New Roman" w:cs="Times New Roman"/>
          <w:sz w:val="24"/>
        </w:rPr>
      </w:pPr>
      <w:r w:rsidRPr="005C0C6F">
        <w:rPr>
          <w:rFonts w:ascii="Times New Roman" w:hAnsi="Times New Roman" w:cs="Times New Roman"/>
          <w:kern w:val="0"/>
          <w:sz w:val="24"/>
        </w:rPr>
        <w:t xml:space="preserve">piedalīties </w:t>
      </w:r>
      <w:r w:rsidR="00736D26">
        <w:rPr>
          <w:rFonts w:ascii="Times New Roman" w:hAnsi="Times New Roman" w:cs="Times New Roman"/>
          <w:kern w:val="0"/>
          <w:sz w:val="24"/>
        </w:rPr>
        <w:t>Piegādes</w:t>
      </w:r>
      <w:r w:rsidRPr="005C0C6F">
        <w:rPr>
          <w:rFonts w:ascii="Times New Roman" w:hAnsi="Times New Roman" w:cs="Times New Roman"/>
          <w:kern w:val="0"/>
          <w:sz w:val="24"/>
        </w:rPr>
        <w:t xml:space="preserve"> izpildē un izteikt ieteikumus saistībā ar konkrētā</w:t>
      </w:r>
      <w:r w:rsidR="00736D26">
        <w:rPr>
          <w:rFonts w:ascii="Times New Roman" w:hAnsi="Times New Roman" w:cs="Times New Roman"/>
          <w:kern w:val="0"/>
          <w:sz w:val="24"/>
        </w:rPr>
        <w:t>s</w:t>
      </w:r>
      <w:r w:rsidRPr="005C0C6F">
        <w:rPr>
          <w:rFonts w:ascii="Times New Roman" w:hAnsi="Times New Roman" w:cs="Times New Roman"/>
          <w:kern w:val="0"/>
          <w:sz w:val="24"/>
        </w:rPr>
        <w:t xml:space="preserve"> </w:t>
      </w:r>
      <w:r w:rsidR="00736D26">
        <w:rPr>
          <w:rFonts w:ascii="Times New Roman" w:hAnsi="Times New Roman" w:cs="Times New Roman"/>
          <w:kern w:val="0"/>
          <w:sz w:val="24"/>
        </w:rPr>
        <w:t>Piegādes</w:t>
      </w:r>
      <w:r w:rsidRPr="005C0C6F">
        <w:rPr>
          <w:rFonts w:ascii="Times New Roman" w:hAnsi="Times New Roman" w:cs="Times New Roman"/>
          <w:kern w:val="0"/>
          <w:sz w:val="24"/>
        </w:rPr>
        <w:t xml:space="preserve"> </w:t>
      </w:r>
      <w:r>
        <w:rPr>
          <w:rFonts w:ascii="Times New Roman" w:hAnsi="Times New Roman" w:cs="Times New Roman"/>
          <w:kern w:val="0"/>
          <w:sz w:val="24"/>
        </w:rPr>
        <w:t>sniegšanu;</w:t>
      </w:r>
      <w:r w:rsidRPr="005C0C6F">
        <w:rPr>
          <w:rFonts w:ascii="Times New Roman" w:hAnsi="Times New Roman" w:cs="Times New Roman"/>
          <w:kern w:val="0"/>
          <w:sz w:val="24"/>
        </w:rPr>
        <w:t xml:space="preserve"> </w:t>
      </w:r>
    </w:p>
    <w:p w:rsidR="00BF3D38" w:rsidRPr="005C0C6F" w:rsidRDefault="00BF3D38" w:rsidP="005C0C6F">
      <w:pPr>
        <w:pStyle w:val="ListParagraph"/>
        <w:numPr>
          <w:ilvl w:val="2"/>
          <w:numId w:val="52"/>
        </w:numPr>
        <w:spacing w:after="240"/>
        <w:jc w:val="both"/>
        <w:rPr>
          <w:rFonts w:ascii="Times New Roman" w:hAnsi="Times New Roman" w:cs="Times New Roman"/>
          <w:sz w:val="24"/>
        </w:rPr>
      </w:pPr>
      <w:r w:rsidRPr="006D2DD9">
        <w:rPr>
          <w:rFonts w:ascii="Times New Roman" w:hAnsi="Times New Roman" w:cs="Times New Roman"/>
          <w:sz w:val="24"/>
        </w:rPr>
        <w:t xml:space="preserve">nepieņemt izpildīto </w:t>
      </w:r>
      <w:r w:rsidR="00736D26">
        <w:rPr>
          <w:rFonts w:ascii="Times New Roman" w:hAnsi="Times New Roman" w:cs="Times New Roman"/>
          <w:sz w:val="24"/>
        </w:rPr>
        <w:t>Piegādi</w:t>
      </w:r>
      <w:r w:rsidRPr="006D2DD9">
        <w:rPr>
          <w:rFonts w:ascii="Times New Roman" w:hAnsi="Times New Roman" w:cs="Times New Roman"/>
          <w:sz w:val="24"/>
        </w:rPr>
        <w:t xml:space="preserve">, ja Pasūtītājs konstatē, ka </w:t>
      </w:r>
      <w:r w:rsidR="00736D26">
        <w:rPr>
          <w:rFonts w:ascii="Times New Roman" w:hAnsi="Times New Roman" w:cs="Times New Roman"/>
          <w:sz w:val="24"/>
        </w:rPr>
        <w:t>Piegādes</w:t>
      </w:r>
      <w:r w:rsidRPr="006D2DD9">
        <w:rPr>
          <w:rFonts w:ascii="Times New Roman" w:hAnsi="Times New Roman" w:cs="Times New Roman"/>
          <w:sz w:val="24"/>
        </w:rPr>
        <w:t xml:space="preserve"> vai tā daļas izpilde ir veikta nekvalitatīvi vai nepilnīgi, vai neatbilst Līguma noteikumiem</w:t>
      </w:r>
      <w:r>
        <w:rPr>
          <w:rFonts w:ascii="Times New Roman" w:hAnsi="Times New Roman" w:cs="Times New Roman"/>
          <w:sz w:val="24"/>
        </w:rPr>
        <w:t>.</w:t>
      </w:r>
    </w:p>
    <w:p w:rsidR="0027454B" w:rsidRPr="005C0C6F" w:rsidRDefault="00BF3D38" w:rsidP="005C0C6F">
      <w:pPr>
        <w:pStyle w:val="ListParagraph"/>
        <w:numPr>
          <w:ilvl w:val="1"/>
          <w:numId w:val="52"/>
        </w:numPr>
        <w:spacing w:after="240"/>
        <w:jc w:val="both"/>
        <w:rPr>
          <w:rFonts w:ascii="Times New Roman" w:hAnsi="Times New Roman" w:cs="Times New Roman"/>
          <w:sz w:val="24"/>
        </w:rPr>
      </w:pPr>
      <w:r w:rsidRPr="005C0C6F">
        <w:rPr>
          <w:rFonts w:ascii="Times New Roman" w:hAnsi="Times New Roman" w:cs="Times New Roman"/>
          <w:kern w:val="0"/>
          <w:sz w:val="24"/>
        </w:rPr>
        <w:t xml:space="preserve">Gadījumā, ja </w:t>
      </w:r>
      <w:r w:rsidR="00736D26">
        <w:rPr>
          <w:rFonts w:ascii="Times New Roman" w:hAnsi="Times New Roman" w:cs="Times New Roman"/>
          <w:kern w:val="0"/>
          <w:sz w:val="24"/>
        </w:rPr>
        <w:t>Piegādes</w:t>
      </w:r>
      <w:r w:rsidRPr="005C0C6F">
        <w:rPr>
          <w:rFonts w:ascii="Times New Roman" w:hAnsi="Times New Roman" w:cs="Times New Roman"/>
          <w:kern w:val="0"/>
          <w:sz w:val="24"/>
        </w:rPr>
        <w:t xml:space="preserve"> gaitā tiek atklāts, ka </w:t>
      </w:r>
      <w:r w:rsidR="00736D26">
        <w:rPr>
          <w:rFonts w:ascii="Times New Roman" w:hAnsi="Times New Roman" w:cs="Times New Roman"/>
          <w:kern w:val="0"/>
          <w:sz w:val="24"/>
        </w:rPr>
        <w:t>Piegāde</w:t>
      </w:r>
      <w:r w:rsidRPr="005C0C6F">
        <w:rPr>
          <w:rFonts w:ascii="Times New Roman" w:hAnsi="Times New Roman" w:cs="Times New Roman"/>
          <w:kern w:val="0"/>
          <w:sz w:val="24"/>
        </w:rPr>
        <w:t xml:space="preserve"> neatbilst </w:t>
      </w:r>
      <w:r>
        <w:rPr>
          <w:rFonts w:ascii="Times New Roman" w:hAnsi="Times New Roman" w:cs="Times New Roman"/>
          <w:kern w:val="0"/>
          <w:sz w:val="24"/>
        </w:rPr>
        <w:t>Līguma vai kvalitātes prasībām</w:t>
      </w:r>
      <w:r w:rsidRPr="005C0C6F">
        <w:rPr>
          <w:rFonts w:ascii="Times New Roman" w:hAnsi="Times New Roman" w:cs="Times New Roman"/>
          <w:kern w:val="0"/>
          <w:sz w:val="24"/>
        </w:rPr>
        <w:t xml:space="preserve">, </w:t>
      </w:r>
      <w:r>
        <w:rPr>
          <w:rFonts w:ascii="Times New Roman" w:hAnsi="Times New Roman" w:cs="Times New Roman"/>
          <w:kern w:val="0"/>
          <w:sz w:val="24"/>
        </w:rPr>
        <w:t xml:space="preserve">Pasūtītājam ir tiesības </w:t>
      </w:r>
      <w:r w:rsidRPr="005C0C6F">
        <w:rPr>
          <w:rFonts w:ascii="Times New Roman" w:hAnsi="Times New Roman" w:cs="Times New Roman"/>
          <w:kern w:val="0"/>
          <w:sz w:val="24"/>
        </w:rPr>
        <w:t xml:space="preserve">prasīt </w:t>
      </w:r>
      <w:r w:rsidR="00736D26">
        <w:rPr>
          <w:rFonts w:ascii="Times New Roman" w:hAnsi="Times New Roman" w:cs="Times New Roman"/>
          <w:iCs/>
          <w:sz w:val="24"/>
        </w:rPr>
        <w:t>Piegādātāja</w:t>
      </w:r>
      <w:r w:rsidR="00201479">
        <w:rPr>
          <w:rFonts w:ascii="Times New Roman" w:hAnsi="Times New Roman" w:cs="Times New Roman"/>
          <w:iCs/>
          <w:sz w:val="24"/>
        </w:rPr>
        <w:t>m</w:t>
      </w:r>
      <w:r>
        <w:rPr>
          <w:rFonts w:ascii="Times New Roman" w:hAnsi="Times New Roman" w:cs="Times New Roman"/>
          <w:iCs/>
          <w:sz w:val="24"/>
        </w:rPr>
        <w:t>, lai tas uz sava rēķina un Pasūtītāja norādītajā laikā</w:t>
      </w:r>
      <w:r w:rsidRPr="005C0C6F">
        <w:rPr>
          <w:rFonts w:ascii="Times New Roman" w:hAnsi="Times New Roman" w:cs="Times New Roman"/>
          <w:kern w:val="0"/>
          <w:sz w:val="24"/>
        </w:rPr>
        <w:t xml:space="preserve"> novērš </w:t>
      </w:r>
      <w:r>
        <w:rPr>
          <w:rFonts w:ascii="Times New Roman" w:hAnsi="Times New Roman" w:cs="Times New Roman"/>
          <w:kern w:val="0"/>
          <w:sz w:val="24"/>
        </w:rPr>
        <w:t xml:space="preserve">konstatētos trūkumus. </w:t>
      </w:r>
      <w:r w:rsidRPr="005C0C6F">
        <w:rPr>
          <w:rFonts w:ascii="Times New Roman" w:hAnsi="Times New Roman" w:cs="Times New Roman"/>
          <w:sz w:val="24"/>
        </w:rPr>
        <w:t xml:space="preserve">                                       </w:t>
      </w:r>
      <w:r w:rsidR="00A23E8C" w:rsidRPr="005C0C6F">
        <w:rPr>
          <w:rFonts w:ascii="Times New Roman" w:hAnsi="Times New Roman" w:cs="Times New Roman"/>
          <w:sz w:val="24"/>
        </w:rPr>
        <w:t xml:space="preserve">                            </w:t>
      </w:r>
      <w:r w:rsidRPr="005C0C6F">
        <w:rPr>
          <w:rFonts w:ascii="Times New Roman" w:hAnsi="Times New Roman" w:cs="Times New Roman"/>
          <w:sz w:val="24"/>
        </w:rPr>
        <w:t xml:space="preserve">                                              </w:t>
      </w:r>
    </w:p>
    <w:p w:rsidR="0027454B" w:rsidRDefault="00201479" w:rsidP="005C0C6F">
      <w:pPr>
        <w:numPr>
          <w:ilvl w:val="0"/>
          <w:numId w:val="52"/>
        </w:numPr>
        <w:suppressAutoHyphens/>
        <w:spacing w:after="240"/>
        <w:contextualSpacing/>
        <w:jc w:val="center"/>
        <w:rPr>
          <w:rFonts w:ascii="Times New Roman" w:eastAsia="Times New Roman" w:hAnsi="Times New Roman" w:cs="Times New Roman"/>
          <w:b/>
          <w:color w:val="000000"/>
          <w:kern w:val="0"/>
          <w:sz w:val="24"/>
          <w:lang w:eastAsia="lv-LV"/>
        </w:rPr>
      </w:pPr>
      <w:r>
        <w:rPr>
          <w:rFonts w:ascii="Times New Roman" w:eastAsia="Times New Roman" w:hAnsi="Times New Roman" w:cs="Times New Roman"/>
          <w:b/>
          <w:color w:val="000000"/>
          <w:kern w:val="0"/>
          <w:sz w:val="24"/>
          <w:lang w:eastAsia="lv-LV"/>
        </w:rPr>
        <w:t>PIEGĀDĀTĀJA</w:t>
      </w:r>
      <w:r w:rsidR="0027454B">
        <w:rPr>
          <w:rFonts w:ascii="Times New Roman" w:eastAsia="Times New Roman" w:hAnsi="Times New Roman" w:cs="Times New Roman"/>
          <w:b/>
          <w:color w:val="000000"/>
          <w:kern w:val="0"/>
          <w:sz w:val="24"/>
          <w:lang w:eastAsia="lv-LV"/>
        </w:rPr>
        <w:t xml:space="preserve"> TIESĪBAS UN PIENĀKUMI</w:t>
      </w:r>
    </w:p>
    <w:p w:rsidR="0027454B" w:rsidRDefault="00201479" w:rsidP="0027454B">
      <w:pPr>
        <w:numPr>
          <w:ilvl w:val="1"/>
          <w:numId w:val="52"/>
        </w:numPr>
        <w:spacing w:after="240"/>
        <w:contextualSpacing/>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Piegādātājs</w:t>
      </w:r>
      <w:r w:rsidR="0027454B">
        <w:rPr>
          <w:rFonts w:ascii="Times New Roman" w:eastAsia="Times New Roman" w:hAnsi="Times New Roman" w:cs="Times New Roman"/>
          <w:color w:val="000000"/>
          <w:sz w:val="24"/>
        </w:rPr>
        <w:t xml:space="preserve"> Līguma izpildē ievēro Nolikuma, Līguma un normatīvo aktu prasības.</w:t>
      </w:r>
    </w:p>
    <w:p w:rsidR="00D112E0" w:rsidRPr="00D112E0" w:rsidRDefault="00201479" w:rsidP="00F65276">
      <w:pPr>
        <w:numPr>
          <w:ilvl w:val="1"/>
          <w:numId w:val="52"/>
        </w:numPr>
        <w:spacing w:after="240"/>
        <w:contextualSpacing/>
        <w:jc w:val="both"/>
        <w:rPr>
          <w:rFonts w:ascii="Times New Roman" w:hAnsi="Times New Roman" w:cs="Times New Roman"/>
          <w:sz w:val="24"/>
        </w:rPr>
      </w:pPr>
      <w:r>
        <w:rPr>
          <w:rFonts w:ascii="Times New Roman" w:eastAsia="Times New Roman" w:hAnsi="Times New Roman" w:cs="Times New Roman"/>
          <w:color w:val="000000"/>
          <w:kern w:val="0"/>
          <w:sz w:val="24"/>
          <w:lang w:eastAsia="lv-LV"/>
        </w:rPr>
        <w:t>Piegādātājs</w:t>
      </w:r>
      <w:r w:rsidR="0027454B">
        <w:rPr>
          <w:rFonts w:ascii="Times New Roman" w:eastAsia="Times New Roman" w:hAnsi="Times New Roman" w:cs="Times New Roman"/>
          <w:color w:val="000000"/>
          <w:kern w:val="0"/>
          <w:sz w:val="24"/>
          <w:lang w:eastAsia="lv-LV"/>
        </w:rPr>
        <w:t xml:space="preserve"> piegādi veic patstāvīgi. </w:t>
      </w:r>
    </w:p>
    <w:p w:rsidR="00BF3D38" w:rsidRPr="00BF3D38" w:rsidRDefault="00BF3D38">
      <w:pPr>
        <w:numPr>
          <w:ilvl w:val="1"/>
          <w:numId w:val="52"/>
        </w:numPr>
        <w:spacing w:after="240"/>
        <w:contextualSpacing/>
        <w:jc w:val="both"/>
        <w:rPr>
          <w:rFonts w:ascii="Times New Roman" w:eastAsia="Times New Roman" w:hAnsi="Times New Roman" w:cs="Times New Roman"/>
          <w:color w:val="000000"/>
          <w:sz w:val="24"/>
        </w:rPr>
      </w:pPr>
      <w:r>
        <w:rPr>
          <w:rFonts w:ascii="Times New Roman" w:hAnsi="Times New Roman" w:cs="Times New Roman"/>
          <w:bCs/>
          <w:kern w:val="0"/>
          <w:sz w:val="24"/>
        </w:rPr>
        <w:t xml:space="preserve">Ja tiek konstatēta </w:t>
      </w:r>
      <w:r w:rsidR="00201479">
        <w:rPr>
          <w:rFonts w:ascii="Times New Roman" w:hAnsi="Times New Roman" w:cs="Times New Roman"/>
          <w:bCs/>
          <w:kern w:val="0"/>
          <w:sz w:val="24"/>
        </w:rPr>
        <w:t>Piegādes</w:t>
      </w:r>
      <w:r>
        <w:rPr>
          <w:rFonts w:ascii="Times New Roman" w:hAnsi="Times New Roman" w:cs="Times New Roman"/>
          <w:bCs/>
          <w:kern w:val="0"/>
          <w:sz w:val="24"/>
        </w:rPr>
        <w:t xml:space="preserve"> neatbilstība Līguma vai kvalitātes prasībām, </w:t>
      </w:r>
      <w:r w:rsidR="00201479">
        <w:rPr>
          <w:rFonts w:ascii="Times New Roman" w:hAnsi="Times New Roman" w:cs="Times New Roman"/>
          <w:bCs/>
          <w:kern w:val="0"/>
          <w:sz w:val="24"/>
        </w:rPr>
        <w:t>Piegādātājs</w:t>
      </w:r>
      <w:r w:rsidR="003970E3">
        <w:rPr>
          <w:rFonts w:ascii="Times New Roman" w:hAnsi="Times New Roman" w:cs="Times New Roman"/>
          <w:bCs/>
          <w:kern w:val="0"/>
          <w:sz w:val="24"/>
        </w:rPr>
        <w:t xml:space="preserve"> </w:t>
      </w:r>
      <w:r w:rsidR="003970E3" w:rsidRPr="006D2DD9">
        <w:rPr>
          <w:rFonts w:ascii="Times New Roman" w:hAnsi="Times New Roman" w:cs="Times New Roman"/>
          <w:bCs/>
          <w:kern w:val="0"/>
          <w:sz w:val="24"/>
        </w:rPr>
        <w:t>pēc pirmā Pasūtītāja pieprasījuma</w:t>
      </w:r>
      <w:r>
        <w:rPr>
          <w:rFonts w:ascii="Times New Roman" w:hAnsi="Times New Roman" w:cs="Times New Roman"/>
          <w:bCs/>
          <w:kern w:val="0"/>
          <w:sz w:val="24"/>
        </w:rPr>
        <w:t xml:space="preserve"> </w:t>
      </w:r>
      <w:r w:rsidR="003970E3">
        <w:rPr>
          <w:rFonts w:ascii="Times New Roman" w:hAnsi="Times New Roman" w:cs="Times New Roman"/>
          <w:bCs/>
          <w:kern w:val="0"/>
          <w:sz w:val="24"/>
        </w:rPr>
        <w:t>uz sava rēķina nekavējoties novērš</w:t>
      </w:r>
      <w:r w:rsidRPr="00BF3D38">
        <w:rPr>
          <w:rFonts w:ascii="Times New Roman" w:hAnsi="Times New Roman" w:cs="Times New Roman"/>
          <w:bCs/>
          <w:kern w:val="0"/>
          <w:sz w:val="24"/>
        </w:rPr>
        <w:t xml:space="preserve"> norādītos trūkumus, nepilnības vai n</w:t>
      </w:r>
      <w:r w:rsidR="003970E3">
        <w:rPr>
          <w:rFonts w:ascii="Times New Roman" w:hAnsi="Times New Roman" w:cs="Times New Roman"/>
          <w:bCs/>
          <w:kern w:val="0"/>
          <w:sz w:val="24"/>
        </w:rPr>
        <w:t>eatbilstību.</w:t>
      </w:r>
    </w:p>
    <w:p w:rsidR="0027454B" w:rsidRPr="005C0C6F" w:rsidRDefault="00736D26" w:rsidP="0027454B">
      <w:pPr>
        <w:numPr>
          <w:ilvl w:val="1"/>
          <w:numId w:val="52"/>
        </w:numPr>
        <w:suppressAutoHyphens/>
        <w:jc w:val="both"/>
        <w:rPr>
          <w:rFonts w:ascii="Times New Roman" w:eastAsia="Times New Roman" w:hAnsi="Times New Roman" w:cs="Times New Roman"/>
          <w:color w:val="000000"/>
          <w:kern w:val="0"/>
          <w:sz w:val="24"/>
          <w:lang w:eastAsia="ar-SA"/>
        </w:rPr>
      </w:pPr>
      <w:r>
        <w:rPr>
          <w:rFonts w:ascii="Times New Roman" w:eastAsia="Times New Roman" w:hAnsi="Times New Roman" w:cs="Times New Roman"/>
          <w:color w:val="000000"/>
          <w:kern w:val="0"/>
          <w:sz w:val="24"/>
          <w:lang w:eastAsia="ar-SA"/>
        </w:rPr>
        <w:t>Piegādātājam</w:t>
      </w:r>
      <w:r w:rsidR="0027454B">
        <w:rPr>
          <w:rFonts w:ascii="Times New Roman" w:eastAsia="Times New Roman" w:hAnsi="Times New Roman" w:cs="Times New Roman"/>
          <w:color w:val="000000"/>
          <w:kern w:val="0"/>
          <w:sz w:val="24"/>
          <w:lang w:eastAsia="ar-SA"/>
        </w:rPr>
        <w:t xml:space="preserve"> ir pienākums 3 (trīs) darba dienu laikā pēc Pasūtītāja pieprasījuma </w:t>
      </w:r>
      <w:proofErr w:type="spellStart"/>
      <w:r w:rsidR="0027454B">
        <w:rPr>
          <w:rFonts w:ascii="Times New Roman" w:eastAsia="Times New Roman" w:hAnsi="Times New Roman" w:cs="Times New Roman"/>
          <w:color w:val="000000"/>
          <w:kern w:val="0"/>
          <w:sz w:val="24"/>
          <w:lang w:eastAsia="ar-SA"/>
        </w:rPr>
        <w:t>rakstveidā</w:t>
      </w:r>
      <w:proofErr w:type="spellEnd"/>
      <w:r w:rsidR="0027454B">
        <w:rPr>
          <w:rFonts w:ascii="Times New Roman" w:eastAsia="Times New Roman" w:hAnsi="Times New Roman" w:cs="Times New Roman"/>
          <w:color w:val="000000"/>
          <w:kern w:val="0"/>
          <w:sz w:val="24"/>
          <w:lang w:eastAsia="ar-SA"/>
        </w:rPr>
        <w:t xml:space="preserve"> sniegt informāciju par Līguma izpildes gaitu, piegādes laiku vai apstākļiem, kas varētu kavēt piegādi.</w:t>
      </w:r>
      <w:r w:rsidR="0027454B">
        <w:rPr>
          <w:rFonts w:ascii="Times New Roman" w:hAnsi="Times New Roman" w:cs="Times New Roman"/>
          <w:color w:val="000000"/>
          <w:kern w:val="2"/>
          <w:sz w:val="24"/>
        </w:rPr>
        <w:t xml:space="preserve"> </w:t>
      </w:r>
    </w:p>
    <w:p w:rsidR="004F6BA7" w:rsidRPr="00D112E0" w:rsidRDefault="0027454B" w:rsidP="00D112E0">
      <w:pPr>
        <w:pStyle w:val="ListParagraph"/>
        <w:numPr>
          <w:ilvl w:val="1"/>
          <w:numId w:val="52"/>
        </w:numPr>
        <w:rPr>
          <w:rFonts w:ascii="Times New Roman" w:hAnsi="Times New Roman" w:cs="Times New Roman"/>
          <w:color w:val="000000"/>
          <w:kern w:val="0"/>
          <w:sz w:val="24"/>
          <w:lang w:eastAsia="ar-SA" w:bidi="ar-SA"/>
        </w:rPr>
      </w:pPr>
      <w:r>
        <w:rPr>
          <w:rFonts w:ascii="Times New Roman" w:hAnsi="Times New Roman" w:cs="Times New Roman"/>
          <w:color w:val="000000"/>
          <w:kern w:val="0"/>
          <w:sz w:val="24"/>
          <w:lang w:eastAsia="ar-SA" w:bidi="ar-SA"/>
        </w:rPr>
        <w:t>A</w:t>
      </w:r>
      <w:r w:rsidRPr="0027454B">
        <w:rPr>
          <w:rFonts w:ascii="Times New Roman" w:hAnsi="Times New Roman" w:cs="Times New Roman"/>
          <w:color w:val="000000"/>
          <w:kern w:val="0"/>
          <w:sz w:val="24"/>
          <w:lang w:eastAsia="ar-SA" w:bidi="ar-SA"/>
        </w:rPr>
        <w:t xml:space="preserve">trodoties Pasūtītāja telpās un teritorijā, </w:t>
      </w:r>
      <w:r w:rsidR="00201479">
        <w:rPr>
          <w:rFonts w:ascii="Times New Roman" w:hAnsi="Times New Roman" w:cs="Times New Roman"/>
          <w:color w:val="000000"/>
          <w:kern w:val="0"/>
          <w:sz w:val="24"/>
          <w:lang w:eastAsia="ar-SA" w:bidi="ar-SA"/>
        </w:rPr>
        <w:t>Piegādātājs</w:t>
      </w:r>
      <w:r>
        <w:rPr>
          <w:rFonts w:ascii="Times New Roman" w:hAnsi="Times New Roman" w:cs="Times New Roman"/>
          <w:color w:val="000000"/>
          <w:kern w:val="0"/>
          <w:sz w:val="24"/>
          <w:lang w:eastAsia="ar-SA" w:bidi="ar-SA"/>
        </w:rPr>
        <w:t xml:space="preserve"> ievēro </w:t>
      </w:r>
      <w:r w:rsidRPr="0027454B">
        <w:rPr>
          <w:rFonts w:ascii="Times New Roman" w:hAnsi="Times New Roman" w:cs="Times New Roman"/>
          <w:color w:val="000000"/>
          <w:kern w:val="0"/>
          <w:sz w:val="24"/>
          <w:lang w:eastAsia="ar-SA" w:bidi="ar-SA"/>
        </w:rPr>
        <w:t>Pasūtītāja noteiktos kārtības noteiku</w:t>
      </w:r>
      <w:r>
        <w:rPr>
          <w:rFonts w:ascii="Times New Roman" w:hAnsi="Times New Roman" w:cs="Times New Roman"/>
          <w:color w:val="000000"/>
          <w:kern w:val="0"/>
          <w:sz w:val="24"/>
          <w:lang w:eastAsia="ar-SA" w:bidi="ar-SA"/>
        </w:rPr>
        <w:t>m</w:t>
      </w:r>
      <w:r w:rsidR="00D112E0">
        <w:rPr>
          <w:rFonts w:ascii="Times New Roman" w:hAnsi="Times New Roman" w:cs="Times New Roman"/>
          <w:color w:val="000000"/>
          <w:kern w:val="0"/>
          <w:sz w:val="24"/>
          <w:lang w:eastAsia="ar-SA" w:bidi="ar-SA"/>
        </w:rPr>
        <w:t>us un ugunsdrošības noteikumus.</w:t>
      </w:r>
    </w:p>
    <w:p w:rsidR="00BF3D38" w:rsidRPr="00D112E0" w:rsidRDefault="00BF3D38" w:rsidP="00D112E0">
      <w:pPr>
        <w:rPr>
          <w:rFonts w:ascii="Times New Roman" w:hAnsi="Times New Roman" w:cs="Times New Roman"/>
          <w:color w:val="000000"/>
          <w:kern w:val="0"/>
          <w:sz w:val="24"/>
          <w:lang w:eastAsia="ar-SA"/>
        </w:rPr>
      </w:pPr>
    </w:p>
    <w:p w:rsidR="00BF3D38" w:rsidRDefault="00BF3D38" w:rsidP="00BF3D38">
      <w:pPr>
        <w:numPr>
          <w:ilvl w:val="0"/>
          <w:numId w:val="52"/>
        </w:numPr>
        <w:jc w:val="center"/>
        <w:rPr>
          <w:rFonts w:ascii="Times New Roman" w:hAnsi="Times New Roman" w:cs="Times New Roman"/>
          <w:b/>
          <w:sz w:val="24"/>
        </w:rPr>
      </w:pPr>
      <w:r>
        <w:rPr>
          <w:rFonts w:ascii="Times New Roman" w:hAnsi="Times New Roman" w:cs="Times New Roman"/>
          <w:b/>
          <w:sz w:val="24"/>
        </w:rPr>
        <w:t>NEPĀRVARAMA VARA</w:t>
      </w:r>
    </w:p>
    <w:p w:rsidR="00BF3D38" w:rsidRDefault="00BF3D38" w:rsidP="00BF3D38">
      <w:pPr>
        <w:numPr>
          <w:ilvl w:val="1"/>
          <w:numId w:val="52"/>
        </w:numPr>
        <w:jc w:val="both"/>
        <w:rPr>
          <w:rFonts w:ascii="Times New Roman" w:hAnsi="Times New Roman" w:cs="Times New Roman"/>
          <w:sz w:val="24"/>
        </w:rPr>
      </w:pPr>
      <w:r>
        <w:rPr>
          <w:rFonts w:ascii="Times New Roman" w:hAnsi="Times New Roman" w:cs="Times New Roman"/>
          <w:sz w:val="24"/>
        </w:rPr>
        <w:t>Puses tiek atbrīvotas no atbildības par Līguma pilnīgu vai daļēju neizpildi, ja šāda neizpilde radusies nepārvaramas varas vai ārkārtēja rakstura apstākļu rezultātā, kuru darbība sākusies pēc Līguma noslēgšanas un kurus Puses nevarēja iepriekš ne paredzēt, ne novērst.</w:t>
      </w:r>
    </w:p>
    <w:p w:rsidR="00BF3D38" w:rsidRDefault="00BF3D38" w:rsidP="00BF3D38">
      <w:pPr>
        <w:numPr>
          <w:ilvl w:val="1"/>
          <w:numId w:val="52"/>
        </w:numPr>
        <w:jc w:val="both"/>
        <w:rPr>
          <w:rFonts w:ascii="Times New Roman" w:hAnsi="Times New Roman" w:cs="Times New Roman"/>
          <w:sz w:val="24"/>
        </w:rPr>
      </w:pPr>
      <w:r>
        <w:rPr>
          <w:rFonts w:ascii="Times New Roman" w:hAnsi="Times New Roman" w:cs="Times New Roman"/>
          <w:sz w:val="24"/>
        </w:rPr>
        <w:t xml:space="preserve">Pusei, kura atsaucas uz nepārvaramas varas vai ārkārtēja rakstura apstākļu darbību, nekavējoties (ne vēlāk kā 5 (piecu) darba dienu laikā no attiecīgo apstākļu iestāšanās dienas vai dienas, kad Puse par šiem apstākļiem uzzinājusi) par šādiem apstākļiem </w:t>
      </w:r>
      <w:proofErr w:type="spellStart"/>
      <w:r>
        <w:rPr>
          <w:rFonts w:ascii="Times New Roman" w:hAnsi="Times New Roman" w:cs="Times New Roman"/>
          <w:sz w:val="24"/>
        </w:rPr>
        <w:t>rakstveidā</w:t>
      </w:r>
      <w:proofErr w:type="spellEnd"/>
      <w:r>
        <w:rPr>
          <w:rFonts w:ascii="Times New Roman" w:hAnsi="Times New Roman" w:cs="Times New Roman"/>
          <w:sz w:val="24"/>
        </w:rPr>
        <w:t xml:space="preserve"> jāziņo otrai Pusei. Ziņojumā Puse norāda, kādā termiņā pēc tās uzskata ir iespējama un paredzama tās Līgumā paredzēto saistību izpilde. Pēc pieprasījuma šādam ziņojumam ir jāpievieno dokuments, kuru izsniegusi kompetenta institūcija un kurš satur ārkārtējo apstākļu darbības apstiprinājumu un to raksturojumu.</w:t>
      </w:r>
    </w:p>
    <w:p w:rsidR="00BF3D38" w:rsidRPr="00A23E8C" w:rsidRDefault="00BF3D38">
      <w:pPr>
        <w:numPr>
          <w:ilvl w:val="1"/>
          <w:numId w:val="52"/>
        </w:numPr>
        <w:spacing w:after="240"/>
        <w:jc w:val="both"/>
        <w:rPr>
          <w:rFonts w:ascii="Times New Roman" w:hAnsi="Times New Roman" w:cs="Times New Roman"/>
          <w:sz w:val="24"/>
        </w:rPr>
      </w:pPr>
      <w:r>
        <w:rPr>
          <w:rFonts w:ascii="Times New Roman" w:hAnsi="Times New Roman" w:cs="Times New Roman"/>
          <w:sz w:val="24"/>
        </w:rPr>
        <w:t>Ja šie apstākļi turpinās ilgāk nekā divus mēnešus, jebkura no Pusēm ir tiesīga atteikties no savām līgumsaistībām. Šajā gadījumā neviena no Pusēm nav atbildīga par zaudējumiem, kuri radušies otrai Pusei pēc nepārvaramas varas apstākļu iestāšanās.</w:t>
      </w:r>
    </w:p>
    <w:p w:rsidR="00BF3D38" w:rsidRDefault="00BF3D38" w:rsidP="00BF3D38">
      <w:pPr>
        <w:numPr>
          <w:ilvl w:val="0"/>
          <w:numId w:val="52"/>
        </w:numPr>
        <w:jc w:val="center"/>
        <w:rPr>
          <w:rFonts w:ascii="Times New Roman" w:hAnsi="Times New Roman" w:cs="Times New Roman"/>
          <w:b/>
          <w:sz w:val="24"/>
        </w:rPr>
      </w:pPr>
      <w:r>
        <w:rPr>
          <w:rFonts w:ascii="Times New Roman" w:hAnsi="Times New Roman" w:cs="Times New Roman"/>
          <w:b/>
          <w:sz w:val="24"/>
        </w:rPr>
        <w:t>PUŠU ATBILDĪBA</w:t>
      </w:r>
    </w:p>
    <w:p w:rsidR="00BF3D38" w:rsidRDefault="00BF3D38" w:rsidP="00BF3D38">
      <w:pPr>
        <w:numPr>
          <w:ilvl w:val="1"/>
          <w:numId w:val="52"/>
        </w:numPr>
        <w:jc w:val="both"/>
        <w:rPr>
          <w:rFonts w:ascii="Times New Roman" w:hAnsi="Times New Roman" w:cs="Times New Roman"/>
          <w:sz w:val="24"/>
        </w:rPr>
      </w:pPr>
      <w:r>
        <w:rPr>
          <w:rFonts w:ascii="Times New Roman" w:hAnsi="Times New Roman" w:cs="Times New Roman"/>
          <w:sz w:val="24"/>
        </w:rPr>
        <w:t xml:space="preserve">Par katru nokavēto </w:t>
      </w:r>
      <w:r w:rsidR="00201479">
        <w:rPr>
          <w:rFonts w:ascii="Times New Roman" w:hAnsi="Times New Roman" w:cs="Times New Roman"/>
          <w:sz w:val="24"/>
        </w:rPr>
        <w:t>Piegādes</w:t>
      </w:r>
      <w:r>
        <w:rPr>
          <w:rFonts w:ascii="Times New Roman" w:hAnsi="Times New Roman" w:cs="Times New Roman"/>
          <w:sz w:val="24"/>
        </w:rPr>
        <w:t xml:space="preserve"> dienu vai Defektu novēršanas dienu </w:t>
      </w:r>
      <w:r w:rsidR="00201479">
        <w:rPr>
          <w:rFonts w:ascii="Times New Roman" w:hAnsi="Times New Roman" w:cs="Times New Roman"/>
          <w:sz w:val="24"/>
        </w:rPr>
        <w:t>Piegādātājs</w:t>
      </w:r>
      <w:r>
        <w:rPr>
          <w:rFonts w:ascii="Times New Roman" w:hAnsi="Times New Roman" w:cs="Times New Roman"/>
          <w:sz w:val="24"/>
        </w:rPr>
        <w:t xml:space="preserve"> maksā Pasūtītājam līgumsodu 0,5 % (nulle, komats, piecu procentu) apmērā no Līguma kopējās summas, bet kopā ne vairāk par 10% (desmit procentiem) no Līguma kopējās summas.</w:t>
      </w:r>
    </w:p>
    <w:p w:rsidR="00BF3D38" w:rsidRDefault="00BF3D38" w:rsidP="00BF3D38">
      <w:pPr>
        <w:numPr>
          <w:ilvl w:val="1"/>
          <w:numId w:val="52"/>
        </w:numPr>
        <w:jc w:val="both"/>
        <w:rPr>
          <w:rFonts w:ascii="Times New Roman" w:hAnsi="Times New Roman" w:cs="Times New Roman"/>
          <w:sz w:val="24"/>
        </w:rPr>
      </w:pPr>
      <w:r>
        <w:rPr>
          <w:rFonts w:ascii="Times New Roman" w:hAnsi="Times New Roman" w:cs="Times New Roman"/>
          <w:sz w:val="24"/>
        </w:rPr>
        <w:t xml:space="preserve">Ja Pasūtītājs Līgumā paredzētajā termiņā un apjomā neveic maksājumu par </w:t>
      </w:r>
      <w:r w:rsidR="00201479">
        <w:rPr>
          <w:rFonts w:ascii="Times New Roman" w:hAnsi="Times New Roman" w:cs="Times New Roman"/>
          <w:sz w:val="24"/>
        </w:rPr>
        <w:t>Piegādi</w:t>
      </w:r>
      <w:r>
        <w:rPr>
          <w:rFonts w:ascii="Times New Roman" w:hAnsi="Times New Roman" w:cs="Times New Roman"/>
          <w:sz w:val="24"/>
        </w:rPr>
        <w:t xml:space="preserve">, </w:t>
      </w:r>
      <w:r w:rsidR="00201479">
        <w:rPr>
          <w:rFonts w:ascii="Times New Roman" w:hAnsi="Times New Roman" w:cs="Times New Roman"/>
          <w:sz w:val="24"/>
        </w:rPr>
        <w:t>Piegādātājam</w:t>
      </w:r>
      <w:r>
        <w:rPr>
          <w:rFonts w:ascii="Times New Roman" w:hAnsi="Times New Roman" w:cs="Times New Roman"/>
          <w:sz w:val="24"/>
        </w:rPr>
        <w:t xml:space="preserve"> ir tiesības pieprasīt no Pasūtītāja līgumsodu 0,5% (nulle, komats, piecu procentu) apmērā no laikā nesamaksātās summas par katru nokavēto maksājuma dienu, bet kopā ne vairāk par 10% (desmit procentiem) no laikā nesamaksātās summas.</w:t>
      </w:r>
    </w:p>
    <w:p w:rsidR="00BF3D38" w:rsidRDefault="00BF3D38" w:rsidP="00BF3D38">
      <w:pPr>
        <w:numPr>
          <w:ilvl w:val="1"/>
          <w:numId w:val="52"/>
        </w:numPr>
        <w:jc w:val="both"/>
        <w:rPr>
          <w:rFonts w:ascii="Times New Roman" w:hAnsi="Times New Roman" w:cs="Times New Roman"/>
          <w:color w:val="000000"/>
          <w:sz w:val="24"/>
        </w:rPr>
      </w:pPr>
      <w:r>
        <w:rPr>
          <w:rFonts w:ascii="Times New Roman" w:hAnsi="Times New Roman" w:cs="Times New Roman"/>
          <w:color w:val="000000"/>
          <w:sz w:val="24"/>
        </w:rPr>
        <w:t xml:space="preserve">Ja </w:t>
      </w:r>
      <w:r w:rsidR="00201479">
        <w:rPr>
          <w:rFonts w:ascii="Times New Roman" w:hAnsi="Times New Roman" w:cs="Times New Roman"/>
          <w:color w:val="000000"/>
          <w:sz w:val="24"/>
        </w:rPr>
        <w:t>Piegādātājs</w:t>
      </w:r>
      <w:r>
        <w:rPr>
          <w:rFonts w:ascii="Times New Roman" w:hAnsi="Times New Roman" w:cs="Times New Roman"/>
          <w:color w:val="000000"/>
          <w:sz w:val="24"/>
        </w:rPr>
        <w:t xml:space="preserve"> 20 (divdesmit) darba dienu laikā no brīža, kad tam radušās tiesības pieprasīt no Pasūtītāja līgumsodu par maksājuma termiņa kavējumu, savas tiesības nav izmantojis, tiek uzskatīts, ka </w:t>
      </w:r>
      <w:r w:rsidR="00201479">
        <w:rPr>
          <w:rFonts w:ascii="Times New Roman" w:hAnsi="Times New Roman" w:cs="Times New Roman"/>
          <w:color w:val="000000"/>
          <w:sz w:val="24"/>
        </w:rPr>
        <w:t>Piegādātājs</w:t>
      </w:r>
      <w:r>
        <w:rPr>
          <w:rFonts w:ascii="Times New Roman" w:hAnsi="Times New Roman" w:cs="Times New Roman"/>
          <w:color w:val="000000"/>
          <w:sz w:val="24"/>
        </w:rPr>
        <w:t xml:space="preserve"> ir atteicies no attiecīgā līgumsoda, un turpmāk tam nav tiesību pieprasīt no Pasūtītāja līgumsodu par attiecīgo maksājuma termiņa kavējumu.</w:t>
      </w:r>
    </w:p>
    <w:p w:rsidR="00BF3D38" w:rsidRDefault="00BF3D38" w:rsidP="00BF3D38">
      <w:pPr>
        <w:numPr>
          <w:ilvl w:val="1"/>
          <w:numId w:val="52"/>
        </w:numPr>
        <w:jc w:val="both"/>
        <w:rPr>
          <w:rFonts w:ascii="Times New Roman" w:hAnsi="Times New Roman" w:cs="Times New Roman"/>
          <w:color w:val="000000"/>
          <w:sz w:val="24"/>
        </w:rPr>
      </w:pPr>
      <w:r>
        <w:rPr>
          <w:rFonts w:ascii="Times New Roman" w:hAnsi="Times New Roman" w:cs="Times New Roman"/>
          <w:color w:val="000000"/>
          <w:sz w:val="24"/>
        </w:rPr>
        <w:t xml:space="preserve">Ja Pasūtītājam uz Līguma pamata rodas tiesības pieprasīt no </w:t>
      </w:r>
      <w:r w:rsidR="00201479">
        <w:rPr>
          <w:rFonts w:ascii="Times New Roman" w:hAnsi="Times New Roman" w:cs="Times New Roman"/>
          <w:color w:val="000000"/>
          <w:sz w:val="24"/>
        </w:rPr>
        <w:t>Piegādātāja</w:t>
      </w:r>
      <w:r>
        <w:rPr>
          <w:rFonts w:ascii="Times New Roman" w:hAnsi="Times New Roman" w:cs="Times New Roman"/>
          <w:color w:val="000000"/>
          <w:sz w:val="24"/>
        </w:rPr>
        <w:t xml:space="preserve"> līgumsodu vai jebkuru citu maksājumu, Pasūtītājam, iepriekš </w:t>
      </w:r>
      <w:proofErr w:type="spellStart"/>
      <w:r>
        <w:rPr>
          <w:rFonts w:ascii="Times New Roman" w:hAnsi="Times New Roman" w:cs="Times New Roman"/>
          <w:color w:val="000000"/>
          <w:sz w:val="24"/>
        </w:rPr>
        <w:t>rakstveidā</w:t>
      </w:r>
      <w:proofErr w:type="spellEnd"/>
      <w:r>
        <w:rPr>
          <w:rFonts w:ascii="Times New Roman" w:hAnsi="Times New Roman" w:cs="Times New Roman"/>
          <w:color w:val="000000"/>
          <w:sz w:val="24"/>
        </w:rPr>
        <w:t xml:space="preserve"> brīdinot </w:t>
      </w:r>
      <w:r w:rsidR="00201479">
        <w:rPr>
          <w:rFonts w:ascii="Times New Roman" w:hAnsi="Times New Roman" w:cs="Times New Roman"/>
          <w:color w:val="000000"/>
          <w:sz w:val="24"/>
        </w:rPr>
        <w:t>Piegādātāju</w:t>
      </w:r>
      <w:r>
        <w:rPr>
          <w:rFonts w:ascii="Times New Roman" w:hAnsi="Times New Roman" w:cs="Times New Roman"/>
          <w:color w:val="000000"/>
          <w:sz w:val="24"/>
        </w:rPr>
        <w:t xml:space="preserve">, ir tiesības ieturēt līgumsodu vai jebkuru citu maksājumu no </w:t>
      </w:r>
      <w:r w:rsidR="00736D26">
        <w:rPr>
          <w:rFonts w:ascii="Times New Roman" w:hAnsi="Times New Roman" w:cs="Times New Roman"/>
          <w:color w:val="000000"/>
          <w:sz w:val="24"/>
        </w:rPr>
        <w:t>Piegādātājam</w:t>
      </w:r>
      <w:r>
        <w:rPr>
          <w:rFonts w:ascii="Times New Roman" w:hAnsi="Times New Roman" w:cs="Times New Roman"/>
          <w:color w:val="000000"/>
          <w:sz w:val="24"/>
        </w:rPr>
        <w:t xml:space="preserve"> izmaksājamajām summām. </w:t>
      </w:r>
    </w:p>
    <w:p w:rsidR="00BF3D38" w:rsidRDefault="00BF3D38" w:rsidP="00BF3D38">
      <w:pPr>
        <w:numPr>
          <w:ilvl w:val="1"/>
          <w:numId w:val="52"/>
        </w:numPr>
        <w:jc w:val="both"/>
        <w:rPr>
          <w:rFonts w:ascii="Times New Roman" w:hAnsi="Times New Roman" w:cs="Times New Roman"/>
          <w:color w:val="000000"/>
          <w:sz w:val="24"/>
        </w:rPr>
      </w:pPr>
      <w:r>
        <w:rPr>
          <w:rFonts w:ascii="Times New Roman" w:hAnsi="Times New Roman" w:cs="Times New Roman"/>
          <w:color w:val="000000"/>
          <w:sz w:val="24"/>
        </w:rPr>
        <w:t>Līgumsoda samaksa neatbrīvo Puses no to saistību pilnīgas izpildes.</w:t>
      </w:r>
    </w:p>
    <w:p w:rsidR="00370E6E" w:rsidRPr="00F65276" w:rsidRDefault="00BF3D38" w:rsidP="00F65276">
      <w:pPr>
        <w:numPr>
          <w:ilvl w:val="1"/>
          <w:numId w:val="52"/>
        </w:numPr>
        <w:spacing w:after="240"/>
        <w:jc w:val="both"/>
        <w:rPr>
          <w:rFonts w:ascii="Times New Roman" w:hAnsi="Times New Roman" w:cs="Times New Roman"/>
          <w:color w:val="000000"/>
          <w:sz w:val="24"/>
        </w:rPr>
      </w:pPr>
      <w:r>
        <w:rPr>
          <w:rFonts w:ascii="Times New Roman" w:hAnsi="Times New Roman" w:cs="Times New Roman"/>
          <w:color w:val="000000"/>
          <w:sz w:val="24"/>
        </w:rPr>
        <w:t>Puses savstarpēji ir atbildīgas par otrai Pusei nodarītajiem tiešajiem zaudējumiem, ja tie radušies Puses, tās darbinieku vai trešo personu darbības vai bezdarbības (tai skaitā rupjas neuzmanības, ļaunā nolūkā izdarīto darbību vai nolaidības) rezultātā.</w:t>
      </w:r>
    </w:p>
    <w:p w:rsidR="00A23E8C" w:rsidRDefault="00A23E8C" w:rsidP="005C0C6F">
      <w:pPr>
        <w:pStyle w:val="ListParagraph"/>
        <w:numPr>
          <w:ilvl w:val="0"/>
          <w:numId w:val="52"/>
        </w:numPr>
        <w:jc w:val="center"/>
        <w:rPr>
          <w:rFonts w:ascii="Times New Roman" w:hAnsi="Times New Roman" w:cs="Times New Roman"/>
          <w:b/>
          <w:kern w:val="0"/>
          <w:sz w:val="24"/>
          <w:lang w:eastAsia="ar-SA" w:bidi="ar-SA"/>
        </w:rPr>
      </w:pPr>
      <w:r w:rsidRPr="00A23E8C">
        <w:rPr>
          <w:rFonts w:ascii="Times New Roman" w:hAnsi="Times New Roman" w:cs="Times New Roman"/>
          <w:b/>
          <w:kern w:val="0"/>
          <w:sz w:val="24"/>
          <w:lang w:eastAsia="ar-SA" w:bidi="ar-SA"/>
        </w:rPr>
        <w:t>AUTORTIESĪBAS</w:t>
      </w:r>
    </w:p>
    <w:p w:rsidR="00F42380" w:rsidRPr="005C0C6F" w:rsidRDefault="00201479" w:rsidP="00A23E8C">
      <w:pPr>
        <w:pStyle w:val="ListParagraph"/>
        <w:widowControl w:val="0"/>
        <w:numPr>
          <w:ilvl w:val="1"/>
          <w:numId w:val="52"/>
        </w:numPr>
        <w:autoSpaceDE w:val="0"/>
        <w:autoSpaceDN w:val="0"/>
        <w:adjustRightInd w:val="0"/>
        <w:spacing w:after="240"/>
        <w:jc w:val="both"/>
        <w:rPr>
          <w:rFonts w:ascii="Times New Roman" w:hAnsi="Times New Roman" w:cs="Times New Roman"/>
          <w:sz w:val="24"/>
        </w:rPr>
      </w:pPr>
      <w:r>
        <w:rPr>
          <w:rFonts w:ascii="Times New Roman" w:hAnsi="Times New Roman" w:cs="Times New Roman"/>
          <w:sz w:val="24"/>
        </w:rPr>
        <w:t>Piegādātājs</w:t>
      </w:r>
      <w:r w:rsidR="00264C5D">
        <w:rPr>
          <w:rFonts w:ascii="Times New Roman" w:hAnsi="Times New Roman" w:cs="Times New Roman"/>
          <w:sz w:val="24"/>
        </w:rPr>
        <w:t xml:space="preserve"> apliecina, ka tam pieder visas autora tiesības</w:t>
      </w:r>
      <w:r w:rsidR="00F42380">
        <w:rPr>
          <w:rFonts w:ascii="Times New Roman" w:hAnsi="Times New Roman" w:cs="Times New Roman"/>
          <w:sz w:val="24"/>
        </w:rPr>
        <w:t xml:space="preserve"> uz </w:t>
      </w:r>
      <w:r w:rsidR="00736D26">
        <w:rPr>
          <w:rFonts w:ascii="Times New Roman" w:hAnsi="Times New Roman" w:cs="Times New Roman"/>
          <w:sz w:val="24"/>
        </w:rPr>
        <w:t>Piegādes</w:t>
      </w:r>
      <w:r w:rsidR="00F42380">
        <w:rPr>
          <w:rFonts w:ascii="Times New Roman" w:hAnsi="Times New Roman" w:cs="Times New Roman"/>
          <w:sz w:val="24"/>
        </w:rPr>
        <w:t xml:space="preserve"> sniegšanas gaitā radītajiem intelektuālā īpašuma objektiem</w:t>
      </w:r>
      <w:r w:rsidR="00264C5D">
        <w:rPr>
          <w:rFonts w:ascii="Times New Roman" w:hAnsi="Times New Roman" w:cs="Times New Roman"/>
          <w:sz w:val="24"/>
        </w:rPr>
        <w:t xml:space="preserve"> un ka tas ir ieguvis visas nepieciešamās tiesības un atļaujas</w:t>
      </w:r>
      <w:r w:rsidR="009854B5">
        <w:rPr>
          <w:rFonts w:ascii="Times New Roman" w:hAnsi="Times New Roman" w:cs="Times New Roman"/>
          <w:sz w:val="24"/>
        </w:rPr>
        <w:t>,</w:t>
      </w:r>
      <w:r w:rsidR="00264C5D">
        <w:rPr>
          <w:rFonts w:ascii="Times New Roman" w:hAnsi="Times New Roman" w:cs="Times New Roman"/>
          <w:sz w:val="24"/>
        </w:rPr>
        <w:t xml:space="preserve"> lai spētu nodot šīs tiesības Pasūtītājam. </w:t>
      </w:r>
    </w:p>
    <w:p w:rsidR="00A23E8C" w:rsidRDefault="00A23E8C" w:rsidP="00A23E8C">
      <w:pPr>
        <w:pStyle w:val="ListParagraph"/>
        <w:widowControl w:val="0"/>
        <w:numPr>
          <w:ilvl w:val="1"/>
          <w:numId w:val="52"/>
        </w:numPr>
        <w:autoSpaceDE w:val="0"/>
        <w:autoSpaceDN w:val="0"/>
        <w:adjustRightInd w:val="0"/>
        <w:spacing w:after="240"/>
        <w:jc w:val="both"/>
        <w:rPr>
          <w:rFonts w:ascii="Times New Roman" w:hAnsi="Times New Roman" w:cs="Times New Roman"/>
          <w:sz w:val="24"/>
        </w:rPr>
      </w:pPr>
      <w:r>
        <w:rPr>
          <w:rFonts w:ascii="Times New Roman" w:hAnsi="Times New Roman" w:cs="Times New Roman"/>
          <w:spacing w:val="-1"/>
          <w:sz w:val="24"/>
        </w:rPr>
        <w:t xml:space="preserve">Ar šo Līgumu </w:t>
      </w:r>
      <w:r w:rsidR="00201479">
        <w:rPr>
          <w:rFonts w:ascii="Times New Roman" w:hAnsi="Times New Roman" w:cs="Times New Roman"/>
          <w:iCs/>
          <w:sz w:val="24"/>
        </w:rPr>
        <w:t>Piegādātājs</w:t>
      </w:r>
      <w:r w:rsidR="00F42380">
        <w:rPr>
          <w:rFonts w:ascii="Times New Roman" w:hAnsi="Times New Roman" w:cs="Times New Roman"/>
          <w:spacing w:val="-1"/>
          <w:sz w:val="24"/>
        </w:rPr>
        <w:t xml:space="preserve"> bez papildus</w:t>
      </w:r>
      <w:r>
        <w:rPr>
          <w:rFonts w:ascii="Times New Roman" w:hAnsi="Times New Roman" w:cs="Times New Roman"/>
          <w:spacing w:val="-1"/>
          <w:sz w:val="24"/>
        </w:rPr>
        <w:t xml:space="preserve"> atlīdzības nodod </w:t>
      </w:r>
      <w:r>
        <w:rPr>
          <w:rFonts w:ascii="Times New Roman" w:hAnsi="Times New Roman" w:cs="Times New Roman"/>
          <w:bCs/>
          <w:kern w:val="0"/>
          <w:sz w:val="24"/>
        </w:rPr>
        <w:t>Pasūtītājam</w:t>
      </w:r>
      <w:r>
        <w:rPr>
          <w:rFonts w:ascii="Times New Roman" w:hAnsi="Times New Roman" w:cs="Times New Roman"/>
          <w:spacing w:val="-1"/>
          <w:sz w:val="24"/>
        </w:rPr>
        <w:t xml:space="preserve"> mantiskās tiesības uz </w:t>
      </w:r>
      <w:r w:rsidR="00F42380">
        <w:rPr>
          <w:rFonts w:ascii="Times New Roman" w:hAnsi="Times New Roman" w:cs="Times New Roman"/>
          <w:spacing w:val="-1"/>
          <w:sz w:val="24"/>
        </w:rPr>
        <w:t xml:space="preserve">visiem </w:t>
      </w:r>
      <w:r w:rsidR="00736D26">
        <w:rPr>
          <w:rFonts w:ascii="Times New Roman" w:hAnsi="Times New Roman" w:cs="Times New Roman"/>
          <w:spacing w:val="-1"/>
          <w:sz w:val="24"/>
        </w:rPr>
        <w:t xml:space="preserve">Piegādes </w:t>
      </w:r>
      <w:r w:rsidR="00F42380">
        <w:rPr>
          <w:rFonts w:ascii="Times New Roman" w:hAnsi="Times New Roman" w:cs="Times New Roman"/>
          <w:spacing w:val="-1"/>
          <w:sz w:val="24"/>
        </w:rPr>
        <w:t>rezultātā radītajiem intelektuālā īpašuma tiesību objektiem.</w:t>
      </w:r>
      <w:r>
        <w:rPr>
          <w:rFonts w:ascii="Times New Roman" w:hAnsi="Times New Roman" w:cs="Times New Roman"/>
          <w:sz w:val="24"/>
        </w:rPr>
        <w:t xml:space="preserve"> </w:t>
      </w:r>
    </w:p>
    <w:p w:rsidR="00A23E8C" w:rsidRDefault="00A23E8C" w:rsidP="00A23E8C">
      <w:pPr>
        <w:pStyle w:val="ListParagraph"/>
        <w:widowControl w:val="0"/>
        <w:numPr>
          <w:ilvl w:val="1"/>
          <w:numId w:val="52"/>
        </w:numPr>
        <w:autoSpaceDE w:val="0"/>
        <w:autoSpaceDN w:val="0"/>
        <w:adjustRightInd w:val="0"/>
        <w:spacing w:after="240"/>
        <w:jc w:val="both"/>
        <w:rPr>
          <w:rFonts w:ascii="Times New Roman" w:hAnsi="Times New Roman" w:cs="Times New Roman"/>
          <w:sz w:val="24"/>
        </w:rPr>
      </w:pPr>
      <w:r>
        <w:rPr>
          <w:rFonts w:ascii="Times New Roman" w:hAnsi="Times New Roman" w:cs="Times New Roman"/>
          <w:sz w:val="24"/>
        </w:rPr>
        <w:t>Autora mantiskās tiesības uz šī Līguma izpildes rezultātā rad</w:t>
      </w:r>
      <w:r w:rsidR="00F42380">
        <w:rPr>
          <w:rFonts w:ascii="Times New Roman" w:hAnsi="Times New Roman" w:cs="Times New Roman"/>
          <w:sz w:val="24"/>
        </w:rPr>
        <w:t xml:space="preserve">ītajiem autortiesību objektiem </w:t>
      </w:r>
      <w:r>
        <w:rPr>
          <w:rFonts w:ascii="Times New Roman" w:hAnsi="Times New Roman" w:cs="Times New Roman"/>
          <w:sz w:val="24"/>
        </w:rPr>
        <w:t xml:space="preserve">pāriet </w:t>
      </w:r>
      <w:r>
        <w:rPr>
          <w:rFonts w:ascii="Times New Roman" w:hAnsi="Times New Roman" w:cs="Times New Roman"/>
          <w:bCs/>
          <w:kern w:val="0"/>
          <w:sz w:val="24"/>
        </w:rPr>
        <w:t>Pasūtītājam</w:t>
      </w:r>
      <w:r>
        <w:rPr>
          <w:rFonts w:ascii="Times New Roman" w:hAnsi="Times New Roman" w:cs="Times New Roman"/>
          <w:sz w:val="24"/>
        </w:rPr>
        <w:t xml:space="preserve"> </w:t>
      </w:r>
      <w:r w:rsidR="00F42380">
        <w:rPr>
          <w:rFonts w:ascii="Times New Roman" w:hAnsi="Times New Roman" w:cs="Times New Roman"/>
          <w:sz w:val="24"/>
        </w:rPr>
        <w:t>brīdī</w:t>
      </w:r>
      <w:r>
        <w:rPr>
          <w:rFonts w:ascii="Times New Roman" w:hAnsi="Times New Roman" w:cs="Times New Roman"/>
          <w:sz w:val="24"/>
        </w:rPr>
        <w:t xml:space="preserve">, kad </w:t>
      </w:r>
      <w:r w:rsidR="00736D26">
        <w:rPr>
          <w:rFonts w:ascii="Times New Roman" w:hAnsi="Times New Roman" w:cs="Times New Roman"/>
          <w:sz w:val="24"/>
        </w:rPr>
        <w:t>Piegāde</w:t>
      </w:r>
      <w:r>
        <w:rPr>
          <w:rFonts w:ascii="Times New Roman" w:hAnsi="Times New Roman" w:cs="Times New Roman"/>
          <w:sz w:val="24"/>
        </w:rPr>
        <w:t xml:space="preserve"> ir </w:t>
      </w:r>
      <w:r w:rsidR="00736D26">
        <w:rPr>
          <w:rFonts w:ascii="Times New Roman" w:hAnsi="Times New Roman" w:cs="Times New Roman"/>
          <w:sz w:val="24"/>
        </w:rPr>
        <w:t>pieņemta</w:t>
      </w:r>
      <w:r>
        <w:rPr>
          <w:rFonts w:ascii="Times New Roman" w:hAnsi="Times New Roman" w:cs="Times New Roman"/>
          <w:sz w:val="24"/>
        </w:rPr>
        <w:t xml:space="preserve"> un </w:t>
      </w:r>
      <w:r>
        <w:rPr>
          <w:rFonts w:ascii="Times New Roman" w:hAnsi="Times New Roman" w:cs="Times New Roman"/>
          <w:bCs/>
          <w:kern w:val="0"/>
          <w:sz w:val="24"/>
        </w:rPr>
        <w:t>Pasūtītājs</w:t>
      </w:r>
      <w:r>
        <w:rPr>
          <w:rFonts w:ascii="Times New Roman" w:hAnsi="Times New Roman" w:cs="Times New Roman"/>
          <w:sz w:val="24"/>
        </w:rPr>
        <w:t xml:space="preserve"> </w:t>
      </w:r>
      <w:r w:rsidR="00F42380">
        <w:rPr>
          <w:rFonts w:ascii="Times New Roman" w:hAnsi="Times New Roman" w:cs="Times New Roman"/>
          <w:sz w:val="24"/>
        </w:rPr>
        <w:t xml:space="preserve">ir </w:t>
      </w:r>
      <w:r>
        <w:rPr>
          <w:rFonts w:ascii="Times New Roman" w:hAnsi="Times New Roman" w:cs="Times New Roman"/>
          <w:sz w:val="24"/>
        </w:rPr>
        <w:t xml:space="preserve">samaksājis </w:t>
      </w:r>
      <w:r w:rsidR="00736D26">
        <w:rPr>
          <w:rFonts w:ascii="Times New Roman" w:hAnsi="Times New Roman" w:cs="Times New Roman"/>
          <w:iCs/>
          <w:sz w:val="24"/>
        </w:rPr>
        <w:t>Piegādātājam</w:t>
      </w:r>
      <w:r w:rsidR="00F42380">
        <w:rPr>
          <w:rFonts w:ascii="Times New Roman" w:hAnsi="Times New Roman" w:cs="Times New Roman"/>
          <w:iCs/>
          <w:sz w:val="24"/>
        </w:rPr>
        <w:t xml:space="preserve"> </w:t>
      </w:r>
      <w:r>
        <w:rPr>
          <w:rFonts w:ascii="Times New Roman" w:hAnsi="Times New Roman" w:cs="Times New Roman"/>
          <w:sz w:val="24"/>
        </w:rPr>
        <w:t>Līguma summu</w:t>
      </w:r>
      <w:r w:rsidR="00F42380">
        <w:rPr>
          <w:rFonts w:ascii="Times New Roman" w:hAnsi="Times New Roman" w:cs="Times New Roman"/>
          <w:sz w:val="24"/>
        </w:rPr>
        <w:t xml:space="preserve"> pilnā apmērā</w:t>
      </w:r>
      <w:r>
        <w:rPr>
          <w:rFonts w:ascii="Times New Roman" w:hAnsi="Times New Roman" w:cs="Times New Roman"/>
          <w:sz w:val="24"/>
        </w:rPr>
        <w:t xml:space="preserve">. Ja </w:t>
      </w:r>
      <w:r w:rsidR="00736D26">
        <w:rPr>
          <w:rFonts w:ascii="Times New Roman" w:hAnsi="Times New Roman" w:cs="Times New Roman"/>
          <w:sz w:val="24"/>
        </w:rPr>
        <w:t>Piegāde</w:t>
      </w:r>
      <w:r>
        <w:rPr>
          <w:rFonts w:ascii="Times New Roman" w:hAnsi="Times New Roman" w:cs="Times New Roman"/>
          <w:sz w:val="24"/>
        </w:rPr>
        <w:t xml:space="preserve"> nav apmaksāt</w:t>
      </w:r>
      <w:r w:rsidR="00736D26">
        <w:rPr>
          <w:rFonts w:ascii="Times New Roman" w:hAnsi="Times New Roman" w:cs="Times New Roman"/>
          <w:sz w:val="24"/>
        </w:rPr>
        <w:t>a</w:t>
      </w:r>
      <w:r>
        <w:rPr>
          <w:rFonts w:ascii="Times New Roman" w:hAnsi="Times New Roman" w:cs="Times New Roman"/>
          <w:sz w:val="24"/>
        </w:rPr>
        <w:t xml:space="preserve"> </w:t>
      </w:r>
      <w:r w:rsidR="00201479">
        <w:rPr>
          <w:rFonts w:ascii="Times New Roman" w:hAnsi="Times New Roman" w:cs="Times New Roman"/>
          <w:iCs/>
          <w:sz w:val="24"/>
        </w:rPr>
        <w:t>Piegādātāja</w:t>
      </w:r>
      <w:r w:rsidR="00F42380">
        <w:rPr>
          <w:rFonts w:ascii="Times New Roman" w:hAnsi="Times New Roman" w:cs="Times New Roman"/>
          <w:iCs/>
          <w:sz w:val="24"/>
        </w:rPr>
        <w:t xml:space="preserve"> vainas</w:t>
      </w:r>
      <w:r>
        <w:rPr>
          <w:rFonts w:ascii="Times New Roman" w:hAnsi="Times New Roman" w:cs="Times New Roman"/>
          <w:sz w:val="24"/>
        </w:rPr>
        <w:t xml:space="preserve"> dēļ, autora mantiskās tiesības uz attiecīgajiem autortiesību objektiem pāriet </w:t>
      </w:r>
      <w:r>
        <w:rPr>
          <w:rFonts w:ascii="Times New Roman" w:hAnsi="Times New Roman" w:cs="Times New Roman"/>
          <w:bCs/>
          <w:kern w:val="0"/>
          <w:sz w:val="24"/>
        </w:rPr>
        <w:t>Pasūtītājam</w:t>
      </w:r>
      <w:r>
        <w:rPr>
          <w:rFonts w:ascii="Times New Roman" w:hAnsi="Times New Roman" w:cs="Times New Roman"/>
          <w:sz w:val="24"/>
        </w:rPr>
        <w:t xml:space="preserve"> </w:t>
      </w:r>
      <w:r w:rsidR="00F42380">
        <w:rPr>
          <w:rFonts w:ascii="Times New Roman" w:hAnsi="Times New Roman" w:cs="Times New Roman"/>
          <w:sz w:val="24"/>
        </w:rPr>
        <w:t>šo autortiesību objektu</w:t>
      </w:r>
      <w:r>
        <w:rPr>
          <w:rFonts w:ascii="Times New Roman" w:hAnsi="Times New Roman" w:cs="Times New Roman"/>
          <w:sz w:val="24"/>
        </w:rPr>
        <w:t xml:space="preserve"> radīšanas brīdī.</w:t>
      </w:r>
    </w:p>
    <w:p w:rsidR="00A23E8C" w:rsidRDefault="00A23E8C" w:rsidP="00A23E8C">
      <w:pPr>
        <w:pStyle w:val="ListParagraph"/>
        <w:widowControl w:val="0"/>
        <w:numPr>
          <w:ilvl w:val="1"/>
          <w:numId w:val="52"/>
        </w:numPr>
        <w:autoSpaceDE w:val="0"/>
        <w:autoSpaceDN w:val="0"/>
        <w:adjustRightInd w:val="0"/>
        <w:spacing w:after="240"/>
        <w:jc w:val="both"/>
        <w:rPr>
          <w:rFonts w:ascii="Times New Roman" w:hAnsi="Times New Roman" w:cs="Times New Roman"/>
          <w:sz w:val="24"/>
        </w:rPr>
      </w:pPr>
      <w:r>
        <w:rPr>
          <w:rFonts w:ascii="Times New Roman" w:hAnsi="Times New Roman" w:cs="Times New Roman"/>
          <w:sz w:val="24"/>
        </w:rPr>
        <w:t xml:space="preserve">Līguma </w:t>
      </w:r>
      <w:r w:rsidR="00F42380">
        <w:rPr>
          <w:rFonts w:ascii="Times New Roman" w:hAnsi="Times New Roman" w:cs="Times New Roman"/>
          <w:sz w:val="24"/>
        </w:rPr>
        <w:t>9.1 un 9.2</w:t>
      </w:r>
      <w:r>
        <w:rPr>
          <w:rFonts w:ascii="Times New Roman" w:hAnsi="Times New Roman" w:cs="Times New Roman"/>
          <w:sz w:val="24"/>
        </w:rPr>
        <w:t>.punktā no</w:t>
      </w:r>
      <w:r w:rsidR="00F42380">
        <w:rPr>
          <w:rFonts w:ascii="Times New Roman" w:hAnsi="Times New Roman" w:cs="Times New Roman"/>
          <w:sz w:val="24"/>
        </w:rPr>
        <w:t xml:space="preserve">teiktās </w:t>
      </w:r>
      <w:r>
        <w:rPr>
          <w:rFonts w:ascii="Times New Roman" w:hAnsi="Times New Roman" w:cs="Times New Roman"/>
          <w:sz w:val="24"/>
        </w:rPr>
        <w:t>tiesības nav aprobežotas laikā vai attiecībā uz kādu konkrētu teritoriju.</w:t>
      </w:r>
    </w:p>
    <w:p w:rsidR="00A23E8C" w:rsidRPr="004F6BA7" w:rsidRDefault="00A23E8C" w:rsidP="004F6BA7">
      <w:pPr>
        <w:pStyle w:val="ListParagraph"/>
        <w:widowControl w:val="0"/>
        <w:numPr>
          <w:ilvl w:val="1"/>
          <w:numId w:val="52"/>
        </w:numPr>
        <w:autoSpaceDE w:val="0"/>
        <w:autoSpaceDN w:val="0"/>
        <w:adjustRightInd w:val="0"/>
        <w:spacing w:after="240"/>
        <w:jc w:val="both"/>
        <w:rPr>
          <w:rFonts w:ascii="Times New Roman" w:hAnsi="Times New Roman" w:cs="Times New Roman"/>
          <w:sz w:val="24"/>
        </w:rPr>
      </w:pPr>
      <w:r>
        <w:rPr>
          <w:rFonts w:ascii="Times New Roman" w:hAnsi="Times New Roman" w:cs="Times New Roman"/>
          <w:sz w:val="24"/>
        </w:rPr>
        <w:t xml:space="preserve">Autora personiskās tiesības uz šī Līguma izpildes rezultātā radītajiem autortiesību objektiem pieder </w:t>
      </w:r>
      <w:r w:rsidR="00736D26">
        <w:rPr>
          <w:rFonts w:ascii="Times New Roman" w:hAnsi="Times New Roman" w:cs="Times New Roman"/>
          <w:sz w:val="24"/>
        </w:rPr>
        <w:t>Piegādātājam</w:t>
      </w:r>
      <w:r w:rsidR="00B308FC">
        <w:rPr>
          <w:rFonts w:ascii="Times New Roman" w:hAnsi="Times New Roman" w:cs="Times New Roman"/>
          <w:sz w:val="24"/>
        </w:rPr>
        <w:t xml:space="preserve">. </w:t>
      </w:r>
      <w:r w:rsidR="00201479">
        <w:rPr>
          <w:rFonts w:ascii="Times New Roman" w:hAnsi="Times New Roman" w:cs="Times New Roman"/>
          <w:sz w:val="24"/>
        </w:rPr>
        <w:t>Piegādātājs</w:t>
      </w:r>
      <w:r w:rsidR="00B308FC">
        <w:rPr>
          <w:rFonts w:ascii="Times New Roman" w:hAnsi="Times New Roman" w:cs="Times New Roman"/>
          <w:sz w:val="24"/>
        </w:rPr>
        <w:t xml:space="preserve"> apliecina, ka neizmantos tās </w:t>
      </w:r>
      <w:r w:rsidRPr="00B308FC">
        <w:rPr>
          <w:rFonts w:ascii="Times New Roman" w:hAnsi="Times New Roman" w:cs="Times New Roman"/>
          <w:sz w:val="24"/>
        </w:rPr>
        <w:t xml:space="preserve">tādā veidā, kas varētu </w:t>
      </w:r>
      <w:r w:rsidR="00B308FC">
        <w:rPr>
          <w:rFonts w:ascii="Times New Roman" w:hAnsi="Times New Roman" w:cs="Times New Roman"/>
          <w:sz w:val="24"/>
        </w:rPr>
        <w:t xml:space="preserve">jebkādi </w:t>
      </w:r>
      <w:r w:rsidRPr="00B308FC">
        <w:rPr>
          <w:rFonts w:ascii="Times New Roman" w:hAnsi="Times New Roman" w:cs="Times New Roman"/>
          <w:sz w:val="24"/>
        </w:rPr>
        <w:t xml:space="preserve">traucēt </w:t>
      </w:r>
      <w:r w:rsidRPr="00B308FC">
        <w:rPr>
          <w:rFonts w:ascii="Times New Roman" w:hAnsi="Times New Roman" w:cs="Times New Roman"/>
          <w:bCs/>
          <w:kern w:val="0"/>
          <w:sz w:val="24"/>
        </w:rPr>
        <w:t>Pasūtītājam</w:t>
      </w:r>
      <w:r w:rsidRPr="00B308FC">
        <w:rPr>
          <w:rFonts w:ascii="Times New Roman" w:hAnsi="Times New Roman" w:cs="Times New Roman"/>
          <w:sz w:val="24"/>
        </w:rPr>
        <w:t xml:space="preserve"> </w:t>
      </w:r>
      <w:r w:rsidR="00F42380" w:rsidRPr="00B308FC">
        <w:rPr>
          <w:rFonts w:ascii="Times New Roman" w:hAnsi="Times New Roman" w:cs="Times New Roman"/>
          <w:sz w:val="24"/>
        </w:rPr>
        <w:t xml:space="preserve">izmantot </w:t>
      </w:r>
      <w:r w:rsidR="00736D26">
        <w:rPr>
          <w:rFonts w:ascii="Times New Roman" w:hAnsi="Times New Roman" w:cs="Times New Roman"/>
          <w:sz w:val="24"/>
        </w:rPr>
        <w:t>Piegādes</w:t>
      </w:r>
      <w:r w:rsidR="00F42380" w:rsidRPr="00B308FC">
        <w:rPr>
          <w:rFonts w:ascii="Times New Roman" w:hAnsi="Times New Roman" w:cs="Times New Roman"/>
          <w:sz w:val="24"/>
        </w:rPr>
        <w:t xml:space="preserve"> rezultātus.</w:t>
      </w:r>
    </w:p>
    <w:p w:rsidR="003970E3" w:rsidRDefault="003970E3" w:rsidP="003970E3">
      <w:pPr>
        <w:numPr>
          <w:ilvl w:val="0"/>
          <w:numId w:val="52"/>
        </w:numPr>
        <w:suppressAutoHyphens/>
        <w:jc w:val="center"/>
        <w:rPr>
          <w:rFonts w:ascii="Times New Roman" w:eastAsia="Times New Roman" w:hAnsi="Times New Roman" w:cs="Times New Roman"/>
          <w:b/>
          <w:kern w:val="0"/>
          <w:sz w:val="24"/>
          <w:lang w:eastAsia="ar-SA"/>
        </w:rPr>
      </w:pPr>
      <w:r>
        <w:rPr>
          <w:rFonts w:ascii="Times New Roman" w:eastAsia="Times New Roman" w:hAnsi="Times New Roman" w:cs="Times New Roman"/>
          <w:b/>
          <w:kern w:val="0"/>
          <w:sz w:val="24"/>
          <w:lang w:eastAsia="ar-SA"/>
        </w:rPr>
        <w:t>KONFIDENCIALITĀTE</w:t>
      </w:r>
    </w:p>
    <w:p w:rsidR="003970E3" w:rsidRPr="003970E3" w:rsidRDefault="003970E3" w:rsidP="00264C5D">
      <w:pPr>
        <w:numPr>
          <w:ilvl w:val="1"/>
          <w:numId w:val="52"/>
        </w:numPr>
        <w:suppressAutoHyphens/>
        <w:ind w:left="851" w:hanging="567"/>
        <w:jc w:val="both"/>
        <w:rPr>
          <w:rFonts w:ascii="Times New Roman" w:eastAsia="Times New Roman" w:hAnsi="Times New Roman" w:cs="Times New Roman"/>
          <w:color w:val="000000"/>
          <w:kern w:val="0"/>
          <w:sz w:val="24"/>
          <w:lang w:eastAsia="ar-SA"/>
        </w:rPr>
      </w:pPr>
      <w:r w:rsidRPr="003970E3">
        <w:rPr>
          <w:rFonts w:ascii="Times New Roman" w:eastAsia="Times New Roman" w:hAnsi="Times New Roman" w:cs="Times New Roman"/>
          <w:color w:val="000000"/>
          <w:kern w:val="0"/>
          <w:sz w:val="24"/>
          <w:lang w:eastAsia="ar-SA"/>
        </w:rPr>
        <w:t>Puses apņemas ievērot konfidencialitāti savstarpējās attiecībās, tajā skaitā:</w:t>
      </w:r>
    </w:p>
    <w:p w:rsidR="003970E3" w:rsidRPr="003970E3" w:rsidRDefault="003970E3" w:rsidP="005C0C6F">
      <w:pPr>
        <w:numPr>
          <w:ilvl w:val="2"/>
          <w:numId w:val="52"/>
        </w:numPr>
        <w:suppressAutoHyphens/>
        <w:jc w:val="both"/>
        <w:rPr>
          <w:rFonts w:ascii="Times New Roman" w:eastAsia="Times New Roman" w:hAnsi="Times New Roman" w:cs="Times New Roman"/>
          <w:color w:val="000000"/>
          <w:kern w:val="0"/>
          <w:sz w:val="24"/>
          <w:lang w:eastAsia="ar-SA"/>
        </w:rPr>
      </w:pPr>
      <w:r>
        <w:rPr>
          <w:rFonts w:ascii="Times New Roman" w:eastAsia="Times New Roman" w:hAnsi="Times New Roman" w:cs="Times New Roman"/>
          <w:color w:val="000000"/>
          <w:kern w:val="0"/>
          <w:sz w:val="24"/>
          <w:lang w:eastAsia="ar-SA"/>
        </w:rPr>
        <w:t xml:space="preserve">bez otras Puses iepriekšējas rakstiskas atļaujas saņemšanas </w:t>
      </w:r>
      <w:r w:rsidRPr="003970E3">
        <w:rPr>
          <w:rFonts w:ascii="Times New Roman" w:eastAsia="Times New Roman" w:hAnsi="Times New Roman" w:cs="Times New Roman"/>
          <w:color w:val="000000"/>
          <w:kern w:val="0"/>
          <w:sz w:val="24"/>
          <w:lang w:eastAsia="ar-SA"/>
        </w:rPr>
        <w:t>neizpaust Līgumā minēto informāciju trešajām personām, izņemot valsts un pašvaldību institūcijām, kas tiesību aktos noteiktā kārtībā pieprasa atklāt šādu informāciju;</w:t>
      </w:r>
    </w:p>
    <w:p w:rsidR="003970E3" w:rsidRPr="003970E3" w:rsidRDefault="003970E3" w:rsidP="005C0C6F">
      <w:pPr>
        <w:numPr>
          <w:ilvl w:val="2"/>
          <w:numId w:val="52"/>
        </w:numPr>
        <w:suppressAutoHyphens/>
        <w:jc w:val="both"/>
        <w:rPr>
          <w:rFonts w:ascii="Times New Roman" w:eastAsia="Times New Roman" w:hAnsi="Times New Roman" w:cs="Times New Roman"/>
          <w:color w:val="000000"/>
          <w:kern w:val="0"/>
          <w:sz w:val="24"/>
          <w:lang w:eastAsia="ar-SA"/>
        </w:rPr>
      </w:pPr>
      <w:r w:rsidRPr="003970E3">
        <w:rPr>
          <w:rFonts w:ascii="Times New Roman" w:eastAsia="Times New Roman" w:hAnsi="Times New Roman" w:cs="Times New Roman"/>
          <w:color w:val="000000"/>
          <w:kern w:val="0"/>
          <w:sz w:val="24"/>
          <w:lang w:eastAsia="ar-SA"/>
        </w:rPr>
        <w:t xml:space="preserve">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w:t>
      </w:r>
      <w:r>
        <w:rPr>
          <w:rFonts w:ascii="Times New Roman" w:eastAsia="Times New Roman" w:hAnsi="Times New Roman" w:cs="Times New Roman"/>
          <w:color w:val="000000"/>
          <w:kern w:val="0"/>
          <w:sz w:val="24"/>
          <w:lang w:eastAsia="ar-SA"/>
        </w:rPr>
        <w:t>Līguma</w:t>
      </w:r>
      <w:r w:rsidRPr="003970E3">
        <w:rPr>
          <w:rFonts w:ascii="Times New Roman" w:eastAsia="Times New Roman" w:hAnsi="Times New Roman" w:cs="Times New Roman"/>
          <w:color w:val="000000"/>
          <w:kern w:val="0"/>
          <w:sz w:val="24"/>
          <w:lang w:eastAsia="ar-SA"/>
        </w:rPr>
        <w:t xml:space="preserve"> izpildes gaitā, izņemot gadījumus, kad šādas informācijas izpaušanu paredz likums. </w:t>
      </w:r>
    </w:p>
    <w:p w:rsidR="003970E3" w:rsidRPr="003970E3" w:rsidRDefault="003970E3" w:rsidP="005C0C6F">
      <w:pPr>
        <w:numPr>
          <w:ilvl w:val="2"/>
          <w:numId w:val="52"/>
        </w:numPr>
        <w:suppressAutoHyphens/>
        <w:jc w:val="both"/>
        <w:rPr>
          <w:rFonts w:ascii="Times New Roman" w:eastAsia="Times New Roman" w:hAnsi="Times New Roman" w:cs="Times New Roman"/>
          <w:color w:val="000000"/>
          <w:kern w:val="0"/>
          <w:sz w:val="24"/>
          <w:lang w:eastAsia="ar-SA"/>
        </w:rPr>
      </w:pPr>
      <w:r w:rsidRPr="003970E3">
        <w:rPr>
          <w:rFonts w:ascii="Times New Roman" w:eastAsia="Times New Roman" w:hAnsi="Times New Roman" w:cs="Times New Roman"/>
          <w:color w:val="000000"/>
          <w:kern w:val="0"/>
          <w:sz w:val="24"/>
          <w:lang w:eastAsia="ar-SA"/>
        </w:rPr>
        <w:t>nodrošināt, ka visas trešās personas, ko Puses iesaista Līguma izpildē, ievēro šajā nodaļā norādītos konfidencialitātes noteikumus attiecībā uz Līguma izpildes gaitā iegūto informāciju.</w:t>
      </w:r>
    </w:p>
    <w:p w:rsidR="003970E3" w:rsidRPr="003970E3" w:rsidRDefault="003970E3" w:rsidP="00264C5D">
      <w:pPr>
        <w:numPr>
          <w:ilvl w:val="1"/>
          <w:numId w:val="52"/>
        </w:numPr>
        <w:suppressAutoHyphens/>
        <w:ind w:left="851" w:hanging="567"/>
        <w:jc w:val="both"/>
        <w:rPr>
          <w:rFonts w:ascii="Times New Roman" w:eastAsia="Times New Roman" w:hAnsi="Times New Roman" w:cs="Times New Roman"/>
          <w:color w:val="000000"/>
          <w:kern w:val="0"/>
          <w:sz w:val="24"/>
          <w:lang w:eastAsia="ar-SA"/>
        </w:rPr>
      </w:pPr>
      <w:r w:rsidRPr="003970E3">
        <w:rPr>
          <w:rFonts w:ascii="Times New Roman" w:eastAsia="Times New Roman" w:hAnsi="Times New Roman" w:cs="Times New Roman"/>
          <w:color w:val="000000"/>
          <w:kern w:val="0"/>
          <w:sz w:val="24"/>
          <w:lang w:eastAsia="ar-SA"/>
        </w:rPr>
        <w:t>Puses vienojas, ka šīs nodaļas ierobežojumi neattiecas uz publiski pieejamu informāciju, kā arī uz informāciju, kuru saskaņā ar Līguma noteikumiem ir paredzēts darīt zināmu trešajām personām.</w:t>
      </w:r>
    </w:p>
    <w:p w:rsidR="003970E3" w:rsidRPr="003970E3" w:rsidRDefault="003970E3" w:rsidP="00264C5D">
      <w:pPr>
        <w:numPr>
          <w:ilvl w:val="1"/>
          <w:numId w:val="52"/>
        </w:numPr>
        <w:suppressAutoHyphens/>
        <w:ind w:left="851" w:hanging="567"/>
        <w:jc w:val="both"/>
        <w:rPr>
          <w:rFonts w:ascii="Times New Roman" w:eastAsia="Times New Roman" w:hAnsi="Times New Roman" w:cs="Times New Roman"/>
          <w:color w:val="000000"/>
          <w:kern w:val="0"/>
          <w:sz w:val="24"/>
          <w:lang w:eastAsia="ar-SA"/>
        </w:rPr>
      </w:pPr>
      <w:r w:rsidRPr="003970E3">
        <w:rPr>
          <w:rFonts w:ascii="Times New Roman" w:eastAsia="Times New Roman" w:hAnsi="Times New Roman" w:cs="Times New Roman"/>
          <w:color w:val="000000"/>
          <w:kern w:val="0"/>
          <w:sz w:val="24"/>
          <w:lang w:eastAsia="ar-SA"/>
        </w:rPr>
        <w:t>Konfidencialitātes noteikumu neievērošana cietušajai Pusei dod tiesības prasīt no vainīgās Puses konfidencialitātes noteikumu neievērošanas rezultātā radušos zaudējumu atlīdzināšanu.</w:t>
      </w:r>
    </w:p>
    <w:p w:rsidR="003970E3" w:rsidRDefault="003970E3" w:rsidP="00264C5D">
      <w:pPr>
        <w:numPr>
          <w:ilvl w:val="1"/>
          <w:numId w:val="52"/>
        </w:numPr>
        <w:suppressAutoHyphens/>
        <w:ind w:left="851" w:hanging="567"/>
        <w:jc w:val="both"/>
        <w:rPr>
          <w:rFonts w:ascii="Times New Roman" w:eastAsia="Times New Roman" w:hAnsi="Times New Roman" w:cs="Times New Roman"/>
          <w:color w:val="000000"/>
          <w:kern w:val="0"/>
          <w:sz w:val="24"/>
          <w:lang w:eastAsia="ar-SA"/>
        </w:rPr>
      </w:pPr>
      <w:r w:rsidRPr="003970E3">
        <w:rPr>
          <w:rFonts w:ascii="Times New Roman" w:eastAsia="Times New Roman" w:hAnsi="Times New Roman" w:cs="Times New Roman"/>
          <w:color w:val="000000"/>
          <w:kern w:val="0"/>
          <w:sz w:val="24"/>
          <w:lang w:eastAsia="ar-SA"/>
        </w:rPr>
        <w:t xml:space="preserve">Šīs Līguma nodaļas noteikumi paliek spēkā arī pēc Līguma izbeigšanās. </w:t>
      </w:r>
    </w:p>
    <w:p w:rsidR="003970E3" w:rsidRDefault="003970E3" w:rsidP="005C0C6F">
      <w:pPr>
        <w:suppressAutoHyphens/>
        <w:ind w:left="792"/>
        <w:jc w:val="both"/>
        <w:rPr>
          <w:rFonts w:ascii="Times New Roman" w:eastAsia="Times New Roman" w:hAnsi="Times New Roman" w:cs="Times New Roman"/>
          <w:color w:val="000000"/>
          <w:kern w:val="0"/>
          <w:sz w:val="24"/>
          <w:lang w:eastAsia="ar-SA"/>
        </w:rPr>
      </w:pPr>
    </w:p>
    <w:p w:rsidR="003970E3" w:rsidRPr="005C0C6F" w:rsidRDefault="003970E3" w:rsidP="003970E3">
      <w:pPr>
        <w:numPr>
          <w:ilvl w:val="0"/>
          <w:numId w:val="52"/>
        </w:numPr>
        <w:jc w:val="center"/>
        <w:rPr>
          <w:rFonts w:ascii="Times New Roman" w:hAnsi="Times New Roman" w:cs="Times New Roman"/>
          <w:b/>
          <w:sz w:val="24"/>
        </w:rPr>
      </w:pPr>
      <w:r w:rsidRPr="003970E3">
        <w:rPr>
          <w:rFonts w:ascii="Times New Roman" w:hAnsi="Times New Roman" w:cs="Times New Roman"/>
          <w:b/>
          <w:sz w:val="24"/>
        </w:rPr>
        <w:t>PUŠU PĀRSTĀVJI</w:t>
      </w:r>
    </w:p>
    <w:p w:rsidR="003970E3" w:rsidRPr="005C0C6F" w:rsidRDefault="003970E3" w:rsidP="005C0C6F">
      <w:pPr>
        <w:numPr>
          <w:ilvl w:val="1"/>
          <w:numId w:val="52"/>
        </w:numPr>
        <w:suppressAutoHyphens/>
        <w:ind w:left="851" w:hanging="567"/>
        <w:jc w:val="both"/>
        <w:rPr>
          <w:rFonts w:ascii="Times New Roman" w:hAnsi="Times New Roman" w:cs="Times New Roman"/>
          <w:color w:val="000000"/>
          <w:kern w:val="0"/>
          <w:sz w:val="24"/>
          <w:lang w:eastAsia="ar-SA"/>
        </w:rPr>
      </w:pPr>
      <w:r w:rsidRPr="003970E3">
        <w:rPr>
          <w:rFonts w:ascii="Times New Roman" w:eastAsia="Times New Roman" w:hAnsi="Times New Roman" w:cs="Times New Roman"/>
          <w:color w:val="000000"/>
          <w:kern w:val="0"/>
          <w:sz w:val="24"/>
          <w:lang w:eastAsia="ar-SA"/>
        </w:rPr>
        <w:t xml:space="preserve">No Pasūtītāja puses par Līguma saistību izpildes kontroli atbild </w:t>
      </w:r>
      <w:r w:rsidR="00350654">
        <w:rPr>
          <w:rFonts w:ascii="Times New Roman" w:eastAsia="Times New Roman" w:hAnsi="Times New Roman" w:cs="Times New Roman"/>
          <w:color w:val="000000"/>
          <w:kern w:val="0"/>
          <w:sz w:val="24"/>
          <w:shd w:val="clear" w:color="auto" w:fill="BFBFBF" w:themeFill="background1" w:themeFillShade="BF"/>
          <w:lang w:eastAsia="ar-SA"/>
        </w:rPr>
        <w:t>&lt;…&gt;, tel.: (&lt;…&gt;) e-pasts: (&lt;…&gt;)</w:t>
      </w:r>
      <w:r>
        <w:rPr>
          <w:rFonts w:ascii="Times New Roman" w:eastAsia="Times New Roman" w:hAnsi="Times New Roman" w:cs="Times New Roman"/>
          <w:color w:val="000000"/>
          <w:kern w:val="0"/>
          <w:sz w:val="24"/>
          <w:shd w:val="clear" w:color="auto" w:fill="BFBFBF" w:themeFill="background1" w:themeFillShade="BF"/>
          <w:lang w:eastAsia="ar-SA"/>
        </w:rPr>
        <w:t xml:space="preserve">, </w:t>
      </w:r>
      <w:r w:rsidRPr="005C0C6F">
        <w:rPr>
          <w:rFonts w:ascii="Times New Roman" w:eastAsia="Times New Roman" w:hAnsi="Times New Roman" w:cs="Times New Roman"/>
          <w:color w:val="000000"/>
          <w:kern w:val="0"/>
          <w:sz w:val="24"/>
          <w:shd w:val="clear" w:color="auto" w:fill="FFFFFF" w:themeFill="background1"/>
          <w:lang w:eastAsia="ar-SA"/>
        </w:rPr>
        <w:t xml:space="preserve">kas pilda sekojošos pienākumus: </w:t>
      </w:r>
    </w:p>
    <w:p w:rsidR="003970E3" w:rsidRPr="005C0C6F" w:rsidRDefault="003970E3" w:rsidP="005C0C6F">
      <w:pPr>
        <w:numPr>
          <w:ilvl w:val="2"/>
          <w:numId w:val="52"/>
        </w:numPr>
        <w:suppressAutoHyphens/>
        <w:jc w:val="both"/>
        <w:rPr>
          <w:rFonts w:ascii="Times New Roman" w:hAnsi="Times New Roman" w:cs="Times New Roman"/>
          <w:color w:val="000000"/>
          <w:kern w:val="0"/>
          <w:sz w:val="24"/>
          <w:lang w:eastAsia="ar-SA"/>
        </w:rPr>
      </w:pPr>
      <w:r w:rsidRPr="005C0C6F">
        <w:rPr>
          <w:rFonts w:ascii="Times New Roman" w:hAnsi="Times New Roman" w:cs="Times New Roman"/>
          <w:sz w:val="24"/>
        </w:rPr>
        <w:t xml:space="preserve">ar </w:t>
      </w:r>
      <w:r w:rsidR="00201479">
        <w:rPr>
          <w:rFonts w:ascii="Times New Roman" w:hAnsi="Times New Roman" w:cs="Times New Roman"/>
          <w:sz w:val="24"/>
        </w:rPr>
        <w:t>Piegādātāju</w:t>
      </w:r>
      <w:r w:rsidR="00385B4F">
        <w:rPr>
          <w:rFonts w:ascii="Times New Roman" w:hAnsi="Times New Roman" w:cs="Times New Roman"/>
          <w:sz w:val="24"/>
        </w:rPr>
        <w:t xml:space="preserve"> </w:t>
      </w:r>
      <w:r w:rsidR="00385B4F" w:rsidRPr="006D2DD9">
        <w:rPr>
          <w:rFonts w:ascii="Times New Roman" w:hAnsi="Times New Roman" w:cs="Times New Roman"/>
          <w:sz w:val="24"/>
        </w:rPr>
        <w:t>saskaņo</w:t>
      </w:r>
      <w:r w:rsidRPr="005C0C6F">
        <w:rPr>
          <w:rFonts w:ascii="Times New Roman" w:hAnsi="Times New Roman" w:cs="Times New Roman"/>
          <w:sz w:val="24"/>
        </w:rPr>
        <w:t xml:space="preserve"> konkrētus </w:t>
      </w:r>
      <w:r w:rsidR="00736D26">
        <w:rPr>
          <w:rFonts w:ascii="Times New Roman" w:hAnsi="Times New Roman" w:cs="Times New Roman"/>
          <w:sz w:val="24"/>
        </w:rPr>
        <w:t>Piegādes</w:t>
      </w:r>
      <w:r w:rsidRPr="005C0C6F">
        <w:rPr>
          <w:rFonts w:ascii="Times New Roman" w:hAnsi="Times New Roman" w:cs="Times New Roman"/>
          <w:sz w:val="24"/>
        </w:rPr>
        <w:t xml:space="preserve"> termiņus un apjomus;</w:t>
      </w:r>
    </w:p>
    <w:p w:rsidR="003970E3" w:rsidRDefault="003970E3" w:rsidP="005C0C6F">
      <w:pPr>
        <w:pStyle w:val="ListParagraph1"/>
        <w:numPr>
          <w:ilvl w:val="2"/>
          <w:numId w:val="52"/>
        </w:numPr>
        <w:jc w:val="both"/>
        <w:rPr>
          <w:rFonts w:ascii="Times New Roman" w:hAnsi="Times New Roman" w:cs="Times New Roman"/>
          <w:sz w:val="24"/>
        </w:rPr>
      </w:pPr>
      <w:r>
        <w:rPr>
          <w:rFonts w:ascii="Times New Roman" w:hAnsi="Times New Roman" w:cs="Times New Roman"/>
          <w:sz w:val="24"/>
        </w:rPr>
        <w:t>kontrolē Līguma saistību izpildi;</w:t>
      </w:r>
    </w:p>
    <w:p w:rsidR="003970E3" w:rsidRDefault="003970E3" w:rsidP="005C0C6F">
      <w:pPr>
        <w:numPr>
          <w:ilvl w:val="2"/>
          <w:numId w:val="52"/>
        </w:numPr>
        <w:suppressAutoHyphens/>
        <w:jc w:val="both"/>
        <w:rPr>
          <w:rFonts w:ascii="Times New Roman" w:eastAsia="Times New Roman" w:hAnsi="Times New Roman" w:cs="Times New Roman"/>
          <w:color w:val="000000"/>
          <w:kern w:val="0"/>
          <w:sz w:val="24"/>
          <w:lang w:eastAsia="ar-SA"/>
        </w:rPr>
      </w:pPr>
      <w:r w:rsidRPr="003970E3">
        <w:rPr>
          <w:rFonts w:ascii="Times New Roman" w:eastAsia="Times New Roman" w:hAnsi="Times New Roman" w:cs="Times New Roman"/>
          <w:color w:val="000000"/>
          <w:kern w:val="0"/>
          <w:sz w:val="24"/>
          <w:lang w:eastAsia="ar-SA"/>
        </w:rPr>
        <w:t xml:space="preserve">pieņem </w:t>
      </w:r>
      <w:r w:rsidR="00736D26">
        <w:rPr>
          <w:rFonts w:ascii="Times New Roman" w:eastAsia="Times New Roman" w:hAnsi="Times New Roman" w:cs="Times New Roman"/>
          <w:color w:val="000000"/>
          <w:kern w:val="0"/>
          <w:sz w:val="24"/>
          <w:lang w:eastAsia="ar-SA"/>
        </w:rPr>
        <w:t>Piegādi</w:t>
      </w:r>
      <w:r w:rsidRPr="003970E3">
        <w:rPr>
          <w:rFonts w:ascii="Times New Roman" w:eastAsia="Times New Roman" w:hAnsi="Times New Roman" w:cs="Times New Roman"/>
          <w:color w:val="000000"/>
          <w:kern w:val="0"/>
          <w:sz w:val="24"/>
          <w:lang w:eastAsia="ar-SA"/>
        </w:rPr>
        <w:t>, pārbauda tā</w:t>
      </w:r>
      <w:r w:rsidR="00736D26">
        <w:rPr>
          <w:rFonts w:ascii="Times New Roman" w:eastAsia="Times New Roman" w:hAnsi="Times New Roman" w:cs="Times New Roman"/>
          <w:color w:val="000000"/>
          <w:kern w:val="0"/>
          <w:sz w:val="24"/>
          <w:lang w:eastAsia="ar-SA"/>
        </w:rPr>
        <w:t>s</w:t>
      </w:r>
      <w:r w:rsidRPr="003970E3">
        <w:rPr>
          <w:rFonts w:ascii="Times New Roman" w:eastAsia="Times New Roman" w:hAnsi="Times New Roman" w:cs="Times New Roman"/>
          <w:color w:val="000000"/>
          <w:kern w:val="0"/>
          <w:sz w:val="24"/>
          <w:lang w:eastAsia="ar-SA"/>
        </w:rPr>
        <w:t xml:space="preserve"> atbilstību Līgumam</w:t>
      </w:r>
      <w:r>
        <w:rPr>
          <w:rFonts w:ascii="Times New Roman" w:eastAsia="Times New Roman" w:hAnsi="Times New Roman" w:cs="Times New Roman"/>
          <w:color w:val="000000"/>
          <w:kern w:val="0"/>
          <w:sz w:val="24"/>
          <w:lang w:eastAsia="ar-SA"/>
        </w:rPr>
        <w:t xml:space="preserve"> </w:t>
      </w:r>
      <w:r>
        <w:rPr>
          <w:rFonts w:ascii="Times New Roman" w:hAnsi="Times New Roman" w:cs="Times New Roman"/>
          <w:sz w:val="24"/>
        </w:rPr>
        <w:t>un projektam</w:t>
      </w:r>
      <w:r w:rsidRPr="003970E3">
        <w:rPr>
          <w:rFonts w:ascii="Times New Roman" w:eastAsia="Times New Roman" w:hAnsi="Times New Roman" w:cs="Times New Roman"/>
          <w:color w:val="000000"/>
          <w:kern w:val="0"/>
          <w:sz w:val="24"/>
          <w:lang w:eastAsia="ar-SA"/>
        </w:rPr>
        <w:t>;</w:t>
      </w:r>
    </w:p>
    <w:p w:rsidR="003970E3" w:rsidRDefault="003970E3" w:rsidP="003970E3">
      <w:pPr>
        <w:pStyle w:val="ListParagraph1"/>
        <w:numPr>
          <w:ilvl w:val="2"/>
          <w:numId w:val="52"/>
        </w:numPr>
        <w:spacing w:after="240"/>
        <w:jc w:val="both"/>
        <w:rPr>
          <w:rFonts w:ascii="Times New Roman" w:hAnsi="Times New Roman" w:cs="Times New Roman"/>
          <w:sz w:val="24"/>
        </w:rPr>
      </w:pPr>
      <w:r>
        <w:rPr>
          <w:rFonts w:ascii="Times New Roman" w:hAnsi="Times New Roman" w:cs="Times New Roman"/>
          <w:sz w:val="24"/>
        </w:rPr>
        <w:t xml:space="preserve">saskaņo katru </w:t>
      </w:r>
      <w:r w:rsidR="00201479">
        <w:rPr>
          <w:rFonts w:ascii="Times New Roman" w:hAnsi="Times New Roman" w:cs="Times New Roman"/>
          <w:sz w:val="24"/>
        </w:rPr>
        <w:t>Piegādātāja</w:t>
      </w:r>
      <w:r>
        <w:rPr>
          <w:rFonts w:ascii="Times New Roman" w:hAnsi="Times New Roman" w:cs="Times New Roman"/>
          <w:sz w:val="24"/>
        </w:rPr>
        <w:t xml:space="preserve"> iesniegto rēķinu;</w:t>
      </w:r>
    </w:p>
    <w:p w:rsidR="003970E3" w:rsidRDefault="003970E3" w:rsidP="005C0C6F">
      <w:pPr>
        <w:pStyle w:val="ListParagraph1"/>
        <w:numPr>
          <w:ilvl w:val="2"/>
          <w:numId w:val="52"/>
        </w:numPr>
        <w:spacing w:after="240"/>
        <w:jc w:val="both"/>
        <w:rPr>
          <w:rFonts w:ascii="Times New Roman" w:hAnsi="Times New Roman" w:cs="Times New Roman"/>
          <w:sz w:val="24"/>
        </w:rPr>
      </w:pPr>
      <w:r>
        <w:rPr>
          <w:rFonts w:ascii="Times New Roman" w:hAnsi="Times New Roman" w:cs="Times New Roman"/>
          <w:sz w:val="24"/>
        </w:rPr>
        <w:t>saskaņo katru nodošanas - pieņemšanas aktu.</w:t>
      </w:r>
    </w:p>
    <w:p w:rsidR="00385B4F" w:rsidRPr="00B308FC" w:rsidRDefault="00201479">
      <w:pPr>
        <w:pStyle w:val="ListParagraph1"/>
        <w:numPr>
          <w:ilvl w:val="1"/>
          <w:numId w:val="52"/>
        </w:numPr>
        <w:spacing w:after="240"/>
        <w:ind w:left="851" w:hanging="567"/>
        <w:rPr>
          <w:rFonts w:ascii="Times New Roman" w:hAnsi="Times New Roman" w:cs="Times New Roman"/>
          <w:sz w:val="24"/>
        </w:rPr>
      </w:pPr>
      <w:r>
        <w:rPr>
          <w:rFonts w:ascii="Times New Roman" w:hAnsi="Times New Roman" w:cs="Times New Roman"/>
          <w:sz w:val="24"/>
        </w:rPr>
        <w:t>Piegādātāja</w:t>
      </w:r>
      <w:r w:rsidR="00385B4F" w:rsidRPr="00385B4F">
        <w:rPr>
          <w:rFonts w:ascii="Times New Roman" w:hAnsi="Times New Roman" w:cs="Times New Roman"/>
          <w:sz w:val="24"/>
        </w:rPr>
        <w:t xml:space="preserve"> atbildīgā persona par Līguma izpildi:</w:t>
      </w:r>
      <w:r w:rsidR="00385B4F">
        <w:rPr>
          <w:rFonts w:ascii="Times New Roman" w:hAnsi="Times New Roman" w:cs="Times New Roman"/>
          <w:sz w:val="24"/>
        </w:rPr>
        <w:t xml:space="preserve"> </w:t>
      </w:r>
      <w:r w:rsidR="00385B4F" w:rsidRPr="005C0C6F">
        <w:rPr>
          <w:rFonts w:ascii="Times New Roman" w:hAnsi="Times New Roman" w:cs="Times New Roman"/>
          <w:sz w:val="24"/>
          <w:shd w:val="clear" w:color="auto" w:fill="D9D9D9" w:themeFill="background1" w:themeFillShade="D9"/>
        </w:rPr>
        <w:t>&lt;                             &gt;.</w:t>
      </w:r>
      <w:r w:rsidR="00385B4F">
        <w:rPr>
          <w:rFonts w:ascii="Times New Roman" w:hAnsi="Times New Roman" w:cs="Times New Roman"/>
          <w:sz w:val="24"/>
        </w:rPr>
        <w:t xml:space="preserve"> </w:t>
      </w:r>
    </w:p>
    <w:p w:rsidR="00385B4F" w:rsidRDefault="00385B4F" w:rsidP="00385B4F">
      <w:pPr>
        <w:numPr>
          <w:ilvl w:val="0"/>
          <w:numId w:val="52"/>
        </w:numPr>
        <w:spacing w:before="240"/>
        <w:jc w:val="center"/>
        <w:rPr>
          <w:rFonts w:ascii="Times New Roman" w:hAnsi="Times New Roman" w:cs="Times New Roman"/>
          <w:b/>
          <w:sz w:val="24"/>
        </w:rPr>
      </w:pPr>
      <w:r>
        <w:rPr>
          <w:rFonts w:ascii="Times New Roman" w:hAnsi="Times New Roman" w:cs="Times New Roman"/>
          <w:b/>
          <w:sz w:val="24"/>
        </w:rPr>
        <w:t>LĪGUMA DARBĪBAS TERMIŅŠ, TĀ GROZĪŠANAS, IZBEIGŠANAS UN PAPILDINĀŠANAS KĀRTĪBA</w:t>
      </w:r>
    </w:p>
    <w:p w:rsidR="00385B4F" w:rsidRDefault="00385B4F" w:rsidP="00385B4F">
      <w:pPr>
        <w:numPr>
          <w:ilvl w:val="1"/>
          <w:numId w:val="52"/>
        </w:numPr>
        <w:ind w:hanging="650"/>
        <w:jc w:val="both"/>
        <w:rPr>
          <w:rFonts w:ascii="Times New Roman" w:eastAsia="Times New Roman" w:hAnsi="Times New Roman" w:cs="Times New Roman"/>
          <w:kern w:val="0"/>
          <w:sz w:val="24"/>
          <w:lang w:eastAsia="lv-LV"/>
        </w:rPr>
      </w:pPr>
      <w:r>
        <w:rPr>
          <w:rFonts w:ascii="Times New Roman" w:hAnsi="Times New Roman" w:cs="Times New Roman"/>
          <w:sz w:val="24"/>
        </w:rPr>
        <w:t xml:space="preserve">Līgums stājas spēkā no tā parakstīšanas brīža un ir spēkā </w:t>
      </w:r>
      <w:r w:rsidR="009854B5">
        <w:rPr>
          <w:rFonts w:ascii="Times New Roman" w:hAnsi="Times New Roman" w:cs="Times New Roman"/>
          <w:sz w:val="24"/>
        </w:rPr>
        <w:t xml:space="preserve">līdz Pušu saistību pilnīgai izpildei. </w:t>
      </w:r>
    </w:p>
    <w:p w:rsidR="00385B4F" w:rsidRDefault="00385B4F" w:rsidP="00385B4F">
      <w:pPr>
        <w:numPr>
          <w:ilvl w:val="1"/>
          <w:numId w:val="52"/>
        </w:numPr>
        <w:ind w:hanging="650"/>
        <w:jc w:val="both"/>
        <w:rPr>
          <w:rFonts w:ascii="Times New Roman" w:hAnsi="Times New Roman" w:cs="Times New Roman"/>
          <w:sz w:val="24"/>
        </w:rPr>
      </w:pPr>
      <w:r>
        <w:rPr>
          <w:rFonts w:ascii="Times New Roman" w:hAnsi="Times New Roman" w:cs="Times New Roman"/>
          <w:sz w:val="24"/>
        </w:rPr>
        <w:t>Visi Līguma grozījumi un papildinājumi ir spēkā tikai tad, ja tie ir saskaņā ar Publisko iepirkumu likuma 67.</w:t>
      </w:r>
      <w:r>
        <w:rPr>
          <w:rFonts w:ascii="Times New Roman" w:hAnsi="Times New Roman" w:cs="Times New Roman"/>
          <w:sz w:val="24"/>
          <w:vertAlign w:val="superscript"/>
        </w:rPr>
        <w:t xml:space="preserve">1 </w:t>
      </w:r>
      <w:r>
        <w:rPr>
          <w:rFonts w:ascii="Times New Roman" w:hAnsi="Times New Roman" w:cs="Times New Roman"/>
          <w:sz w:val="24"/>
        </w:rPr>
        <w:t>pantu un ir izteikti rakstiski un abu Pušu pilnvarotu pārstāvju parakstīti.</w:t>
      </w:r>
    </w:p>
    <w:p w:rsidR="00385B4F" w:rsidRDefault="00385B4F" w:rsidP="00385B4F">
      <w:pPr>
        <w:numPr>
          <w:ilvl w:val="1"/>
          <w:numId w:val="52"/>
        </w:numPr>
        <w:ind w:hanging="650"/>
        <w:jc w:val="both"/>
        <w:rPr>
          <w:rFonts w:ascii="Times New Roman" w:hAnsi="Times New Roman" w:cs="Times New Roman"/>
          <w:sz w:val="24"/>
        </w:rPr>
      </w:pPr>
      <w:r>
        <w:rPr>
          <w:rFonts w:ascii="Times New Roman" w:hAnsi="Times New Roman" w:cs="Times New Roman"/>
          <w:sz w:val="24"/>
        </w:rPr>
        <w:t xml:space="preserve">Puses var izbeigt Līgumu pirms termiņa ar abpusēju rakstisku vienošanos. </w:t>
      </w:r>
    </w:p>
    <w:p w:rsidR="00385B4F" w:rsidRDefault="00385B4F" w:rsidP="005C0C6F">
      <w:pPr>
        <w:numPr>
          <w:ilvl w:val="1"/>
          <w:numId w:val="52"/>
        </w:numPr>
        <w:ind w:hanging="650"/>
        <w:jc w:val="both"/>
        <w:rPr>
          <w:rFonts w:ascii="Times New Roman" w:hAnsi="Times New Roman" w:cs="Times New Roman"/>
          <w:sz w:val="24"/>
        </w:rPr>
      </w:pPr>
      <w:r>
        <w:rPr>
          <w:rFonts w:ascii="Times New Roman" w:hAnsi="Times New Roman" w:cs="Times New Roman"/>
          <w:sz w:val="24"/>
        </w:rPr>
        <w:t xml:space="preserve">Papildus Līguma 11.3. punktā paredzētajam, Pasūtītājam ir tiesības vienpusēji izbeigt Līgumu pirms termiņa, 30 dienas </w:t>
      </w:r>
      <w:r w:rsidRPr="007352C1">
        <w:rPr>
          <w:rFonts w:ascii="Times New Roman" w:hAnsi="Times New Roman" w:cs="Times New Roman"/>
          <w:sz w:val="24"/>
        </w:rPr>
        <w:t>iep</w:t>
      </w:r>
      <w:r w:rsidR="007352C1" w:rsidRPr="007352C1">
        <w:rPr>
          <w:rFonts w:ascii="Times New Roman" w:hAnsi="Times New Roman" w:cs="Times New Roman"/>
          <w:sz w:val="24"/>
        </w:rPr>
        <w:t>r</w:t>
      </w:r>
      <w:r w:rsidRPr="007352C1">
        <w:rPr>
          <w:rFonts w:ascii="Times New Roman" w:hAnsi="Times New Roman" w:cs="Times New Roman"/>
          <w:sz w:val="24"/>
        </w:rPr>
        <w:t>iekš</w:t>
      </w:r>
      <w:r>
        <w:rPr>
          <w:rFonts w:ascii="Times New Roman" w:hAnsi="Times New Roman" w:cs="Times New Roman"/>
          <w:sz w:val="24"/>
        </w:rPr>
        <w:t xml:space="preserve"> par to brīdinot </w:t>
      </w:r>
      <w:r w:rsidR="00201479">
        <w:rPr>
          <w:rFonts w:ascii="Times New Roman" w:hAnsi="Times New Roman" w:cs="Times New Roman"/>
          <w:sz w:val="24"/>
        </w:rPr>
        <w:t>Piegādātāju</w:t>
      </w:r>
      <w:r>
        <w:rPr>
          <w:rFonts w:ascii="Times New Roman" w:hAnsi="Times New Roman" w:cs="Times New Roman"/>
          <w:sz w:val="24"/>
        </w:rPr>
        <w:t xml:space="preserve">, ja: </w:t>
      </w:r>
    </w:p>
    <w:p w:rsidR="00385B4F" w:rsidRDefault="00201479" w:rsidP="005C0C6F">
      <w:pPr>
        <w:numPr>
          <w:ilvl w:val="2"/>
          <w:numId w:val="52"/>
        </w:numPr>
        <w:jc w:val="both"/>
        <w:rPr>
          <w:rFonts w:ascii="Times New Roman" w:hAnsi="Times New Roman" w:cs="Times New Roman"/>
          <w:sz w:val="24"/>
        </w:rPr>
      </w:pPr>
      <w:r>
        <w:rPr>
          <w:rFonts w:ascii="Times New Roman" w:hAnsi="Times New Roman" w:cs="Times New Roman"/>
          <w:iCs/>
          <w:sz w:val="24"/>
        </w:rPr>
        <w:t>Piegādātājs</w:t>
      </w:r>
      <w:r w:rsidR="00385B4F">
        <w:rPr>
          <w:rFonts w:ascii="Times New Roman" w:hAnsi="Times New Roman" w:cs="Times New Roman"/>
          <w:iCs/>
          <w:sz w:val="24"/>
        </w:rPr>
        <w:t xml:space="preserve"> atkārtoti</w:t>
      </w:r>
      <w:r w:rsidR="00385B4F" w:rsidRPr="005C0C6F">
        <w:rPr>
          <w:rFonts w:ascii="Times New Roman" w:hAnsi="Times New Roman" w:cs="Times New Roman"/>
          <w:sz w:val="24"/>
        </w:rPr>
        <w:t xml:space="preserve"> nav uzsācis</w:t>
      </w:r>
      <w:r w:rsidR="00385B4F">
        <w:rPr>
          <w:rFonts w:ascii="Times New Roman" w:hAnsi="Times New Roman" w:cs="Times New Roman"/>
          <w:sz w:val="24"/>
        </w:rPr>
        <w:t xml:space="preserve"> </w:t>
      </w:r>
      <w:r w:rsidR="00736D26">
        <w:rPr>
          <w:rFonts w:ascii="Times New Roman" w:hAnsi="Times New Roman" w:cs="Times New Roman"/>
          <w:sz w:val="24"/>
        </w:rPr>
        <w:t>Piegādi</w:t>
      </w:r>
      <w:r w:rsidR="00385B4F" w:rsidRPr="005C0C6F">
        <w:rPr>
          <w:rFonts w:ascii="Times New Roman" w:hAnsi="Times New Roman" w:cs="Times New Roman"/>
          <w:sz w:val="24"/>
        </w:rPr>
        <w:t xml:space="preserve"> Līgumā noteiktajos termiņos;</w:t>
      </w:r>
    </w:p>
    <w:p w:rsidR="00F130B5" w:rsidRPr="005C0C6F" w:rsidRDefault="00F130B5" w:rsidP="005C0C6F">
      <w:pPr>
        <w:pStyle w:val="ListParagraph"/>
        <w:numPr>
          <w:ilvl w:val="2"/>
          <w:numId w:val="52"/>
        </w:numPr>
        <w:rPr>
          <w:rFonts w:ascii="Times New Roman" w:eastAsia="Cambria" w:hAnsi="Times New Roman" w:cs="Times New Roman"/>
          <w:sz w:val="24"/>
          <w:lang w:bidi="ar-SA"/>
        </w:rPr>
      </w:pPr>
      <w:r w:rsidRPr="00F130B5">
        <w:rPr>
          <w:rFonts w:ascii="Times New Roman" w:eastAsia="Cambria" w:hAnsi="Times New Roman" w:cs="Times New Roman"/>
          <w:sz w:val="24"/>
          <w:lang w:bidi="ar-SA"/>
        </w:rPr>
        <w:t>Pasūtītājs vairāk nekā trīs reizes konstatē Defektus vai Defekti netiek novērsti Līgumā noteiktajā kārtībā un termiņā</w:t>
      </w:r>
      <w:r>
        <w:rPr>
          <w:rFonts w:ascii="Times New Roman" w:eastAsia="Cambria" w:hAnsi="Times New Roman" w:cs="Times New Roman"/>
          <w:sz w:val="24"/>
          <w:lang w:bidi="ar-SA"/>
        </w:rPr>
        <w:t>;</w:t>
      </w:r>
    </w:p>
    <w:p w:rsidR="00385B4F" w:rsidRPr="005C0C6F" w:rsidRDefault="00201479" w:rsidP="005C0C6F">
      <w:pPr>
        <w:numPr>
          <w:ilvl w:val="2"/>
          <w:numId w:val="52"/>
        </w:numPr>
        <w:jc w:val="both"/>
        <w:rPr>
          <w:rFonts w:ascii="Times New Roman" w:hAnsi="Times New Roman" w:cs="Times New Roman"/>
          <w:sz w:val="24"/>
        </w:rPr>
      </w:pPr>
      <w:r>
        <w:rPr>
          <w:rFonts w:ascii="Times New Roman" w:hAnsi="Times New Roman" w:cs="Times New Roman"/>
          <w:iCs/>
          <w:sz w:val="24"/>
        </w:rPr>
        <w:t>Piegādātājs</w:t>
      </w:r>
      <w:r w:rsidR="00385B4F">
        <w:rPr>
          <w:rFonts w:ascii="Times New Roman" w:hAnsi="Times New Roman" w:cs="Times New Roman"/>
          <w:iCs/>
          <w:sz w:val="24"/>
        </w:rPr>
        <w:t xml:space="preserve"> </w:t>
      </w:r>
      <w:r w:rsidR="00385B4F" w:rsidRPr="005C0C6F">
        <w:rPr>
          <w:rFonts w:ascii="Times New Roman" w:hAnsi="Times New Roman" w:cs="Times New Roman"/>
          <w:sz w:val="24"/>
        </w:rPr>
        <w:t xml:space="preserve">pēc </w:t>
      </w:r>
      <w:r w:rsidR="00385B4F" w:rsidRPr="005C0C6F">
        <w:rPr>
          <w:rFonts w:ascii="Times New Roman" w:hAnsi="Times New Roman" w:cs="Times New Roman"/>
          <w:bCs/>
          <w:kern w:val="0"/>
          <w:sz w:val="24"/>
        </w:rPr>
        <w:t>Pasūtītāja</w:t>
      </w:r>
      <w:r w:rsidR="00385B4F" w:rsidRPr="005C0C6F">
        <w:rPr>
          <w:rFonts w:ascii="Times New Roman" w:hAnsi="Times New Roman" w:cs="Times New Roman"/>
          <w:sz w:val="24"/>
        </w:rPr>
        <w:t xml:space="preserve"> rakstiska brīdinājuma saņemšanas</w:t>
      </w:r>
      <w:r w:rsidR="00385B4F">
        <w:rPr>
          <w:rFonts w:ascii="Times New Roman" w:hAnsi="Times New Roman" w:cs="Times New Roman"/>
          <w:sz w:val="24"/>
        </w:rPr>
        <w:t xml:space="preserve"> atkārtoti</w:t>
      </w:r>
      <w:r w:rsidR="00385B4F" w:rsidRPr="005C0C6F">
        <w:rPr>
          <w:rFonts w:ascii="Times New Roman" w:hAnsi="Times New Roman" w:cs="Times New Roman"/>
          <w:sz w:val="24"/>
        </w:rPr>
        <w:t xml:space="preserve"> kavē </w:t>
      </w:r>
      <w:r w:rsidR="00736D26">
        <w:rPr>
          <w:rFonts w:ascii="Times New Roman" w:hAnsi="Times New Roman" w:cs="Times New Roman"/>
          <w:sz w:val="24"/>
        </w:rPr>
        <w:t>Piegādi</w:t>
      </w:r>
      <w:r w:rsidR="00385B4F" w:rsidRPr="005C0C6F">
        <w:rPr>
          <w:rFonts w:ascii="Times New Roman" w:hAnsi="Times New Roman" w:cs="Times New Roman"/>
          <w:sz w:val="24"/>
        </w:rPr>
        <w:t>. Šajā gadījumā Puses sagat</w:t>
      </w:r>
      <w:r w:rsidR="00736D26">
        <w:rPr>
          <w:rFonts w:ascii="Times New Roman" w:hAnsi="Times New Roman" w:cs="Times New Roman"/>
          <w:sz w:val="24"/>
        </w:rPr>
        <w:t>avo aktu par faktiski veiktajām</w:t>
      </w:r>
      <w:r w:rsidR="00385B4F" w:rsidRPr="005C0C6F">
        <w:rPr>
          <w:rFonts w:ascii="Times New Roman" w:hAnsi="Times New Roman" w:cs="Times New Roman"/>
          <w:sz w:val="24"/>
        </w:rPr>
        <w:t xml:space="preserve"> P</w:t>
      </w:r>
      <w:r w:rsidR="00736D26">
        <w:rPr>
          <w:rFonts w:ascii="Times New Roman" w:hAnsi="Times New Roman" w:cs="Times New Roman"/>
          <w:sz w:val="24"/>
        </w:rPr>
        <w:t>iegādēm</w:t>
      </w:r>
      <w:r w:rsidR="00385B4F" w:rsidRPr="005C0C6F">
        <w:rPr>
          <w:rFonts w:ascii="Times New Roman" w:hAnsi="Times New Roman" w:cs="Times New Roman"/>
          <w:sz w:val="24"/>
        </w:rPr>
        <w:t xml:space="preserve">, </w:t>
      </w:r>
      <w:r w:rsidR="00385B4F">
        <w:rPr>
          <w:rFonts w:ascii="Times New Roman" w:hAnsi="Times New Roman" w:cs="Times New Roman"/>
          <w:sz w:val="24"/>
        </w:rPr>
        <w:t xml:space="preserve">un </w:t>
      </w:r>
      <w:r w:rsidR="00736D26">
        <w:rPr>
          <w:rFonts w:ascii="Times New Roman" w:hAnsi="Times New Roman" w:cs="Times New Roman"/>
          <w:sz w:val="24"/>
        </w:rPr>
        <w:t>šīs faktiski veiktā</w:t>
      </w:r>
      <w:r w:rsidR="00385B4F">
        <w:rPr>
          <w:rFonts w:ascii="Times New Roman" w:hAnsi="Times New Roman" w:cs="Times New Roman"/>
          <w:sz w:val="24"/>
        </w:rPr>
        <w:t xml:space="preserve">s </w:t>
      </w:r>
      <w:r w:rsidR="00736D26">
        <w:rPr>
          <w:rFonts w:ascii="Times New Roman" w:hAnsi="Times New Roman" w:cs="Times New Roman"/>
          <w:sz w:val="24"/>
        </w:rPr>
        <w:t>piegādes</w:t>
      </w:r>
      <w:r w:rsidR="00385B4F" w:rsidRPr="005C0C6F">
        <w:rPr>
          <w:rFonts w:ascii="Times New Roman" w:hAnsi="Times New Roman" w:cs="Times New Roman"/>
          <w:sz w:val="24"/>
        </w:rPr>
        <w:t xml:space="preserve"> apmaksā 10 (desmit) darba dienu laikā no šajā punktā noteiktā akta parakstīšanas dienas un</w:t>
      </w:r>
      <w:r w:rsidR="00385B4F">
        <w:rPr>
          <w:rFonts w:ascii="Times New Roman" w:hAnsi="Times New Roman" w:cs="Times New Roman"/>
          <w:iCs/>
          <w:sz w:val="24"/>
        </w:rPr>
        <w:t xml:space="preserve"> attiecīga </w:t>
      </w:r>
      <w:r>
        <w:rPr>
          <w:rFonts w:ascii="Times New Roman" w:hAnsi="Times New Roman" w:cs="Times New Roman"/>
          <w:iCs/>
          <w:sz w:val="24"/>
        </w:rPr>
        <w:t>Piegādātāja</w:t>
      </w:r>
      <w:r w:rsidR="00385B4F" w:rsidRPr="005C0C6F">
        <w:rPr>
          <w:rFonts w:ascii="Times New Roman" w:hAnsi="Times New Roman" w:cs="Times New Roman"/>
          <w:sz w:val="24"/>
        </w:rPr>
        <w:t xml:space="preserve"> rēķina saņemšanas brīža</w:t>
      </w:r>
      <w:r w:rsidR="00264C5D" w:rsidRPr="005C0C6F">
        <w:rPr>
          <w:rFonts w:ascii="Times New Roman" w:hAnsi="Times New Roman" w:cs="Times New Roman"/>
          <w:sz w:val="24"/>
        </w:rPr>
        <w:t>;</w:t>
      </w:r>
    </w:p>
    <w:p w:rsidR="00264C5D" w:rsidRPr="005C0C6F" w:rsidRDefault="00264C5D" w:rsidP="005C0C6F">
      <w:pPr>
        <w:pStyle w:val="ListParagraph"/>
        <w:numPr>
          <w:ilvl w:val="2"/>
          <w:numId w:val="52"/>
        </w:numPr>
        <w:rPr>
          <w:rFonts w:ascii="Times New Roman" w:eastAsia="Cambria" w:hAnsi="Times New Roman" w:cs="Times New Roman"/>
          <w:sz w:val="24"/>
          <w:lang w:bidi="ar-SA"/>
        </w:rPr>
      </w:pPr>
      <w:r>
        <w:rPr>
          <w:rFonts w:ascii="Times New Roman" w:eastAsia="Cambria" w:hAnsi="Times New Roman" w:cs="Times New Roman"/>
          <w:sz w:val="24"/>
          <w:lang w:bidi="ar-SA"/>
        </w:rPr>
        <w:t>Pasūtītājam nav pietiekama</w:t>
      </w:r>
      <w:r w:rsidRPr="00264C5D">
        <w:rPr>
          <w:rFonts w:ascii="Times New Roman" w:eastAsia="Cambria" w:hAnsi="Times New Roman" w:cs="Times New Roman"/>
          <w:sz w:val="24"/>
          <w:lang w:bidi="ar-SA"/>
        </w:rPr>
        <w:t xml:space="preserve"> fina</w:t>
      </w:r>
      <w:r>
        <w:rPr>
          <w:rFonts w:ascii="Times New Roman" w:eastAsia="Cambria" w:hAnsi="Times New Roman" w:cs="Times New Roman"/>
          <w:sz w:val="24"/>
          <w:lang w:bidi="ar-SA"/>
        </w:rPr>
        <w:t>nsējuma</w:t>
      </w:r>
      <w:r w:rsidRPr="00264C5D">
        <w:rPr>
          <w:rFonts w:ascii="Times New Roman" w:eastAsia="Cambria" w:hAnsi="Times New Roman" w:cs="Times New Roman"/>
          <w:sz w:val="24"/>
          <w:lang w:bidi="ar-SA"/>
        </w:rPr>
        <w:t xml:space="preserve"> Līguma </w:t>
      </w:r>
      <w:r>
        <w:rPr>
          <w:rFonts w:ascii="Times New Roman" w:eastAsia="Cambria" w:hAnsi="Times New Roman" w:cs="Times New Roman"/>
          <w:sz w:val="24"/>
          <w:lang w:bidi="ar-SA"/>
        </w:rPr>
        <w:t xml:space="preserve">izpildes </w:t>
      </w:r>
      <w:r w:rsidRPr="00264C5D">
        <w:rPr>
          <w:rFonts w:ascii="Times New Roman" w:eastAsia="Cambria" w:hAnsi="Times New Roman" w:cs="Times New Roman"/>
          <w:sz w:val="24"/>
          <w:lang w:bidi="ar-SA"/>
        </w:rPr>
        <w:t xml:space="preserve">turpināšanai. </w:t>
      </w:r>
    </w:p>
    <w:p w:rsidR="00385B4F" w:rsidRPr="00385B4F" w:rsidRDefault="00385B4F" w:rsidP="005C0C6F">
      <w:pPr>
        <w:numPr>
          <w:ilvl w:val="1"/>
          <w:numId w:val="52"/>
        </w:numPr>
        <w:ind w:hanging="650"/>
        <w:jc w:val="both"/>
        <w:rPr>
          <w:rFonts w:ascii="Times New Roman" w:hAnsi="Times New Roman" w:cs="Times New Roman"/>
          <w:sz w:val="24"/>
        </w:rPr>
      </w:pPr>
      <w:r>
        <w:rPr>
          <w:rFonts w:ascii="Times New Roman" w:hAnsi="Times New Roman" w:cs="Times New Roman"/>
          <w:sz w:val="24"/>
        </w:rPr>
        <w:t xml:space="preserve">Papildus Līguma 11.3. punktā paredzētajam, </w:t>
      </w:r>
      <w:r w:rsidR="00736D26">
        <w:rPr>
          <w:rFonts w:ascii="Times New Roman" w:hAnsi="Times New Roman" w:cs="Times New Roman"/>
          <w:sz w:val="24"/>
        </w:rPr>
        <w:t>Piegādātājam</w:t>
      </w:r>
      <w:r>
        <w:rPr>
          <w:rFonts w:ascii="Times New Roman" w:hAnsi="Times New Roman" w:cs="Times New Roman"/>
          <w:sz w:val="24"/>
        </w:rPr>
        <w:t xml:space="preserve"> ir tiesības vienpusēji izbeigt Līgumu pirms termiņa, 30 dienas </w:t>
      </w:r>
      <w:proofErr w:type="spellStart"/>
      <w:r>
        <w:rPr>
          <w:rFonts w:ascii="Times New Roman" w:hAnsi="Times New Roman" w:cs="Times New Roman"/>
          <w:sz w:val="24"/>
        </w:rPr>
        <w:t>iepiekš</w:t>
      </w:r>
      <w:proofErr w:type="spellEnd"/>
      <w:r>
        <w:rPr>
          <w:rFonts w:ascii="Times New Roman" w:hAnsi="Times New Roman" w:cs="Times New Roman"/>
          <w:sz w:val="24"/>
        </w:rPr>
        <w:t xml:space="preserve"> par to brīdinot Pasūtītāju, ja </w:t>
      </w:r>
      <w:r>
        <w:rPr>
          <w:rFonts w:ascii="Times New Roman" w:hAnsi="Times New Roman" w:cs="Times New Roman"/>
          <w:bCs/>
          <w:kern w:val="0"/>
          <w:sz w:val="24"/>
        </w:rPr>
        <w:t>Pasūtītājs</w:t>
      </w:r>
      <w:r>
        <w:rPr>
          <w:rFonts w:ascii="Times New Roman" w:hAnsi="Times New Roman" w:cs="Times New Roman"/>
          <w:sz w:val="24"/>
        </w:rPr>
        <w:t xml:space="preserve"> neveic Līgumā noteiktos maksājumus, un pēc atkārtota rakstiska brīdinājuma saņemšanas </w:t>
      </w:r>
      <w:r>
        <w:rPr>
          <w:rFonts w:ascii="Times New Roman" w:hAnsi="Times New Roman" w:cs="Times New Roman"/>
          <w:bCs/>
          <w:kern w:val="0"/>
          <w:sz w:val="24"/>
        </w:rPr>
        <w:t>Pasūtītājs</w:t>
      </w:r>
      <w:r>
        <w:rPr>
          <w:rFonts w:ascii="Times New Roman" w:hAnsi="Times New Roman" w:cs="Times New Roman"/>
          <w:sz w:val="24"/>
        </w:rPr>
        <w:t xml:space="preserve"> nav novērsis saistību nepildīšanu 30 (trīsdesmit) dienu laikā.</w:t>
      </w:r>
    </w:p>
    <w:p w:rsidR="00385B4F" w:rsidRDefault="00385B4F" w:rsidP="005C0C6F">
      <w:pPr>
        <w:numPr>
          <w:ilvl w:val="1"/>
          <w:numId w:val="52"/>
        </w:numPr>
        <w:ind w:hanging="650"/>
        <w:jc w:val="both"/>
        <w:rPr>
          <w:rFonts w:ascii="Times New Roman" w:hAnsi="Times New Roman" w:cs="Times New Roman"/>
          <w:sz w:val="24"/>
        </w:rPr>
      </w:pPr>
      <w:r>
        <w:rPr>
          <w:rFonts w:ascii="Times New Roman" w:hAnsi="Times New Roman" w:cs="Times New Roman"/>
          <w:sz w:val="24"/>
        </w:rPr>
        <w:t xml:space="preserve">Citos gadījumos Puses Līgumu var izbeigt vienpusēji tikai gadījumos, kas tieši paredzēti Latvijas Republikas normatīvajos aktos. </w:t>
      </w:r>
    </w:p>
    <w:p w:rsidR="00385B4F" w:rsidRPr="00385B4F" w:rsidRDefault="00385B4F" w:rsidP="005C0C6F">
      <w:pPr>
        <w:numPr>
          <w:ilvl w:val="1"/>
          <w:numId w:val="52"/>
        </w:numPr>
        <w:ind w:hanging="650"/>
        <w:jc w:val="both"/>
        <w:rPr>
          <w:rFonts w:ascii="Times New Roman" w:hAnsi="Times New Roman" w:cs="Times New Roman"/>
          <w:sz w:val="24"/>
        </w:rPr>
      </w:pPr>
      <w:r w:rsidRPr="00385B4F">
        <w:rPr>
          <w:rFonts w:ascii="Times New Roman" w:hAnsi="Times New Roman" w:cs="Times New Roman"/>
          <w:sz w:val="24"/>
        </w:rPr>
        <w:t xml:space="preserve">Ja Līgums Pasūtītāja vainas dēļ tiek izbeigts pirms termiņa, Pasūtītājs 10 (desmit) darba dienu laikā pēc Līguma izbeigšanas, izdara pilnīgu norēķinu ar </w:t>
      </w:r>
      <w:r w:rsidR="00201479">
        <w:rPr>
          <w:rFonts w:ascii="Times New Roman" w:hAnsi="Times New Roman" w:cs="Times New Roman"/>
          <w:sz w:val="24"/>
        </w:rPr>
        <w:t>Piegādātāju</w:t>
      </w:r>
      <w:r w:rsidRPr="00385B4F">
        <w:rPr>
          <w:rFonts w:ascii="Times New Roman" w:hAnsi="Times New Roman" w:cs="Times New Roman"/>
          <w:sz w:val="24"/>
        </w:rPr>
        <w:t xml:space="preserve"> par faktiski izdarītājiem darbiem un izlietotajiem materiāliem.</w:t>
      </w:r>
    </w:p>
    <w:p w:rsidR="00264C5D" w:rsidRDefault="00385B4F" w:rsidP="005C0C6F">
      <w:pPr>
        <w:numPr>
          <w:ilvl w:val="1"/>
          <w:numId w:val="52"/>
        </w:numPr>
        <w:ind w:hanging="650"/>
        <w:jc w:val="both"/>
        <w:rPr>
          <w:rFonts w:ascii="Times New Roman" w:hAnsi="Times New Roman" w:cs="Times New Roman"/>
          <w:sz w:val="24"/>
        </w:rPr>
      </w:pPr>
      <w:r>
        <w:rPr>
          <w:rFonts w:ascii="Times New Roman" w:hAnsi="Times New Roman" w:cs="Times New Roman"/>
          <w:sz w:val="24"/>
        </w:rPr>
        <w:t>Jebkurā Līg</w:t>
      </w:r>
      <w:r w:rsidR="00D112E0">
        <w:rPr>
          <w:rFonts w:ascii="Times New Roman" w:hAnsi="Times New Roman" w:cs="Times New Roman"/>
          <w:sz w:val="24"/>
        </w:rPr>
        <w:t>uma izbeigšanas gadījumā Puses 3</w:t>
      </w:r>
      <w:r>
        <w:rPr>
          <w:rFonts w:ascii="Times New Roman" w:hAnsi="Times New Roman" w:cs="Times New Roman"/>
          <w:sz w:val="24"/>
        </w:rPr>
        <w:t>0 (</w:t>
      </w:r>
      <w:r w:rsidR="00D112E0">
        <w:rPr>
          <w:rFonts w:ascii="Times New Roman" w:hAnsi="Times New Roman" w:cs="Times New Roman"/>
          <w:sz w:val="24"/>
        </w:rPr>
        <w:t>trīs</w:t>
      </w:r>
      <w:r>
        <w:rPr>
          <w:rFonts w:ascii="Times New Roman" w:hAnsi="Times New Roman" w:cs="Times New Roman"/>
          <w:sz w:val="24"/>
        </w:rPr>
        <w:t>desmit) dienu laikā no Līguma izbeigšanas brīža</w:t>
      </w:r>
      <w:r w:rsidR="00264C5D">
        <w:rPr>
          <w:rFonts w:ascii="Times New Roman" w:hAnsi="Times New Roman" w:cs="Times New Roman"/>
          <w:sz w:val="24"/>
        </w:rPr>
        <w:t xml:space="preserve"> veic visus savstarpējos norēķinus un</w:t>
      </w:r>
      <w:r>
        <w:rPr>
          <w:rFonts w:ascii="Times New Roman" w:hAnsi="Times New Roman" w:cs="Times New Roman"/>
          <w:sz w:val="24"/>
        </w:rPr>
        <w:t xml:space="preserve"> izpilda visas no Līguma izrietošās saistības, kas </w:t>
      </w:r>
      <w:r w:rsidR="00264C5D">
        <w:rPr>
          <w:rFonts w:ascii="Times New Roman" w:hAnsi="Times New Roman" w:cs="Times New Roman"/>
          <w:sz w:val="24"/>
        </w:rPr>
        <w:t xml:space="preserve">Pusēm </w:t>
      </w:r>
      <w:r>
        <w:rPr>
          <w:rFonts w:ascii="Times New Roman" w:hAnsi="Times New Roman" w:cs="Times New Roman"/>
          <w:sz w:val="24"/>
        </w:rPr>
        <w:t>radušās līdz Līguma izbeigšanas brīdim.</w:t>
      </w:r>
    </w:p>
    <w:p w:rsidR="00955E4A" w:rsidRDefault="00385B4F" w:rsidP="005C0C6F">
      <w:pPr>
        <w:numPr>
          <w:ilvl w:val="1"/>
          <w:numId w:val="52"/>
        </w:numPr>
        <w:ind w:hanging="650"/>
        <w:jc w:val="both"/>
        <w:rPr>
          <w:rFonts w:ascii="Times New Roman" w:hAnsi="Times New Roman" w:cs="Times New Roman"/>
          <w:sz w:val="24"/>
        </w:rPr>
      </w:pPr>
      <w:r>
        <w:rPr>
          <w:rFonts w:ascii="Times New Roman" w:hAnsi="Times New Roman" w:cs="Times New Roman"/>
          <w:sz w:val="24"/>
        </w:rPr>
        <w:t xml:space="preserve"> </w:t>
      </w:r>
      <w:r w:rsidR="00264C5D">
        <w:rPr>
          <w:rFonts w:ascii="Times New Roman" w:hAnsi="Times New Roman" w:cs="Times New Roman"/>
          <w:sz w:val="24"/>
        </w:rPr>
        <w:t xml:space="preserve">Līguma pirmstermiņa izbeigšanas gadījumā </w:t>
      </w:r>
      <w:r w:rsidR="00264C5D" w:rsidRPr="00264C5D">
        <w:rPr>
          <w:rFonts w:ascii="Times New Roman" w:hAnsi="Times New Roman" w:cs="Times New Roman"/>
          <w:sz w:val="24"/>
        </w:rPr>
        <w:t xml:space="preserve">Pasūtītājs samaksā </w:t>
      </w:r>
      <w:r w:rsidR="00736D26">
        <w:rPr>
          <w:rFonts w:ascii="Times New Roman" w:hAnsi="Times New Roman" w:cs="Times New Roman"/>
          <w:sz w:val="24"/>
        </w:rPr>
        <w:t>Piegādātājam</w:t>
      </w:r>
      <w:r w:rsidR="00264C5D" w:rsidRPr="00264C5D">
        <w:rPr>
          <w:rFonts w:ascii="Times New Roman" w:hAnsi="Times New Roman" w:cs="Times New Roman"/>
          <w:sz w:val="24"/>
        </w:rPr>
        <w:t xml:space="preserve"> par darbiem, kas faktiski paveikti līdz Līguma izbeigšanās brīdim, samaksu veico</w:t>
      </w:r>
      <w:r w:rsidR="00B308FC">
        <w:rPr>
          <w:rFonts w:ascii="Times New Roman" w:hAnsi="Times New Roman" w:cs="Times New Roman"/>
          <w:sz w:val="24"/>
        </w:rPr>
        <w:t>t atbilstoši Līguma noteikumiem.</w:t>
      </w:r>
    </w:p>
    <w:p w:rsidR="00264C5D" w:rsidRPr="00264C5D" w:rsidRDefault="00264C5D" w:rsidP="005C0C6F">
      <w:pPr>
        <w:ind w:left="792"/>
        <w:jc w:val="both"/>
        <w:rPr>
          <w:rFonts w:ascii="Times New Roman" w:hAnsi="Times New Roman" w:cs="Times New Roman"/>
          <w:sz w:val="24"/>
        </w:rPr>
      </w:pPr>
    </w:p>
    <w:p w:rsidR="00264C5D" w:rsidRDefault="00264C5D" w:rsidP="00264C5D">
      <w:pPr>
        <w:numPr>
          <w:ilvl w:val="0"/>
          <w:numId w:val="52"/>
        </w:numPr>
        <w:jc w:val="center"/>
        <w:rPr>
          <w:rFonts w:ascii="Times New Roman" w:hAnsi="Times New Roman" w:cs="Times New Roman"/>
          <w:sz w:val="24"/>
        </w:rPr>
      </w:pPr>
      <w:r>
        <w:rPr>
          <w:rFonts w:ascii="Times New Roman" w:hAnsi="Times New Roman" w:cs="Times New Roman"/>
          <w:b/>
          <w:sz w:val="24"/>
        </w:rPr>
        <w:t>NOBEIGUMA NOSACĪJUMI</w:t>
      </w:r>
    </w:p>
    <w:p w:rsidR="00264C5D" w:rsidRDefault="00264C5D" w:rsidP="00264C5D">
      <w:pPr>
        <w:numPr>
          <w:ilvl w:val="1"/>
          <w:numId w:val="52"/>
        </w:numPr>
        <w:ind w:hanging="650"/>
        <w:jc w:val="both"/>
        <w:rPr>
          <w:rFonts w:ascii="Times New Roman" w:hAnsi="Times New Roman" w:cs="Times New Roman"/>
          <w:sz w:val="24"/>
        </w:rPr>
      </w:pPr>
      <w:r>
        <w:rPr>
          <w:rFonts w:ascii="Times New Roman" w:hAnsi="Times New Roman" w:cs="Times New Roman"/>
          <w:sz w:val="24"/>
        </w:rPr>
        <w:t>Līguma nodaļu virsraksti ir lietoti vienīgi ērtībai un nevar tikt izmantoti tā noteikumu interpretācijai.</w:t>
      </w:r>
    </w:p>
    <w:p w:rsidR="00264C5D" w:rsidRDefault="00264C5D" w:rsidP="00264C5D">
      <w:pPr>
        <w:numPr>
          <w:ilvl w:val="1"/>
          <w:numId w:val="52"/>
        </w:numPr>
        <w:ind w:hanging="650"/>
        <w:jc w:val="both"/>
        <w:rPr>
          <w:rFonts w:ascii="Times New Roman" w:hAnsi="Times New Roman" w:cs="Times New Roman"/>
          <w:sz w:val="24"/>
        </w:rPr>
      </w:pPr>
      <w:r>
        <w:rPr>
          <w:rFonts w:ascii="Times New Roman" w:hAnsi="Times New Roman" w:cs="Times New Roman"/>
          <w:sz w:val="24"/>
        </w:rPr>
        <w:t xml:space="preserve">Puses rakstiski informē viena otru 1 (vienas) nedēļas laikā par savu rekvizītu (nosaukuma, adreses, norēķinu rekvizītu un tml.) maiņu. </w:t>
      </w:r>
    </w:p>
    <w:p w:rsidR="00264C5D" w:rsidRDefault="00264C5D" w:rsidP="00264C5D">
      <w:pPr>
        <w:numPr>
          <w:ilvl w:val="1"/>
          <w:numId w:val="52"/>
        </w:numPr>
        <w:ind w:hanging="650"/>
        <w:jc w:val="both"/>
        <w:rPr>
          <w:rFonts w:ascii="Times New Roman" w:hAnsi="Times New Roman" w:cs="Times New Roman"/>
          <w:sz w:val="24"/>
        </w:rPr>
      </w:pPr>
      <w:r>
        <w:rPr>
          <w:rFonts w:ascii="Times New Roman" w:hAnsi="Times New Roman" w:cs="Times New Roman"/>
          <w:sz w:val="24"/>
        </w:rPr>
        <w:t xml:space="preserve">Visus strīdus un domstarpības, kas varētu rasties sakarā ar līgumsaistību izpildi, Puses centīsies atrisināt sarunu ceļā. Gadījumā, ja 20 (divdesmit) dienu laikā sarunu ceļā strīds netiks atrisināts, Puses strīdus risinās Latvijas Republikas tiesās atbilstoši Latvijas Republikas normatīvo aktu prasībām. </w:t>
      </w:r>
    </w:p>
    <w:p w:rsidR="00264C5D" w:rsidRDefault="00264C5D" w:rsidP="00264C5D">
      <w:pPr>
        <w:numPr>
          <w:ilvl w:val="1"/>
          <w:numId w:val="52"/>
        </w:numPr>
        <w:ind w:hanging="650"/>
        <w:jc w:val="both"/>
        <w:rPr>
          <w:rFonts w:ascii="Times New Roman" w:hAnsi="Times New Roman" w:cs="Times New Roman"/>
          <w:sz w:val="24"/>
        </w:rPr>
      </w:pPr>
      <w:r>
        <w:rPr>
          <w:rFonts w:ascii="Times New Roman" w:hAnsi="Times New Roman" w:cs="Times New Roman"/>
          <w:sz w:val="24"/>
        </w:rPr>
        <w:t xml:space="preserve">Līgums parakstīts latviešu valodā uz </w:t>
      </w:r>
      <w:r w:rsidR="00A33758">
        <w:rPr>
          <w:rFonts w:ascii="Times New Roman" w:hAnsi="Times New Roman" w:cs="Times New Roman"/>
          <w:sz w:val="24"/>
        </w:rPr>
        <w:t xml:space="preserve">kopā </w:t>
      </w:r>
      <w:r>
        <w:rPr>
          <w:rFonts w:ascii="Times New Roman" w:hAnsi="Times New Roman" w:cs="Times New Roman"/>
          <w:sz w:val="24"/>
          <w:shd w:val="clear" w:color="auto" w:fill="BFBFBF" w:themeFill="background1" w:themeFillShade="BF"/>
        </w:rPr>
        <w:t>___ (_____)</w:t>
      </w:r>
      <w:r>
        <w:rPr>
          <w:rFonts w:ascii="Times New Roman" w:hAnsi="Times New Roman" w:cs="Times New Roman"/>
          <w:sz w:val="24"/>
        </w:rPr>
        <w:t xml:space="preserve"> lapām, divos eksemplāros. Viens eksemplārs glabājas pie Pasūtītāja, otrs – pie </w:t>
      </w:r>
      <w:r w:rsidR="00201479">
        <w:rPr>
          <w:rFonts w:ascii="Times New Roman" w:hAnsi="Times New Roman" w:cs="Times New Roman"/>
          <w:sz w:val="24"/>
        </w:rPr>
        <w:t>Piegādātāja</w:t>
      </w:r>
      <w:r>
        <w:rPr>
          <w:rFonts w:ascii="Times New Roman" w:hAnsi="Times New Roman" w:cs="Times New Roman"/>
          <w:sz w:val="24"/>
        </w:rPr>
        <w:t>.</w:t>
      </w:r>
    </w:p>
    <w:p w:rsidR="00264C5D" w:rsidRDefault="00264C5D" w:rsidP="00264C5D">
      <w:pPr>
        <w:numPr>
          <w:ilvl w:val="1"/>
          <w:numId w:val="52"/>
        </w:numPr>
        <w:ind w:hanging="650"/>
        <w:jc w:val="both"/>
        <w:rPr>
          <w:rFonts w:ascii="Times New Roman" w:hAnsi="Times New Roman" w:cs="Times New Roman"/>
          <w:sz w:val="24"/>
        </w:rPr>
      </w:pPr>
      <w:r>
        <w:rPr>
          <w:rFonts w:ascii="Times New Roman" w:hAnsi="Times New Roman" w:cs="Times New Roman"/>
          <w:sz w:val="24"/>
        </w:rPr>
        <w:t xml:space="preserve">Līgumam pievienoti šādi pielikumi: </w:t>
      </w:r>
    </w:p>
    <w:p w:rsidR="00264C5D" w:rsidRDefault="00264C5D" w:rsidP="005C0C6F">
      <w:pPr>
        <w:pStyle w:val="ListParagraph"/>
        <w:numPr>
          <w:ilvl w:val="2"/>
          <w:numId w:val="56"/>
        </w:numPr>
        <w:jc w:val="both"/>
        <w:rPr>
          <w:rFonts w:ascii="Times New Roman" w:hAnsi="Times New Roman" w:cs="Times New Roman"/>
          <w:sz w:val="24"/>
        </w:rPr>
      </w:pPr>
      <w:r>
        <w:rPr>
          <w:rFonts w:ascii="Times New Roman" w:hAnsi="Times New Roman" w:cs="Times New Roman"/>
          <w:sz w:val="24"/>
        </w:rPr>
        <w:t>Pielikum</w:t>
      </w:r>
      <w:r w:rsidR="00A33758">
        <w:rPr>
          <w:rFonts w:ascii="Times New Roman" w:hAnsi="Times New Roman" w:cs="Times New Roman"/>
          <w:sz w:val="24"/>
        </w:rPr>
        <w:t>s –</w:t>
      </w:r>
      <w:r w:rsidR="00D112E0">
        <w:rPr>
          <w:rFonts w:ascii="Times New Roman" w:hAnsi="Times New Roman" w:cs="Times New Roman"/>
          <w:sz w:val="24"/>
        </w:rPr>
        <w:t>T</w:t>
      </w:r>
      <w:r w:rsidR="00A33758">
        <w:rPr>
          <w:rFonts w:ascii="Times New Roman" w:hAnsi="Times New Roman" w:cs="Times New Roman"/>
          <w:sz w:val="24"/>
        </w:rPr>
        <w:t>ehniskā piedāvājuma kopija.</w:t>
      </w:r>
    </w:p>
    <w:p w:rsidR="00955E4A" w:rsidRDefault="00264C5D" w:rsidP="005C0C6F">
      <w:pPr>
        <w:numPr>
          <w:ilvl w:val="2"/>
          <w:numId w:val="56"/>
        </w:numPr>
        <w:jc w:val="both"/>
        <w:rPr>
          <w:rFonts w:ascii="Times New Roman" w:hAnsi="Times New Roman" w:cs="Times New Roman"/>
          <w:sz w:val="24"/>
        </w:rPr>
      </w:pPr>
      <w:r>
        <w:rPr>
          <w:rFonts w:ascii="Times New Roman" w:hAnsi="Times New Roman" w:cs="Times New Roman"/>
          <w:sz w:val="24"/>
        </w:rPr>
        <w:t>Pielikums – Finanšu piedāvājuma kopija</w:t>
      </w:r>
      <w:r w:rsidR="00A33758">
        <w:rPr>
          <w:rFonts w:ascii="Times New Roman" w:hAnsi="Times New Roman" w:cs="Times New Roman"/>
          <w:sz w:val="24"/>
        </w:rPr>
        <w:t>.</w:t>
      </w:r>
    </w:p>
    <w:p w:rsidR="009854B5" w:rsidRDefault="009854B5">
      <w:pPr>
        <w:spacing w:after="160" w:line="259" w:lineRule="auto"/>
        <w:rPr>
          <w:rFonts w:ascii="Times New Roman" w:hAnsi="Times New Roman" w:cs="Times New Roman"/>
          <w:sz w:val="24"/>
        </w:rPr>
      </w:pPr>
      <w:r>
        <w:rPr>
          <w:rFonts w:ascii="Times New Roman" w:hAnsi="Times New Roman" w:cs="Times New Roman"/>
          <w:sz w:val="24"/>
        </w:rPr>
        <w:br w:type="page"/>
      </w:r>
    </w:p>
    <w:p w:rsidR="00B308FC" w:rsidRPr="00B308FC" w:rsidRDefault="00B308FC" w:rsidP="005C0C6F">
      <w:pPr>
        <w:ind w:left="1224"/>
        <w:jc w:val="both"/>
        <w:rPr>
          <w:rFonts w:ascii="Times New Roman" w:hAnsi="Times New Roman" w:cs="Times New Roman"/>
          <w:sz w:val="24"/>
        </w:rPr>
      </w:pPr>
    </w:p>
    <w:p w:rsidR="00955E4A" w:rsidRDefault="00955E4A" w:rsidP="004F6BA7">
      <w:pPr>
        <w:pStyle w:val="ListParagraph"/>
        <w:numPr>
          <w:ilvl w:val="0"/>
          <w:numId w:val="52"/>
        </w:numPr>
        <w:spacing w:before="120" w:after="240"/>
        <w:jc w:val="center"/>
        <w:rPr>
          <w:rFonts w:ascii="Times New Roman" w:hAnsi="Times New Roman" w:cs="Times New Roman"/>
          <w:b/>
          <w:bCs/>
          <w:smallCaps/>
          <w:sz w:val="24"/>
        </w:rPr>
      </w:pPr>
      <w:r w:rsidRPr="004F6BA7">
        <w:rPr>
          <w:rFonts w:ascii="Times New Roman" w:hAnsi="Times New Roman" w:cs="Times New Roman"/>
          <w:b/>
          <w:bCs/>
          <w:smallCaps/>
          <w:sz w:val="24"/>
        </w:rPr>
        <w:t>PUŠU REKVIZĪTI:</w:t>
      </w:r>
    </w:p>
    <w:p w:rsidR="004F6BA7" w:rsidRPr="004F6BA7" w:rsidRDefault="004F6BA7" w:rsidP="004F6BA7">
      <w:pPr>
        <w:pStyle w:val="ListParagraph"/>
        <w:spacing w:before="120" w:after="240"/>
        <w:ind w:left="360"/>
        <w:jc w:val="center"/>
        <w:rPr>
          <w:rFonts w:ascii="Times New Roman" w:hAnsi="Times New Roman" w:cs="Times New Roman"/>
          <w:b/>
          <w:bCs/>
          <w:smallCaps/>
          <w:sz w:val="24"/>
        </w:rPr>
      </w:pPr>
    </w:p>
    <w:tbl>
      <w:tblPr>
        <w:tblW w:w="9667" w:type="dxa"/>
        <w:tblLayout w:type="fixed"/>
        <w:tblLook w:val="04A0" w:firstRow="1" w:lastRow="0" w:firstColumn="1" w:lastColumn="0" w:noHBand="0" w:noVBand="1"/>
      </w:tblPr>
      <w:tblGrid>
        <w:gridCol w:w="5403"/>
        <w:gridCol w:w="4264"/>
      </w:tblGrid>
      <w:tr w:rsidR="00E92772" w:rsidTr="005C0C6F">
        <w:trPr>
          <w:trHeight w:val="3448"/>
        </w:trPr>
        <w:tc>
          <w:tcPr>
            <w:tcW w:w="5403" w:type="dxa"/>
          </w:tcPr>
          <w:p w:rsidR="00E92772" w:rsidRDefault="00E92772">
            <w:pPr>
              <w:pStyle w:val="Style10"/>
              <w:jc w:val="both"/>
              <w:rPr>
                <w:rFonts w:ascii="Times New Roman" w:hAnsi="Times New Roman" w:cs="Times New Roman"/>
                <w:bCs/>
              </w:rPr>
            </w:pPr>
            <w:r>
              <w:rPr>
                <w:rFonts w:ascii="Times New Roman" w:hAnsi="Times New Roman" w:cs="Times New Roman"/>
                <w:bCs/>
              </w:rPr>
              <w:t>Pasūtītājs</w:t>
            </w:r>
            <w:r w:rsidR="00370E6E">
              <w:rPr>
                <w:rFonts w:ascii="Times New Roman" w:hAnsi="Times New Roman" w:cs="Times New Roman"/>
                <w:bCs/>
              </w:rPr>
              <w:t>:</w:t>
            </w:r>
          </w:p>
          <w:p w:rsidR="00E92772" w:rsidRDefault="00E92772">
            <w:pPr>
              <w:pStyle w:val="Style10"/>
              <w:jc w:val="both"/>
              <w:rPr>
                <w:rFonts w:ascii="Times New Roman" w:hAnsi="Times New Roman" w:cs="Times New Roman"/>
                <w:b/>
              </w:rPr>
            </w:pPr>
            <w:r>
              <w:rPr>
                <w:rFonts w:ascii="Times New Roman" w:hAnsi="Times New Roman" w:cs="Times New Roman"/>
                <w:b/>
              </w:rPr>
              <w:t>Rīgas Tehniskā universitāte</w:t>
            </w:r>
          </w:p>
          <w:p w:rsidR="00E92772" w:rsidRDefault="00E92772">
            <w:pPr>
              <w:pStyle w:val="Style10"/>
              <w:jc w:val="both"/>
              <w:rPr>
                <w:rFonts w:ascii="Times New Roman" w:hAnsi="Times New Roman" w:cs="Times New Roman"/>
              </w:rPr>
            </w:pPr>
            <w:r>
              <w:rPr>
                <w:rFonts w:ascii="Times New Roman" w:hAnsi="Times New Roman" w:cs="Times New Roman"/>
              </w:rPr>
              <w:t>Adrese: Kaļķu iela 1, Rīga, LV-1658</w:t>
            </w:r>
          </w:p>
          <w:p w:rsidR="00E92772" w:rsidRDefault="00E92772">
            <w:pPr>
              <w:pStyle w:val="Style10"/>
              <w:jc w:val="both"/>
              <w:rPr>
                <w:rFonts w:ascii="Times New Roman" w:hAnsi="Times New Roman" w:cs="Times New Roman"/>
              </w:rPr>
            </w:pPr>
            <w:proofErr w:type="spellStart"/>
            <w:r>
              <w:rPr>
                <w:rFonts w:ascii="Times New Roman" w:hAnsi="Times New Roman" w:cs="Times New Roman"/>
              </w:rPr>
              <w:t>Reģ</w:t>
            </w:r>
            <w:proofErr w:type="spellEnd"/>
            <w:r>
              <w:rPr>
                <w:rFonts w:ascii="Times New Roman" w:hAnsi="Times New Roman" w:cs="Times New Roman"/>
              </w:rPr>
              <w:t>. Nr.: 3341000709</w:t>
            </w:r>
          </w:p>
          <w:p w:rsidR="00E92772" w:rsidRDefault="00E92772">
            <w:pPr>
              <w:pStyle w:val="Style10"/>
              <w:jc w:val="both"/>
              <w:rPr>
                <w:rFonts w:ascii="Times New Roman" w:hAnsi="Times New Roman" w:cs="Times New Roman"/>
              </w:rPr>
            </w:pPr>
            <w:r>
              <w:rPr>
                <w:rFonts w:ascii="Times New Roman" w:hAnsi="Times New Roman" w:cs="Times New Roman"/>
              </w:rPr>
              <w:t xml:space="preserve">PVN </w:t>
            </w:r>
            <w:proofErr w:type="spellStart"/>
            <w:r>
              <w:rPr>
                <w:rFonts w:ascii="Times New Roman" w:hAnsi="Times New Roman" w:cs="Times New Roman"/>
              </w:rPr>
              <w:t>Reģ</w:t>
            </w:r>
            <w:proofErr w:type="spellEnd"/>
            <w:r>
              <w:rPr>
                <w:rFonts w:ascii="Times New Roman" w:hAnsi="Times New Roman" w:cs="Times New Roman"/>
              </w:rPr>
              <w:t>.: Nr. LV90000068977</w:t>
            </w:r>
          </w:p>
          <w:p w:rsidR="00E92772" w:rsidRDefault="00E92772">
            <w:pPr>
              <w:pStyle w:val="Style10"/>
              <w:jc w:val="both"/>
              <w:rPr>
                <w:rFonts w:ascii="Times New Roman" w:hAnsi="Times New Roman" w:cs="Times New Roman"/>
              </w:rPr>
            </w:pPr>
            <w:r>
              <w:rPr>
                <w:rFonts w:ascii="Times New Roman" w:hAnsi="Times New Roman" w:cs="Times New Roman"/>
              </w:rPr>
              <w:t xml:space="preserve">Konta Nr.: </w:t>
            </w:r>
            <w:r w:rsidR="009854B5" w:rsidRPr="009854B5">
              <w:rPr>
                <w:rFonts w:ascii="Times New Roman" w:hAnsi="Times New Roman" w:cs="Times New Roman"/>
              </w:rPr>
              <w:t>LV74TREL9150176131000</w:t>
            </w:r>
          </w:p>
          <w:p w:rsidR="00E92772" w:rsidRDefault="00E92772">
            <w:pPr>
              <w:pStyle w:val="Style10"/>
              <w:jc w:val="both"/>
              <w:rPr>
                <w:rFonts w:ascii="Times New Roman" w:hAnsi="Times New Roman" w:cs="Times New Roman"/>
              </w:rPr>
            </w:pPr>
            <w:r>
              <w:rPr>
                <w:rFonts w:ascii="Times New Roman" w:hAnsi="Times New Roman" w:cs="Times New Roman"/>
              </w:rPr>
              <w:t>Valsts kase</w:t>
            </w:r>
          </w:p>
          <w:p w:rsidR="00E92772" w:rsidRDefault="00E92772">
            <w:pPr>
              <w:pStyle w:val="Style10"/>
              <w:jc w:val="both"/>
              <w:rPr>
                <w:rFonts w:ascii="Times New Roman" w:hAnsi="Times New Roman" w:cs="Times New Roman"/>
              </w:rPr>
            </w:pPr>
            <w:r>
              <w:rPr>
                <w:rFonts w:ascii="Times New Roman" w:hAnsi="Times New Roman" w:cs="Times New Roman"/>
              </w:rPr>
              <w:t>BIC – TRELLV22</w:t>
            </w:r>
          </w:p>
          <w:p w:rsidR="00370E6E" w:rsidRDefault="00E92772">
            <w:pPr>
              <w:pStyle w:val="Style10"/>
              <w:jc w:val="both"/>
              <w:rPr>
                <w:rFonts w:ascii="Times New Roman" w:hAnsi="Times New Roman" w:cs="Times New Roman"/>
              </w:rPr>
            </w:pPr>
            <w:r>
              <w:rPr>
                <w:rFonts w:ascii="Times New Roman" w:hAnsi="Times New Roman" w:cs="Times New Roman"/>
              </w:rPr>
              <w:t>Projekts:</w:t>
            </w:r>
            <w:r w:rsidR="00625A83">
              <w:t xml:space="preserve"> </w:t>
            </w:r>
            <w:r w:rsidR="00625A83" w:rsidRPr="00625A83">
              <w:rPr>
                <w:rFonts w:ascii="Times New Roman" w:hAnsi="Times New Roman" w:cs="Times New Roman"/>
              </w:rPr>
              <w:t xml:space="preserve"> „Jaunie "gudrie" </w:t>
            </w:r>
            <w:proofErr w:type="spellStart"/>
            <w:r w:rsidR="00625A83" w:rsidRPr="00625A83">
              <w:rPr>
                <w:rFonts w:ascii="Times New Roman" w:hAnsi="Times New Roman" w:cs="Times New Roman"/>
              </w:rPr>
              <w:t>nano-kompozītie</w:t>
            </w:r>
            <w:proofErr w:type="spellEnd"/>
            <w:r w:rsidR="00625A83" w:rsidRPr="00625A83">
              <w:rPr>
                <w:rFonts w:ascii="Times New Roman" w:hAnsi="Times New Roman" w:cs="Times New Roman"/>
              </w:rPr>
              <w:t xml:space="preserve"> </w:t>
            </w:r>
          </w:p>
          <w:p w:rsidR="00370E6E" w:rsidRDefault="00625A83">
            <w:pPr>
              <w:pStyle w:val="Style10"/>
              <w:jc w:val="both"/>
              <w:rPr>
                <w:rFonts w:ascii="Times New Roman" w:hAnsi="Times New Roman" w:cs="Times New Roman"/>
              </w:rPr>
            </w:pPr>
            <w:r w:rsidRPr="00625A83">
              <w:rPr>
                <w:rFonts w:ascii="Times New Roman" w:hAnsi="Times New Roman" w:cs="Times New Roman"/>
              </w:rPr>
              <w:t xml:space="preserve">materiāli ceļiem, tiltiem, </w:t>
            </w:r>
          </w:p>
          <w:p w:rsidR="00370E6E" w:rsidRDefault="00625A83">
            <w:pPr>
              <w:pStyle w:val="Style10"/>
              <w:jc w:val="both"/>
              <w:rPr>
                <w:rFonts w:ascii="Times New Roman" w:hAnsi="Times New Roman" w:cs="Times New Roman"/>
              </w:rPr>
            </w:pPr>
            <w:r w:rsidRPr="00625A83">
              <w:rPr>
                <w:rFonts w:ascii="Times New Roman" w:hAnsi="Times New Roman" w:cs="Times New Roman"/>
              </w:rPr>
              <w:t xml:space="preserve">būvēm un transporta mašīnām”, </w:t>
            </w:r>
          </w:p>
          <w:p w:rsidR="00370E6E" w:rsidRDefault="00625A83">
            <w:pPr>
              <w:pStyle w:val="Style10"/>
              <w:jc w:val="both"/>
              <w:rPr>
                <w:rFonts w:ascii="Times New Roman" w:hAnsi="Times New Roman" w:cs="Times New Roman"/>
              </w:rPr>
            </w:pPr>
            <w:r w:rsidRPr="00625A83">
              <w:rPr>
                <w:rFonts w:ascii="Times New Roman" w:hAnsi="Times New Roman" w:cs="Times New Roman"/>
              </w:rPr>
              <w:t xml:space="preserve">vienošanās </w:t>
            </w:r>
          </w:p>
          <w:p w:rsidR="00E92772" w:rsidRDefault="00625A83">
            <w:pPr>
              <w:pStyle w:val="Style10"/>
              <w:jc w:val="both"/>
              <w:rPr>
                <w:rFonts w:ascii="Times New Roman" w:hAnsi="Times New Roman" w:cs="Times New Roman"/>
              </w:rPr>
            </w:pPr>
            <w:r w:rsidRPr="00625A83">
              <w:rPr>
                <w:rFonts w:ascii="Times New Roman" w:hAnsi="Times New Roman" w:cs="Times New Roman"/>
              </w:rPr>
              <w:t>Nr. 2013/0025/1DP/1.1.1</w:t>
            </w:r>
            <w:r>
              <w:rPr>
                <w:rFonts w:ascii="Times New Roman" w:hAnsi="Times New Roman" w:cs="Times New Roman"/>
              </w:rPr>
              <w:t>.2.0/13/APIA/VIAA/019</w:t>
            </w:r>
          </w:p>
          <w:p w:rsidR="009854B5" w:rsidRPr="001E435A" w:rsidRDefault="009854B5" w:rsidP="009854B5">
            <w:pPr>
              <w:pStyle w:val="Style10"/>
              <w:jc w:val="both"/>
              <w:rPr>
                <w:rFonts w:ascii="Times New Roman" w:hAnsi="Times New Roman" w:cs="Times New Roman"/>
              </w:rPr>
            </w:pPr>
          </w:p>
          <w:p w:rsidR="00E92772" w:rsidRDefault="00E92772">
            <w:pPr>
              <w:pStyle w:val="Style10"/>
              <w:jc w:val="both"/>
              <w:rPr>
                <w:rFonts w:ascii="Times New Roman" w:hAnsi="Times New Roman" w:cs="Times New Roman"/>
              </w:rPr>
            </w:pPr>
            <w:r>
              <w:rPr>
                <w:rFonts w:ascii="Times New Roman" w:hAnsi="Times New Roman" w:cs="Times New Roman"/>
              </w:rPr>
              <w:t>Pārstāvis</w:t>
            </w:r>
          </w:p>
          <w:p w:rsidR="00E92772" w:rsidRPr="005C0C6F" w:rsidRDefault="00E92772" w:rsidP="005C0C6F">
            <w:pPr>
              <w:rPr>
                <w:rFonts w:ascii="Times New Roman" w:hAnsi="Times New Roman" w:cs="Times New Roman"/>
                <w:sz w:val="24"/>
              </w:rPr>
            </w:pPr>
            <w:r>
              <w:rPr>
                <w:rFonts w:ascii="Times New Roman" w:hAnsi="Times New Roman" w:cs="Times New Roman"/>
                <w:sz w:val="24"/>
              </w:rPr>
              <w:t>__________________/               /</w:t>
            </w:r>
          </w:p>
        </w:tc>
        <w:tc>
          <w:tcPr>
            <w:tcW w:w="4264" w:type="dxa"/>
          </w:tcPr>
          <w:p w:rsidR="00E92772" w:rsidRDefault="00201479" w:rsidP="00E92772">
            <w:pPr>
              <w:rPr>
                <w:rFonts w:ascii="Times New Roman" w:hAnsi="Times New Roman" w:cs="Times New Roman"/>
                <w:sz w:val="24"/>
              </w:rPr>
            </w:pPr>
            <w:r>
              <w:rPr>
                <w:rFonts w:ascii="Times New Roman" w:hAnsi="Times New Roman" w:cs="Times New Roman"/>
                <w:iCs/>
                <w:sz w:val="24"/>
              </w:rPr>
              <w:t>Piegādātājs</w:t>
            </w:r>
            <w:r w:rsidR="00370E6E">
              <w:rPr>
                <w:rFonts w:ascii="Times New Roman" w:hAnsi="Times New Roman" w:cs="Times New Roman"/>
                <w:iCs/>
                <w:sz w:val="24"/>
              </w:rPr>
              <w:t>:</w:t>
            </w:r>
          </w:p>
          <w:p w:rsidR="00E92772" w:rsidRDefault="00E92772">
            <w:pPr>
              <w:pStyle w:val="Style10"/>
              <w:jc w:val="both"/>
              <w:rPr>
                <w:rFonts w:ascii="Times New Roman" w:hAnsi="Times New Roman" w:cs="Times New Roman"/>
                <w:bCs/>
              </w:rPr>
            </w:pPr>
          </w:p>
          <w:p w:rsidR="00E92772" w:rsidRDefault="00E92772">
            <w:pPr>
              <w:pStyle w:val="Style10"/>
              <w:jc w:val="both"/>
              <w:rPr>
                <w:rFonts w:ascii="Times New Roman" w:hAnsi="Times New Roman" w:cs="Times New Roman"/>
                <w:bCs/>
              </w:rPr>
            </w:pPr>
          </w:p>
          <w:p w:rsidR="00E92772" w:rsidRDefault="00E92772">
            <w:pPr>
              <w:pStyle w:val="Style10"/>
              <w:jc w:val="both"/>
              <w:rPr>
                <w:rFonts w:ascii="Times New Roman" w:hAnsi="Times New Roman" w:cs="Times New Roman"/>
                <w:bCs/>
              </w:rPr>
            </w:pPr>
          </w:p>
          <w:p w:rsidR="00E92772" w:rsidRDefault="00E92772">
            <w:pPr>
              <w:pStyle w:val="Style10"/>
              <w:jc w:val="both"/>
              <w:rPr>
                <w:rFonts w:ascii="Times New Roman" w:hAnsi="Times New Roman" w:cs="Times New Roman"/>
                <w:bCs/>
              </w:rPr>
            </w:pPr>
          </w:p>
          <w:p w:rsidR="00E92772" w:rsidRDefault="00E92772">
            <w:pPr>
              <w:pStyle w:val="Style10"/>
              <w:jc w:val="both"/>
              <w:rPr>
                <w:rFonts w:ascii="Times New Roman" w:hAnsi="Times New Roman" w:cs="Times New Roman"/>
                <w:bCs/>
              </w:rPr>
            </w:pPr>
          </w:p>
          <w:p w:rsidR="00762F46" w:rsidRDefault="00762F46">
            <w:pPr>
              <w:pStyle w:val="Style10"/>
              <w:jc w:val="both"/>
              <w:rPr>
                <w:rFonts w:ascii="Times New Roman" w:hAnsi="Times New Roman" w:cs="Times New Roman"/>
                <w:bCs/>
              </w:rPr>
            </w:pPr>
          </w:p>
          <w:p w:rsidR="00762F46" w:rsidRDefault="00762F46">
            <w:pPr>
              <w:pStyle w:val="Style10"/>
              <w:jc w:val="both"/>
              <w:rPr>
                <w:rFonts w:ascii="Times New Roman" w:hAnsi="Times New Roman" w:cs="Times New Roman"/>
                <w:bCs/>
              </w:rPr>
            </w:pPr>
          </w:p>
          <w:p w:rsidR="00762F46" w:rsidRDefault="00762F46">
            <w:pPr>
              <w:pStyle w:val="Style10"/>
              <w:jc w:val="both"/>
              <w:rPr>
                <w:rFonts w:ascii="Times New Roman" w:hAnsi="Times New Roman" w:cs="Times New Roman"/>
                <w:bCs/>
              </w:rPr>
            </w:pPr>
          </w:p>
          <w:p w:rsidR="00762F46" w:rsidRDefault="00762F46">
            <w:pPr>
              <w:pStyle w:val="Style10"/>
              <w:jc w:val="both"/>
              <w:rPr>
                <w:rFonts w:ascii="Times New Roman" w:hAnsi="Times New Roman" w:cs="Times New Roman"/>
                <w:bCs/>
              </w:rPr>
            </w:pPr>
          </w:p>
          <w:p w:rsidR="00762F46" w:rsidRDefault="00762F46">
            <w:pPr>
              <w:pStyle w:val="Style10"/>
              <w:jc w:val="both"/>
              <w:rPr>
                <w:rFonts w:ascii="Times New Roman" w:hAnsi="Times New Roman" w:cs="Times New Roman"/>
                <w:bCs/>
              </w:rPr>
            </w:pPr>
          </w:p>
          <w:p w:rsidR="00E92772" w:rsidRDefault="00E92772">
            <w:pPr>
              <w:pStyle w:val="Style10"/>
              <w:jc w:val="both"/>
              <w:rPr>
                <w:rFonts w:ascii="Times New Roman" w:hAnsi="Times New Roman" w:cs="Times New Roman"/>
                <w:bCs/>
              </w:rPr>
            </w:pPr>
          </w:p>
          <w:p w:rsidR="00E92772" w:rsidRDefault="00E92772">
            <w:pPr>
              <w:pStyle w:val="Style10"/>
              <w:jc w:val="both"/>
              <w:rPr>
                <w:rFonts w:ascii="Times New Roman" w:hAnsi="Times New Roman" w:cs="Times New Roman"/>
                <w:bCs/>
              </w:rPr>
            </w:pPr>
          </w:p>
          <w:p w:rsidR="00E92772" w:rsidRDefault="00E92772">
            <w:pPr>
              <w:pStyle w:val="Style10"/>
              <w:jc w:val="both"/>
              <w:rPr>
                <w:rFonts w:ascii="Times New Roman" w:hAnsi="Times New Roman" w:cs="Times New Roman"/>
                <w:bCs/>
              </w:rPr>
            </w:pPr>
          </w:p>
          <w:p w:rsidR="00E92772" w:rsidRDefault="00E92772" w:rsidP="00E92772">
            <w:pPr>
              <w:rPr>
                <w:rFonts w:ascii="Times New Roman" w:hAnsi="Times New Roman" w:cs="Times New Roman"/>
                <w:sz w:val="24"/>
              </w:rPr>
            </w:pPr>
            <w:r>
              <w:rPr>
                <w:rFonts w:ascii="Times New Roman" w:hAnsi="Times New Roman" w:cs="Times New Roman"/>
                <w:sz w:val="24"/>
              </w:rPr>
              <w:t>Pārstāvis</w:t>
            </w:r>
          </w:p>
          <w:p w:rsidR="00E92772" w:rsidRDefault="00E92772" w:rsidP="00E92772">
            <w:pPr>
              <w:rPr>
                <w:rFonts w:ascii="Times New Roman" w:hAnsi="Times New Roman" w:cs="Times New Roman"/>
                <w:sz w:val="24"/>
              </w:rPr>
            </w:pPr>
            <w:r>
              <w:rPr>
                <w:rFonts w:ascii="Times New Roman" w:hAnsi="Times New Roman" w:cs="Times New Roman"/>
                <w:sz w:val="24"/>
              </w:rPr>
              <w:t>__________________/               /</w:t>
            </w:r>
          </w:p>
          <w:p w:rsidR="00E92772" w:rsidRDefault="00E92772">
            <w:pPr>
              <w:pStyle w:val="Style10"/>
              <w:jc w:val="both"/>
              <w:rPr>
                <w:rFonts w:ascii="Times New Roman" w:hAnsi="Times New Roman" w:cs="Times New Roman"/>
                <w:bCs/>
              </w:rPr>
            </w:pPr>
          </w:p>
        </w:tc>
      </w:tr>
    </w:tbl>
    <w:p w:rsidR="00347CE3" w:rsidRPr="001A3493" w:rsidRDefault="00347CE3" w:rsidP="00FD0B69">
      <w:pPr>
        <w:widowControl w:val="0"/>
        <w:jc w:val="right"/>
        <w:rPr>
          <w:rFonts w:ascii="Times New Roman" w:hAnsi="Times New Roman" w:cs="Times New Roman"/>
          <w:sz w:val="24"/>
        </w:rPr>
      </w:pPr>
    </w:p>
    <w:sectPr w:rsidR="00347CE3" w:rsidRPr="001A3493" w:rsidSect="005C0C6F">
      <w:headerReference w:type="even" r:id="rId17"/>
      <w:headerReference w:type="default" r:id="rId18"/>
      <w:footerReference w:type="even" r:id="rId19"/>
      <w:footerReference w:type="default" r:id="rId20"/>
      <w:pgSz w:w="11906" w:h="16838"/>
      <w:pgMar w:top="907" w:right="991" w:bottom="1531"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23A" w:rsidRDefault="004B123A">
      <w:r>
        <w:separator/>
      </w:r>
    </w:p>
  </w:endnote>
  <w:endnote w:type="continuationSeparator" w:id="0">
    <w:p w:rsidR="004B123A" w:rsidRDefault="004B1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0227725"/>
      <w:docPartObj>
        <w:docPartGallery w:val="Page Numbers (Bottom of Page)"/>
        <w:docPartUnique/>
      </w:docPartObj>
    </w:sdtPr>
    <w:sdtEndPr>
      <w:rPr>
        <w:noProof/>
      </w:rPr>
    </w:sdtEndPr>
    <w:sdtContent>
      <w:p w:rsidR="00351666" w:rsidRDefault="00351666">
        <w:pPr>
          <w:pStyle w:val="Footer"/>
          <w:jc w:val="center"/>
        </w:pPr>
        <w:r>
          <w:fldChar w:fldCharType="begin"/>
        </w:r>
        <w:r>
          <w:instrText xml:space="preserve"> PAGE   \* MERGEFORMAT </w:instrText>
        </w:r>
        <w:r>
          <w:fldChar w:fldCharType="separate"/>
        </w:r>
        <w:r w:rsidR="004A14A1">
          <w:rPr>
            <w:noProof/>
          </w:rPr>
          <w:t>16</w:t>
        </w:r>
        <w:r>
          <w:rPr>
            <w:noProof/>
          </w:rPr>
          <w:fldChar w:fldCharType="end"/>
        </w:r>
      </w:p>
    </w:sdtContent>
  </w:sdt>
  <w:p w:rsidR="00351666" w:rsidRDefault="003516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666" w:rsidRDefault="003516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51666" w:rsidRDefault="00351666">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666" w:rsidRPr="00DB5290" w:rsidRDefault="00351666" w:rsidP="0018719F">
    <w:pPr>
      <w:pStyle w:val="Footer"/>
      <w:framePr w:w="400" w:h="262" w:hRule="exact" w:wrap="around" w:vAnchor="text" w:hAnchor="page" w:x="10342" w:y="78"/>
      <w:rPr>
        <w:rStyle w:val="PageNumber"/>
        <w:rFonts w:ascii="Times New Roman" w:hAnsi="Times New Roman"/>
      </w:rPr>
    </w:pPr>
    <w:r w:rsidRPr="00DB5290">
      <w:rPr>
        <w:rStyle w:val="PageNumber"/>
        <w:rFonts w:ascii="Times New Roman" w:hAnsi="Times New Roman"/>
      </w:rPr>
      <w:fldChar w:fldCharType="begin"/>
    </w:r>
    <w:r w:rsidRPr="00DB5290">
      <w:rPr>
        <w:rStyle w:val="PageNumber"/>
        <w:rFonts w:ascii="Times New Roman" w:hAnsi="Times New Roman"/>
      </w:rPr>
      <w:instrText xml:space="preserve">PAGE  </w:instrText>
    </w:r>
    <w:r w:rsidRPr="00DB5290">
      <w:rPr>
        <w:rStyle w:val="PageNumber"/>
        <w:rFonts w:ascii="Times New Roman" w:hAnsi="Times New Roman"/>
      </w:rPr>
      <w:fldChar w:fldCharType="separate"/>
    </w:r>
    <w:r w:rsidR="004A14A1">
      <w:rPr>
        <w:rStyle w:val="PageNumber"/>
        <w:rFonts w:ascii="Times New Roman" w:hAnsi="Times New Roman"/>
        <w:noProof/>
      </w:rPr>
      <w:t>22</w:t>
    </w:r>
    <w:r w:rsidRPr="00DB5290">
      <w:rPr>
        <w:rStyle w:val="PageNumber"/>
        <w:rFonts w:ascii="Times New Roman" w:hAnsi="Times New Roman"/>
      </w:rPr>
      <w:fldChar w:fldCharType="end"/>
    </w:r>
  </w:p>
  <w:p w:rsidR="00351666" w:rsidRPr="004532DF" w:rsidRDefault="00351666" w:rsidP="0018719F">
    <w:pPr>
      <w:pStyle w:val="Footer"/>
      <w:pBdr>
        <w:top w:val="single" w:sz="4" w:space="0" w:color="auto"/>
      </w:pBdr>
      <w:ind w:right="360"/>
      <w:jc w:val="right"/>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23A" w:rsidRDefault="004B123A">
      <w:r>
        <w:separator/>
      </w:r>
    </w:p>
  </w:footnote>
  <w:footnote w:type="continuationSeparator" w:id="0">
    <w:p w:rsidR="004B123A" w:rsidRDefault="004B12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666" w:rsidRDefault="0035166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rsidR="00351666" w:rsidRDefault="0035166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666" w:rsidRDefault="00351666">
    <w:pPr>
      <w:pStyle w:val="Header"/>
      <w:framePr w:wrap="around" w:vAnchor="text" w:hAnchor="margin" w:xAlign="right" w:y="1"/>
      <w:rPr>
        <w:rStyle w:val="PageNumber"/>
      </w:rPr>
    </w:pPr>
  </w:p>
  <w:p w:rsidR="00351666" w:rsidRDefault="00351666" w:rsidP="00CF1E83">
    <w:pPr>
      <w:pStyle w:val="Header"/>
      <w:ind w:right="360" w:firstLin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617F4"/>
    <w:multiLevelType w:val="multilevel"/>
    <w:tmpl w:val="7CAC48F6"/>
    <w:lvl w:ilvl="0">
      <w:start w:val="4"/>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8432E34"/>
    <w:multiLevelType w:val="hybridMultilevel"/>
    <w:tmpl w:val="9578AA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C6113CF"/>
    <w:multiLevelType w:val="hybridMultilevel"/>
    <w:tmpl w:val="3C7AA30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0C747470"/>
    <w:multiLevelType w:val="multilevel"/>
    <w:tmpl w:val="8570BA90"/>
    <w:lvl w:ilvl="0">
      <w:start w:val="3"/>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0E4B06C3"/>
    <w:multiLevelType w:val="multilevel"/>
    <w:tmpl w:val="7CAC48F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17181B82"/>
    <w:multiLevelType w:val="multilevel"/>
    <w:tmpl w:val="0FDA7772"/>
    <w:lvl w:ilvl="0">
      <w:start w:val="10"/>
      <w:numFmt w:val="decimal"/>
      <w:lvlText w:val="%1."/>
      <w:lvlJc w:val="left"/>
      <w:pPr>
        <w:ind w:left="660" w:hanging="660"/>
      </w:pPr>
    </w:lvl>
    <w:lvl w:ilvl="1">
      <w:start w:val="1"/>
      <w:numFmt w:val="decimal"/>
      <w:lvlText w:val="%1.%2."/>
      <w:lvlJc w:val="left"/>
      <w:pPr>
        <w:ind w:left="1227" w:hanging="660"/>
      </w:pPr>
    </w:lvl>
    <w:lvl w:ilvl="2">
      <w:start w:val="2"/>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6" w15:restartNumberingAfterBreak="0">
    <w:nsid w:val="19947239"/>
    <w:multiLevelType w:val="multilevel"/>
    <w:tmpl w:val="514C5DC4"/>
    <w:lvl w:ilvl="0">
      <w:start w:val="1"/>
      <w:numFmt w:val="decimal"/>
      <w:lvlText w:val="%1."/>
      <w:lvlJc w:val="left"/>
      <w:pPr>
        <w:ind w:left="360" w:hanging="360"/>
      </w:pPr>
      <w:rPr>
        <w:rFonts w:hint="default"/>
        <w:b/>
        <w:color w:val="000000"/>
      </w:rPr>
    </w:lvl>
    <w:lvl w:ilvl="1">
      <w:start w:val="1"/>
      <w:numFmt w:val="decimal"/>
      <w:lvlText w:val="%1.%2."/>
      <w:lvlJc w:val="left"/>
      <w:pPr>
        <w:ind w:left="394" w:hanging="360"/>
      </w:pPr>
      <w:rPr>
        <w:rFonts w:hint="default"/>
        <w:b w:val="0"/>
        <w:color w:val="000000"/>
        <w:sz w:val="24"/>
        <w:szCs w:val="24"/>
      </w:rPr>
    </w:lvl>
    <w:lvl w:ilvl="2">
      <w:start w:val="1"/>
      <w:numFmt w:val="decimal"/>
      <w:lvlText w:val="%1.%2.%3."/>
      <w:lvlJc w:val="left"/>
      <w:pPr>
        <w:ind w:left="788" w:hanging="720"/>
      </w:pPr>
      <w:rPr>
        <w:rFonts w:hint="default"/>
        <w:b/>
        <w:color w:val="000000"/>
      </w:rPr>
    </w:lvl>
    <w:lvl w:ilvl="3">
      <w:start w:val="1"/>
      <w:numFmt w:val="decimal"/>
      <w:lvlText w:val="%1.%2.%3.%4."/>
      <w:lvlJc w:val="left"/>
      <w:pPr>
        <w:ind w:left="822" w:hanging="720"/>
      </w:pPr>
      <w:rPr>
        <w:rFonts w:hint="default"/>
        <w:b/>
        <w:color w:val="000000"/>
      </w:rPr>
    </w:lvl>
    <w:lvl w:ilvl="4">
      <w:start w:val="1"/>
      <w:numFmt w:val="decimal"/>
      <w:lvlText w:val="%1.%2.%3.%4.%5."/>
      <w:lvlJc w:val="left"/>
      <w:pPr>
        <w:ind w:left="1216" w:hanging="1080"/>
      </w:pPr>
      <w:rPr>
        <w:rFonts w:hint="default"/>
        <w:b/>
        <w:color w:val="000000"/>
      </w:rPr>
    </w:lvl>
    <w:lvl w:ilvl="5">
      <w:start w:val="1"/>
      <w:numFmt w:val="decimal"/>
      <w:lvlText w:val="%1.%2.%3.%4.%5.%6."/>
      <w:lvlJc w:val="left"/>
      <w:pPr>
        <w:ind w:left="1250" w:hanging="1080"/>
      </w:pPr>
      <w:rPr>
        <w:rFonts w:hint="default"/>
        <w:b/>
        <w:color w:val="000000"/>
      </w:rPr>
    </w:lvl>
    <w:lvl w:ilvl="6">
      <w:start w:val="1"/>
      <w:numFmt w:val="decimal"/>
      <w:lvlText w:val="%1.%2.%3.%4.%5.%6.%7."/>
      <w:lvlJc w:val="left"/>
      <w:pPr>
        <w:ind w:left="1644" w:hanging="1440"/>
      </w:pPr>
      <w:rPr>
        <w:rFonts w:hint="default"/>
        <w:b/>
        <w:color w:val="000000"/>
      </w:rPr>
    </w:lvl>
    <w:lvl w:ilvl="7">
      <w:start w:val="1"/>
      <w:numFmt w:val="decimal"/>
      <w:lvlText w:val="%1.%2.%3.%4.%5.%6.%7.%8."/>
      <w:lvlJc w:val="left"/>
      <w:pPr>
        <w:ind w:left="1678" w:hanging="1440"/>
      </w:pPr>
      <w:rPr>
        <w:rFonts w:hint="default"/>
        <w:b/>
        <w:color w:val="000000"/>
      </w:rPr>
    </w:lvl>
    <w:lvl w:ilvl="8">
      <w:start w:val="1"/>
      <w:numFmt w:val="decimal"/>
      <w:lvlText w:val="%1.%2.%3.%4.%5.%6.%7.%8.%9."/>
      <w:lvlJc w:val="left"/>
      <w:pPr>
        <w:ind w:left="2072" w:hanging="1800"/>
      </w:pPr>
      <w:rPr>
        <w:rFonts w:hint="default"/>
        <w:b/>
        <w:color w:val="000000"/>
      </w:rPr>
    </w:lvl>
  </w:abstractNum>
  <w:abstractNum w:abstractNumId="7" w15:restartNumberingAfterBreak="0">
    <w:nsid w:val="1B460429"/>
    <w:multiLevelType w:val="hybridMultilevel"/>
    <w:tmpl w:val="A2866A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C16331D"/>
    <w:multiLevelType w:val="multilevel"/>
    <w:tmpl w:val="5764F2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F216973"/>
    <w:multiLevelType w:val="multilevel"/>
    <w:tmpl w:val="9F3E75D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F216BA6"/>
    <w:multiLevelType w:val="hybridMultilevel"/>
    <w:tmpl w:val="1412406A"/>
    <w:lvl w:ilvl="0" w:tplc="04260001">
      <w:start w:val="1"/>
      <w:numFmt w:val="bullet"/>
      <w:lvlText w:val=""/>
      <w:lvlJc w:val="left"/>
      <w:pPr>
        <w:ind w:left="825" w:hanging="360"/>
      </w:pPr>
      <w:rPr>
        <w:rFonts w:ascii="Symbol" w:hAnsi="Symbol" w:hint="default"/>
      </w:rPr>
    </w:lvl>
    <w:lvl w:ilvl="1" w:tplc="04260003" w:tentative="1">
      <w:start w:val="1"/>
      <w:numFmt w:val="bullet"/>
      <w:lvlText w:val="o"/>
      <w:lvlJc w:val="left"/>
      <w:pPr>
        <w:ind w:left="1545" w:hanging="360"/>
      </w:pPr>
      <w:rPr>
        <w:rFonts w:ascii="Courier New" w:hAnsi="Courier New" w:cs="Courier New" w:hint="default"/>
      </w:rPr>
    </w:lvl>
    <w:lvl w:ilvl="2" w:tplc="04260005" w:tentative="1">
      <w:start w:val="1"/>
      <w:numFmt w:val="bullet"/>
      <w:lvlText w:val=""/>
      <w:lvlJc w:val="left"/>
      <w:pPr>
        <w:ind w:left="2265" w:hanging="360"/>
      </w:pPr>
      <w:rPr>
        <w:rFonts w:ascii="Wingdings" w:hAnsi="Wingdings" w:hint="default"/>
      </w:rPr>
    </w:lvl>
    <w:lvl w:ilvl="3" w:tplc="04260001" w:tentative="1">
      <w:start w:val="1"/>
      <w:numFmt w:val="bullet"/>
      <w:lvlText w:val=""/>
      <w:lvlJc w:val="left"/>
      <w:pPr>
        <w:ind w:left="2985" w:hanging="360"/>
      </w:pPr>
      <w:rPr>
        <w:rFonts w:ascii="Symbol" w:hAnsi="Symbol" w:hint="default"/>
      </w:rPr>
    </w:lvl>
    <w:lvl w:ilvl="4" w:tplc="04260003" w:tentative="1">
      <w:start w:val="1"/>
      <w:numFmt w:val="bullet"/>
      <w:lvlText w:val="o"/>
      <w:lvlJc w:val="left"/>
      <w:pPr>
        <w:ind w:left="3705" w:hanging="360"/>
      </w:pPr>
      <w:rPr>
        <w:rFonts w:ascii="Courier New" w:hAnsi="Courier New" w:cs="Courier New" w:hint="default"/>
      </w:rPr>
    </w:lvl>
    <w:lvl w:ilvl="5" w:tplc="04260005" w:tentative="1">
      <w:start w:val="1"/>
      <w:numFmt w:val="bullet"/>
      <w:lvlText w:val=""/>
      <w:lvlJc w:val="left"/>
      <w:pPr>
        <w:ind w:left="4425" w:hanging="360"/>
      </w:pPr>
      <w:rPr>
        <w:rFonts w:ascii="Wingdings" w:hAnsi="Wingdings" w:hint="default"/>
      </w:rPr>
    </w:lvl>
    <w:lvl w:ilvl="6" w:tplc="04260001" w:tentative="1">
      <w:start w:val="1"/>
      <w:numFmt w:val="bullet"/>
      <w:lvlText w:val=""/>
      <w:lvlJc w:val="left"/>
      <w:pPr>
        <w:ind w:left="5145" w:hanging="360"/>
      </w:pPr>
      <w:rPr>
        <w:rFonts w:ascii="Symbol" w:hAnsi="Symbol" w:hint="default"/>
      </w:rPr>
    </w:lvl>
    <w:lvl w:ilvl="7" w:tplc="04260003" w:tentative="1">
      <w:start w:val="1"/>
      <w:numFmt w:val="bullet"/>
      <w:lvlText w:val="o"/>
      <w:lvlJc w:val="left"/>
      <w:pPr>
        <w:ind w:left="5865" w:hanging="360"/>
      </w:pPr>
      <w:rPr>
        <w:rFonts w:ascii="Courier New" w:hAnsi="Courier New" w:cs="Courier New" w:hint="default"/>
      </w:rPr>
    </w:lvl>
    <w:lvl w:ilvl="8" w:tplc="04260005" w:tentative="1">
      <w:start w:val="1"/>
      <w:numFmt w:val="bullet"/>
      <w:lvlText w:val=""/>
      <w:lvlJc w:val="left"/>
      <w:pPr>
        <w:ind w:left="6585" w:hanging="360"/>
      </w:pPr>
      <w:rPr>
        <w:rFonts w:ascii="Wingdings" w:hAnsi="Wingdings" w:hint="default"/>
      </w:rPr>
    </w:lvl>
  </w:abstractNum>
  <w:abstractNum w:abstractNumId="11" w15:restartNumberingAfterBreak="0">
    <w:nsid w:val="25F96EB8"/>
    <w:multiLevelType w:val="hybridMultilevel"/>
    <w:tmpl w:val="0D32800A"/>
    <w:lvl w:ilvl="0" w:tplc="0409000F">
      <w:start w:val="1"/>
      <w:numFmt w:val="decimal"/>
      <w:lvlText w:val="%1."/>
      <w:lvlJc w:val="left"/>
      <w:pPr>
        <w:ind w:left="751"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7906F46"/>
    <w:multiLevelType w:val="multilevel"/>
    <w:tmpl w:val="1A267E3A"/>
    <w:lvl w:ilvl="0">
      <w:start w:val="11"/>
      <w:numFmt w:val="decimal"/>
      <w:lvlText w:val="%1."/>
      <w:lvlJc w:val="left"/>
      <w:pPr>
        <w:ind w:left="660" w:hanging="660"/>
      </w:pPr>
    </w:lvl>
    <w:lvl w:ilvl="1">
      <w:start w:val="2"/>
      <w:numFmt w:val="decimal"/>
      <w:lvlText w:val="%1.%2."/>
      <w:lvlJc w:val="left"/>
      <w:pPr>
        <w:ind w:left="1581" w:hanging="660"/>
      </w:pPr>
    </w:lvl>
    <w:lvl w:ilvl="2">
      <w:start w:val="1"/>
      <w:numFmt w:val="decimal"/>
      <w:lvlText w:val="%1.%2.%3."/>
      <w:lvlJc w:val="left"/>
      <w:pPr>
        <w:ind w:left="2562" w:hanging="720"/>
      </w:pPr>
    </w:lvl>
    <w:lvl w:ilvl="3">
      <w:start w:val="1"/>
      <w:numFmt w:val="decimal"/>
      <w:lvlText w:val="%1.%2.%3.%4."/>
      <w:lvlJc w:val="left"/>
      <w:pPr>
        <w:ind w:left="3483" w:hanging="720"/>
      </w:pPr>
    </w:lvl>
    <w:lvl w:ilvl="4">
      <w:start w:val="1"/>
      <w:numFmt w:val="decimal"/>
      <w:lvlText w:val="%1.%2.%3.%4.%5."/>
      <w:lvlJc w:val="left"/>
      <w:pPr>
        <w:ind w:left="4764" w:hanging="1080"/>
      </w:pPr>
    </w:lvl>
    <w:lvl w:ilvl="5">
      <w:start w:val="1"/>
      <w:numFmt w:val="decimal"/>
      <w:lvlText w:val="%1.%2.%3.%4.%5.%6."/>
      <w:lvlJc w:val="left"/>
      <w:pPr>
        <w:ind w:left="5685" w:hanging="1080"/>
      </w:pPr>
    </w:lvl>
    <w:lvl w:ilvl="6">
      <w:start w:val="1"/>
      <w:numFmt w:val="decimal"/>
      <w:lvlText w:val="%1.%2.%3.%4.%5.%6.%7."/>
      <w:lvlJc w:val="left"/>
      <w:pPr>
        <w:ind w:left="6966" w:hanging="1440"/>
      </w:pPr>
    </w:lvl>
    <w:lvl w:ilvl="7">
      <w:start w:val="1"/>
      <w:numFmt w:val="decimal"/>
      <w:lvlText w:val="%1.%2.%3.%4.%5.%6.%7.%8."/>
      <w:lvlJc w:val="left"/>
      <w:pPr>
        <w:ind w:left="7887" w:hanging="1440"/>
      </w:pPr>
    </w:lvl>
    <w:lvl w:ilvl="8">
      <w:start w:val="1"/>
      <w:numFmt w:val="decimal"/>
      <w:lvlText w:val="%1.%2.%3.%4.%5.%6.%7.%8.%9."/>
      <w:lvlJc w:val="left"/>
      <w:pPr>
        <w:ind w:left="9168" w:hanging="1800"/>
      </w:pPr>
    </w:lvl>
  </w:abstractNum>
  <w:abstractNum w:abstractNumId="13" w15:restartNumberingAfterBreak="0">
    <w:nsid w:val="279D7516"/>
    <w:multiLevelType w:val="multilevel"/>
    <w:tmpl w:val="106C7A7A"/>
    <w:lvl w:ilvl="0">
      <w:start w:val="2"/>
      <w:numFmt w:val="decimal"/>
      <w:lvlText w:val="%1."/>
      <w:lvlJc w:val="left"/>
      <w:pPr>
        <w:tabs>
          <w:tab w:val="num" w:pos="420"/>
        </w:tabs>
        <w:ind w:left="420" w:hanging="420"/>
      </w:pPr>
      <w:rPr>
        <w:rFonts w:ascii="Cambria" w:hAnsi="Cambria" w:hint="default"/>
        <w:b w:val="0"/>
        <w:sz w:val="28"/>
      </w:rPr>
    </w:lvl>
    <w:lvl w:ilvl="1">
      <w:start w:val="2"/>
      <w:numFmt w:val="decimal"/>
      <w:lvlText w:val="1.%2."/>
      <w:lvlJc w:val="left"/>
      <w:pPr>
        <w:tabs>
          <w:tab w:val="num" w:pos="454"/>
        </w:tabs>
        <w:ind w:left="454" w:hanging="420"/>
      </w:pPr>
      <w:rPr>
        <w:rFonts w:ascii="Times New Roman" w:hAnsi="Times New Roman" w:cs="Times New Roman" w:hint="default"/>
        <w:b w:val="0"/>
        <w:sz w:val="24"/>
        <w:szCs w:val="24"/>
      </w:rPr>
    </w:lvl>
    <w:lvl w:ilvl="2">
      <w:start w:val="1"/>
      <w:numFmt w:val="decimal"/>
      <w:lvlText w:val="%1.%2.%3."/>
      <w:lvlJc w:val="left"/>
      <w:pPr>
        <w:tabs>
          <w:tab w:val="num" w:pos="788"/>
        </w:tabs>
        <w:ind w:left="788" w:hanging="720"/>
      </w:pPr>
      <w:rPr>
        <w:rFonts w:ascii="Cambria" w:hAnsi="Cambria" w:hint="default"/>
        <w:b w:val="0"/>
        <w:sz w:val="24"/>
        <w:szCs w:val="24"/>
      </w:rPr>
    </w:lvl>
    <w:lvl w:ilvl="3">
      <w:start w:val="1"/>
      <w:numFmt w:val="decimal"/>
      <w:lvlText w:val="%1.%2.%3.%4."/>
      <w:lvlJc w:val="left"/>
      <w:pPr>
        <w:tabs>
          <w:tab w:val="num" w:pos="822"/>
        </w:tabs>
        <w:ind w:left="822" w:hanging="720"/>
      </w:pPr>
      <w:rPr>
        <w:rFonts w:ascii="Cambria" w:hAnsi="Cambria" w:hint="default"/>
        <w:b w:val="0"/>
        <w:sz w:val="28"/>
      </w:rPr>
    </w:lvl>
    <w:lvl w:ilvl="4">
      <w:start w:val="1"/>
      <w:numFmt w:val="decimal"/>
      <w:lvlText w:val="%1.%2.%3.%4.%5."/>
      <w:lvlJc w:val="left"/>
      <w:pPr>
        <w:tabs>
          <w:tab w:val="num" w:pos="1216"/>
        </w:tabs>
        <w:ind w:left="1216" w:hanging="1080"/>
      </w:pPr>
      <w:rPr>
        <w:rFonts w:ascii="Cambria" w:hAnsi="Cambria" w:hint="default"/>
        <w:b w:val="0"/>
        <w:sz w:val="28"/>
      </w:rPr>
    </w:lvl>
    <w:lvl w:ilvl="5">
      <w:start w:val="1"/>
      <w:numFmt w:val="decimal"/>
      <w:lvlText w:val="%1.%2.%3.%4.%5.%6."/>
      <w:lvlJc w:val="left"/>
      <w:pPr>
        <w:tabs>
          <w:tab w:val="num" w:pos="1250"/>
        </w:tabs>
        <w:ind w:left="1250" w:hanging="1080"/>
      </w:pPr>
      <w:rPr>
        <w:rFonts w:ascii="Cambria" w:hAnsi="Cambria" w:hint="default"/>
        <w:b w:val="0"/>
        <w:sz w:val="28"/>
      </w:rPr>
    </w:lvl>
    <w:lvl w:ilvl="6">
      <w:start w:val="1"/>
      <w:numFmt w:val="decimal"/>
      <w:lvlText w:val="%1.%2.%3.%4.%5.%6.%7."/>
      <w:lvlJc w:val="left"/>
      <w:pPr>
        <w:tabs>
          <w:tab w:val="num" w:pos="1644"/>
        </w:tabs>
        <w:ind w:left="1644" w:hanging="1440"/>
      </w:pPr>
      <w:rPr>
        <w:rFonts w:ascii="Cambria" w:hAnsi="Cambria" w:hint="default"/>
        <w:b w:val="0"/>
        <w:sz w:val="28"/>
      </w:rPr>
    </w:lvl>
    <w:lvl w:ilvl="7">
      <w:start w:val="1"/>
      <w:numFmt w:val="decimal"/>
      <w:lvlText w:val="%1.%2.%3.%4.%5.%6.%7.%8."/>
      <w:lvlJc w:val="left"/>
      <w:pPr>
        <w:tabs>
          <w:tab w:val="num" w:pos="1678"/>
        </w:tabs>
        <w:ind w:left="1678" w:hanging="1440"/>
      </w:pPr>
      <w:rPr>
        <w:rFonts w:ascii="Cambria" w:hAnsi="Cambria" w:hint="default"/>
        <w:b w:val="0"/>
        <w:sz w:val="28"/>
      </w:rPr>
    </w:lvl>
    <w:lvl w:ilvl="8">
      <w:start w:val="1"/>
      <w:numFmt w:val="decimal"/>
      <w:lvlText w:val="%1.%2.%3.%4.%5.%6.%7.%8.%9."/>
      <w:lvlJc w:val="left"/>
      <w:pPr>
        <w:tabs>
          <w:tab w:val="num" w:pos="2072"/>
        </w:tabs>
        <w:ind w:left="2072" w:hanging="1800"/>
      </w:pPr>
      <w:rPr>
        <w:rFonts w:ascii="Cambria" w:hAnsi="Cambria" w:hint="default"/>
        <w:b w:val="0"/>
        <w:sz w:val="28"/>
      </w:rPr>
    </w:lvl>
  </w:abstractNum>
  <w:abstractNum w:abstractNumId="14" w15:restartNumberingAfterBreak="0">
    <w:nsid w:val="29445998"/>
    <w:multiLevelType w:val="hybridMultilevel"/>
    <w:tmpl w:val="D944B32A"/>
    <w:lvl w:ilvl="0" w:tplc="04260001">
      <w:start w:val="1"/>
      <w:numFmt w:val="bullet"/>
      <w:lvlText w:val=""/>
      <w:lvlJc w:val="left"/>
      <w:pPr>
        <w:ind w:left="1440" w:hanging="72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15:restartNumberingAfterBreak="0">
    <w:nsid w:val="2C545F39"/>
    <w:multiLevelType w:val="hybridMultilevel"/>
    <w:tmpl w:val="CD302E26"/>
    <w:lvl w:ilvl="0" w:tplc="C6D08B82">
      <w:start w:val="1"/>
      <w:numFmt w:val="decimal"/>
      <w:lvlText w:val="%1."/>
      <w:lvlJc w:val="left"/>
      <w:pPr>
        <w:tabs>
          <w:tab w:val="num" w:pos="394"/>
        </w:tabs>
        <w:ind w:left="394" w:hanging="360"/>
      </w:pPr>
      <w:rPr>
        <w:rFonts w:hint="default"/>
        <w:b/>
        <w:i w:val="0"/>
        <w:iCs/>
      </w:rPr>
    </w:lvl>
    <w:lvl w:ilvl="1" w:tplc="B57C0A74">
      <w:start w:val="1"/>
      <w:numFmt w:val="decimal"/>
      <w:lvlText w:val="1.%2."/>
      <w:lvlJc w:val="left"/>
      <w:pPr>
        <w:tabs>
          <w:tab w:val="num" w:pos="1114"/>
        </w:tabs>
        <w:ind w:left="1114" w:hanging="360"/>
      </w:pPr>
      <w:rPr>
        <w:rFonts w:ascii="Cambria" w:hAnsi="Cambria" w:cs="Cambria"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0426001B" w:tentative="1">
      <w:start w:val="1"/>
      <w:numFmt w:val="lowerRoman"/>
      <w:lvlText w:val="%6."/>
      <w:lvlJc w:val="right"/>
      <w:pPr>
        <w:tabs>
          <w:tab w:val="num" w:pos="3994"/>
        </w:tabs>
        <w:ind w:left="3994" w:hanging="180"/>
      </w:pPr>
    </w:lvl>
    <w:lvl w:ilvl="6" w:tplc="0426000F">
      <w:start w:val="1"/>
      <w:numFmt w:val="decimal"/>
      <w:lvlText w:val="%7."/>
      <w:lvlJc w:val="left"/>
      <w:pPr>
        <w:tabs>
          <w:tab w:val="num" w:pos="4714"/>
        </w:tabs>
        <w:ind w:left="4714" w:hanging="360"/>
      </w:p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16" w15:restartNumberingAfterBreak="0">
    <w:nsid w:val="2F396BDC"/>
    <w:multiLevelType w:val="hybridMultilevel"/>
    <w:tmpl w:val="604EFDA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15:restartNumberingAfterBreak="0">
    <w:nsid w:val="2F7D1405"/>
    <w:multiLevelType w:val="hybridMultilevel"/>
    <w:tmpl w:val="73CCFC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2290186"/>
    <w:multiLevelType w:val="multilevel"/>
    <w:tmpl w:val="575E296A"/>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32D41D90"/>
    <w:multiLevelType w:val="multilevel"/>
    <w:tmpl w:val="5FB4DF8E"/>
    <w:lvl w:ilvl="0">
      <w:start w:val="1"/>
      <w:numFmt w:val="decimal"/>
      <w:lvlText w:val="%1."/>
      <w:lvlJc w:val="left"/>
      <w:pPr>
        <w:ind w:left="1440" w:hanging="360"/>
      </w:pPr>
      <w:rPr>
        <w:b/>
      </w:rPr>
    </w:lvl>
    <w:lvl w:ilvl="1">
      <w:start w:val="1"/>
      <w:numFmt w:val="decimal"/>
      <w:isLgl/>
      <w:lvlText w:val="%1.%2."/>
      <w:lvlJc w:val="left"/>
      <w:pPr>
        <w:ind w:left="360" w:hanging="360"/>
      </w:pPr>
      <w:rPr>
        <w:b w:val="0"/>
      </w:rPr>
    </w:lvl>
    <w:lvl w:ilvl="2">
      <w:start w:val="1"/>
      <w:numFmt w:val="decimal"/>
      <w:isLgl/>
      <w:lvlText w:val="%3."/>
      <w:lvlJc w:val="left"/>
      <w:pPr>
        <w:ind w:left="1800" w:hanging="720"/>
      </w:pPr>
      <w:rPr>
        <w:rFonts w:ascii="Times New Roman" w:eastAsia="Cambria" w:hAnsi="Times New Roman" w:cs="Times New Roman"/>
      </w:r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160" w:hanging="1080"/>
      </w:pPr>
    </w:lvl>
    <w:lvl w:ilvl="7">
      <w:start w:val="1"/>
      <w:numFmt w:val="decimal"/>
      <w:isLgl/>
      <w:lvlText w:val="%1.%2.%3.%4.%5.%6.%7.%8."/>
      <w:lvlJc w:val="left"/>
      <w:pPr>
        <w:ind w:left="2520" w:hanging="1440"/>
      </w:pPr>
    </w:lvl>
    <w:lvl w:ilvl="8">
      <w:start w:val="1"/>
      <w:numFmt w:val="decimal"/>
      <w:isLgl/>
      <w:lvlText w:val="%1.%2.%3.%4.%5.%6.%7.%8.%9."/>
      <w:lvlJc w:val="left"/>
      <w:pPr>
        <w:ind w:left="2520" w:hanging="1440"/>
      </w:pPr>
    </w:lvl>
  </w:abstractNum>
  <w:abstractNum w:abstractNumId="20" w15:restartNumberingAfterBreak="0">
    <w:nsid w:val="36AA5E48"/>
    <w:multiLevelType w:val="hybridMultilevel"/>
    <w:tmpl w:val="3D10F7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6C56549"/>
    <w:multiLevelType w:val="multilevel"/>
    <w:tmpl w:val="05EC7654"/>
    <w:lvl w:ilvl="0">
      <w:start w:val="1"/>
      <w:numFmt w:val="decimal"/>
      <w:lvlText w:val="%1."/>
      <w:lvlJc w:val="left"/>
      <w:pPr>
        <w:ind w:left="360" w:hanging="360"/>
      </w:pPr>
    </w:lvl>
    <w:lvl w:ilvl="1">
      <w:start w:val="3"/>
      <w:numFmt w:val="decimal"/>
      <w:isLgl/>
      <w:lvlText w:val="%1.%2."/>
      <w:lvlJc w:val="left"/>
      <w:pPr>
        <w:ind w:left="360" w:hanging="360"/>
      </w:pPr>
    </w:lvl>
    <w:lvl w:ilvl="2">
      <w:start w:val="1"/>
      <w:numFmt w:val="decimal"/>
      <w:isLgl/>
      <w:lvlText w:val="%1.%2.%3."/>
      <w:lvlJc w:val="left"/>
      <w:pPr>
        <w:ind w:left="720" w:hanging="720"/>
      </w:pPr>
      <w:rPr>
        <w:color w:val="auto"/>
      </w:r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2" w15:restartNumberingAfterBreak="0">
    <w:nsid w:val="38777A48"/>
    <w:multiLevelType w:val="hybridMultilevel"/>
    <w:tmpl w:val="ED1CF6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A3554EB"/>
    <w:multiLevelType w:val="hybridMultilevel"/>
    <w:tmpl w:val="71BE2500"/>
    <w:lvl w:ilvl="0" w:tplc="04260011">
      <w:start w:val="1"/>
      <w:numFmt w:val="decimal"/>
      <w:lvlText w:val="%1)"/>
      <w:lvlJc w:val="left"/>
      <w:pPr>
        <w:tabs>
          <w:tab w:val="num" w:pos="405"/>
        </w:tabs>
        <w:ind w:left="405" w:hanging="360"/>
      </w:pPr>
      <w:rPr>
        <w:rFonts w:hint="default"/>
        <w:color w:val="auto"/>
      </w:rPr>
    </w:lvl>
    <w:lvl w:ilvl="1" w:tplc="04260019" w:tentative="1">
      <w:start w:val="1"/>
      <w:numFmt w:val="bullet"/>
      <w:lvlText w:val="o"/>
      <w:lvlJc w:val="left"/>
      <w:pPr>
        <w:tabs>
          <w:tab w:val="num" w:pos="1125"/>
        </w:tabs>
        <w:ind w:left="1125" w:hanging="360"/>
      </w:pPr>
      <w:rPr>
        <w:rFonts w:ascii="Cambria" w:hAnsi="Cambria" w:cs="Cambria" w:hint="default"/>
      </w:rPr>
    </w:lvl>
    <w:lvl w:ilvl="2" w:tplc="0426001B" w:tentative="1">
      <w:start w:val="1"/>
      <w:numFmt w:val="bullet"/>
      <w:lvlText w:val=""/>
      <w:lvlJc w:val="left"/>
      <w:pPr>
        <w:tabs>
          <w:tab w:val="num" w:pos="1845"/>
        </w:tabs>
        <w:ind w:left="1845" w:hanging="360"/>
      </w:pPr>
      <w:rPr>
        <w:rFonts w:ascii="Cambria" w:hAnsi="Cambria" w:hint="default"/>
      </w:rPr>
    </w:lvl>
    <w:lvl w:ilvl="3" w:tplc="0426000F" w:tentative="1">
      <w:start w:val="1"/>
      <w:numFmt w:val="bullet"/>
      <w:lvlText w:val=""/>
      <w:lvlJc w:val="left"/>
      <w:pPr>
        <w:tabs>
          <w:tab w:val="num" w:pos="2565"/>
        </w:tabs>
        <w:ind w:left="2565" w:hanging="360"/>
      </w:pPr>
      <w:rPr>
        <w:rFonts w:ascii="Verdana" w:hAnsi="Verdana" w:hint="default"/>
      </w:rPr>
    </w:lvl>
    <w:lvl w:ilvl="4" w:tplc="04260019" w:tentative="1">
      <w:start w:val="1"/>
      <w:numFmt w:val="bullet"/>
      <w:lvlText w:val="o"/>
      <w:lvlJc w:val="left"/>
      <w:pPr>
        <w:tabs>
          <w:tab w:val="num" w:pos="3285"/>
        </w:tabs>
        <w:ind w:left="3285" w:hanging="360"/>
      </w:pPr>
      <w:rPr>
        <w:rFonts w:ascii="Cambria" w:hAnsi="Cambria" w:cs="Cambria" w:hint="default"/>
      </w:rPr>
    </w:lvl>
    <w:lvl w:ilvl="5" w:tplc="0426001B" w:tentative="1">
      <w:start w:val="1"/>
      <w:numFmt w:val="bullet"/>
      <w:lvlText w:val=""/>
      <w:lvlJc w:val="left"/>
      <w:pPr>
        <w:tabs>
          <w:tab w:val="num" w:pos="4005"/>
        </w:tabs>
        <w:ind w:left="4005" w:hanging="360"/>
      </w:pPr>
      <w:rPr>
        <w:rFonts w:ascii="Cambria" w:hAnsi="Cambria" w:hint="default"/>
      </w:rPr>
    </w:lvl>
    <w:lvl w:ilvl="6" w:tplc="0426000F" w:tentative="1">
      <w:start w:val="1"/>
      <w:numFmt w:val="bullet"/>
      <w:lvlText w:val=""/>
      <w:lvlJc w:val="left"/>
      <w:pPr>
        <w:tabs>
          <w:tab w:val="num" w:pos="4725"/>
        </w:tabs>
        <w:ind w:left="4725" w:hanging="360"/>
      </w:pPr>
      <w:rPr>
        <w:rFonts w:ascii="Verdana" w:hAnsi="Verdana" w:hint="default"/>
      </w:rPr>
    </w:lvl>
    <w:lvl w:ilvl="7" w:tplc="04260019" w:tentative="1">
      <w:start w:val="1"/>
      <w:numFmt w:val="bullet"/>
      <w:lvlText w:val="o"/>
      <w:lvlJc w:val="left"/>
      <w:pPr>
        <w:tabs>
          <w:tab w:val="num" w:pos="5445"/>
        </w:tabs>
        <w:ind w:left="5445" w:hanging="360"/>
      </w:pPr>
      <w:rPr>
        <w:rFonts w:ascii="Cambria" w:hAnsi="Cambria" w:cs="Cambria" w:hint="default"/>
      </w:rPr>
    </w:lvl>
    <w:lvl w:ilvl="8" w:tplc="0426001B" w:tentative="1">
      <w:start w:val="1"/>
      <w:numFmt w:val="bullet"/>
      <w:lvlText w:val=""/>
      <w:lvlJc w:val="left"/>
      <w:pPr>
        <w:tabs>
          <w:tab w:val="num" w:pos="6165"/>
        </w:tabs>
        <w:ind w:left="6165" w:hanging="360"/>
      </w:pPr>
      <w:rPr>
        <w:rFonts w:ascii="Cambria" w:hAnsi="Cambria" w:hint="default"/>
      </w:rPr>
    </w:lvl>
  </w:abstractNum>
  <w:abstractNum w:abstractNumId="24" w15:restartNumberingAfterBreak="0">
    <w:nsid w:val="3A644360"/>
    <w:multiLevelType w:val="multilevel"/>
    <w:tmpl w:val="0F0C9EF0"/>
    <w:lvl w:ilvl="0">
      <w:start w:val="1"/>
      <w:numFmt w:val="decimal"/>
      <w:lvlText w:val="%1."/>
      <w:lvlJc w:val="left"/>
      <w:pPr>
        <w:ind w:left="360" w:hanging="360"/>
      </w:pPr>
    </w:lvl>
    <w:lvl w:ilvl="1">
      <w:start w:val="1"/>
      <w:numFmt w:val="decimal"/>
      <w:pStyle w:val="Style1"/>
      <w:lvlText w:val="%1.%2."/>
      <w:lvlJc w:val="left"/>
      <w:pPr>
        <w:ind w:left="1141" w:hanging="432"/>
      </w:pPr>
    </w:lvl>
    <w:lvl w:ilvl="2">
      <w:start w:val="1"/>
      <w:numFmt w:val="decimal"/>
      <w:lvlText w:val="%1.%2.%3."/>
      <w:lvlJc w:val="left"/>
      <w:pPr>
        <w:ind w:left="178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4B6AB5"/>
    <w:multiLevelType w:val="hybridMultilevel"/>
    <w:tmpl w:val="F5BA9F06"/>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6" w15:restartNumberingAfterBreak="0">
    <w:nsid w:val="4799771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A5A1EBB"/>
    <w:multiLevelType w:val="multilevel"/>
    <w:tmpl w:val="3ECC8AD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78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D242111"/>
    <w:multiLevelType w:val="multilevel"/>
    <w:tmpl w:val="0426001F"/>
    <w:lvl w:ilvl="0">
      <w:start w:val="1"/>
      <w:numFmt w:val="decimal"/>
      <w:lvlText w:val="%1."/>
      <w:lvlJc w:val="left"/>
      <w:pPr>
        <w:ind w:left="360" w:hanging="360"/>
      </w:pPr>
      <w:rPr>
        <w:rFonts w:hint="default"/>
        <w:b/>
        <w:color w:val="000000"/>
      </w:rPr>
    </w:lvl>
    <w:lvl w:ilvl="1">
      <w:start w:val="1"/>
      <w:numFmt w:val="decimal"/>
      <w:lvlText w:val="%1.%2."/>
      <w:lvlJc w:val="left"/>
      <w:pPr>
        <w:ind w:left="792" w:hanging="432"/>
      </w:pPr>
      <w:rPr>
        <w:rFonts w:hint="default"/>
        <w:b w:val="0"/>
        <w:i w:val="0"/>
        <w:color w:val="000000"/>
      </w:rPr>
    </w:lvl>
    <w:lvl w:ilvl="2">
      <w:start w:val="1"/>
      <w:numFmt w:val="decimal"/>
      <w:lvlText w:val="%1.%2.%3."/>
      <w:lvlJc w:val="left"/>
      <w:pPr>
        <w:ind w:left="1224" w:hanging="504"/>
      </w:pPr>
      <w:rPr>
        <w:rFonts w:hint="default"/>
        <w:b w:val="0"/>
        <w:color w:val="000000"/>
      </w:rPr>
    </w:lvl>
    <w:lvl w:ilvl="3">
      <w:start w:val="1"/>
      <w:numFmt w:val="decimal"/>
      <w:lvlText w:val="%1.%2.%3.%4."/>
      <w:lvlJc w:val="left"/>
      <w:pPr>
        <w:ind w:left="1728" w:hanging="648"/>
      </w:pPr>
      <w:rPr>
        <w:rFonts w:hint="default"/>
        <w:b/>
        <w:color w:val="000000"/>
      </w:rPr>
    </w:lvl>
    <w:lvl w:ilvl="4">
      <w:start w:val="1"/>
      <w:numFmt w:val="decimal"/>
      <w:lvlText w:val="%1.%2.%3.%4.%5."/>
      <w:lvlJc w:val="left"/>
      <w:pPr>
        <w:ind w:left="2232" w:hanging="792"/>
      </w:pPr>
      <w:rPr>
        <w:rFonts w:hint="default"/>
        <w:b/>
        <w:color w:val="000000"/>
      </w:rPr>
    </w:lvl>
    <w:lvl w:ilvl="5">
      <w:start w:val="1"/>
      <w:numFmt w:val="decimal"/>
      <w:lvlText w:val="%1.%2.%3.%4.%5.%6."/>
      <w:lvlJc w:val="left"/>
      <w:pPr>
        <w:ind w:left="2736" w:hanging="936"/>
      </w:pPr>
      <w:rPr>
        <w:rFonts w:hint="default"/>
        <w:b/>
        <w:color w:val="000000"/>
      </w:rPr>
    </w:lvl>
    <w:lvl w:ilvl="6">
      <w:start w:val="1"/>
      <w:numFmt w:val="decimal"/>
      <w:lvlText w:val="%1.%2.%3.%4.%5.%6.%7."/>
      <w:lvlJc w:val="left"/>
      <w:pPr>
        <w:ind w:left="3240" w:hanging="1080"/>
      </w:pPr>
      <w:rPr>
        <w:rFonts w:hint="default"/>
        <w:b/>
        <w:color w:val="000000"/>
      </w:rPr>
    </w:lvl>
    <w:lvl w:ilvl="7">
      <w:start w:val="1"/>
      <w:numFmt w:val="decimal"/>
      <w:lvlText w:val="%1.%2.%3.%4.%5.%6.%7.%8."/>
      <w:lvlJc w:val="left"/>
      <w:pPr>
        <w:ind w:left="3744" w:hanging="1224"/>
      </w:pPr>
      <w:rPr>
        <w:rFonts w:hint="default"/>
        <w:b/>
        <w:color w:val="000000"/>
      </w:rPr>
    </w:lvl>
    <w:lvl w:ilvl="8">
      <w:start w:val="1"/>
      <w:numFmt w:val="decimal"/>
      <w:lvlText w:val="%1.%2.%3.%4.%5.%6.%7.%8.%9."/>
      <w:lvlJc w:val="left"/>
      <w:pPr>
        <w:ind w:left="4320" w:hanging="1440"/>
      </w:pPr>
      <w:rPr>
        <w:rFonts w:hint="default"/>
        <w:b/>
        <w:color w:val="000000"/>
      </w:rPr>
    </w:lvl>
  </w:abstractNum>
  <w:abstractNum w:abstractNumId="29" w15:restartNumberingAfterBreak="0">
    <w:nsid w:val="4D4107E7"/>
    <w:multiLevelType w:val="hybridMultilevel"/>
    <w:tmpl w:val="97C2750C"/>
    <w:lvl w:ilvl="0" w:tplc="04260001">
      <w:start w:val="1"/>
      <w:numFmt w:val="bullet"/>
      <w:lvlText w:val=""/>
      <w:lvlJc w:val="left"/>
      <w:pPr>
        <w:ind w:left="1440" w:hanging="72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0" w15:restartNumberingAfterBreak="0">
    <w:nsid w:val="51DB7A98"/>
    <w:multiLevelType w:val="multilevel"/>
    <w:tmpl w:val="E34EE74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21D58CF"/>
    <w:multiLevelType w:val="hybridMultilevel"/>
    <w:tmpl w:val="A9CCA3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53A40AFA"/>
    <w:multiLevelType w:val="multilevel"/>
    <w:tmpl w:val="3710DCD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1D27ABA"/>
    <w:multiLevelType w:val="multilevel"/>
    <w:tmpl w:val="7CAC48F6"/>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62E52C7C"/>
    <w:multiLevelType w:val="hybridMultilevel"/>
    <w:tmpl w:val="74CE7A2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36D1E0F"/>
    <w:multiLevelType w:val="hybridMultilevel"/>
    <w:tmpl w:val="B97A2C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4141253"/>
    <w:multiLevelType w:val="hybridMultilevel"/>
    <w:tmpl w:val="375ADB9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7" w15:restartNumberingAfterBreak="0">
    <w:nsid w:val="6485173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43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15:restartNumberingAfterBreak="0">
    <w:nsid w:val="765033E6"/>
    <w:multiLevelType w:val="hybridMultilevel"/>
    <w:tmpl w:val="AD82E804"/>
    <w:lvl w:ilvl="0" w:tplc="A010348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7344AA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F1C35CE"/>
    <w:multiLevelType w:val="multilevel"/>
    <w:tmpl w:val="A6827B0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1288"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2" w15:restartNumberingAfterBreak="0">
    <w:nsid w:val="7F301E08"/>
    <w:multiLevelType w:val="hybridMultilevel"/>
    <w:tmpl w:val="BC4407B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15"/>
  </w:num>
  <w:num w:numId="2">
    <w:abstractNumId w:val="13"/>
  </w:num>
  <w:num w:numId="3">
    <w:abstractNumId w:val="6"/>
  </w:num>
  <w:num w:numId="4">
    <w:abstractNumId w:val="28"/>
  </w:num>
  <w:num w:numId="5">
    <w:abstractNumId w:val="40"/>
  </w:num>
  <w:num w:numId="6">
    <w:abstractNumId w:val="24"/>
  </w:num>
  <w:num w:numId="7">
    <w:abstractNumId w:val="32"/>
  </w:num>
  <w:num w:numId="8">
    <w:abstractNumId w:val="27"/>
  </w:num>
  <w:num w:numId="9">
    <w:abstractNumId w:val="34"/>
  </w:num>
  <w:num w:numId="10">
    <w:abstractNumId w:val="37"/>
  </w:num>
  <w:num w:numId="11">
    <w:abstractNumId w:val="11"/>
  </w:num>
  <w:num w:numId="12">
    <w:abstractNumId w:val="23"/>
  </w:num>
  <w:num w:numId="13">
    <w:abstractNumId w:val="17"/>
  </w:num>
  <w:num w:numId="14">
    <w:abstractNumId w:val="1"/>
  </w:num>
  <w:num w:numId="15">
    <w:abstractNumId w:val="20"/>
  </w:num>
  <w:num w:numId="16">
    <w:abstractNumId w:val="7"/>
  </w:num>
  <w:num w:numId="17">
    <w:abstractNumId w:val="14"/>
  </w:num>
  <w:num w:numId="18">
    <w:abstractNumId w:val="29"/>
  </w:num>
  <w:num w:numId="19">
    <w:abstractNumId w:val="22"/>
  </w:num>
  <w:num w:numId="20">
    <w:abstractNumId w:val="42"/>
  </w:num>
  <w:num w:numId="21">
    <w:abstractNumId w:val="36"/>
  </w:num>
  <w:num w:numId="22">
    <w:abstractNumId w:val="16"/>
  </w:num>
  <w:num w:numId="23">
    <w:abstractNumId w:val="35"/>
  </w:num>
  <w:num w:numId="24">
    <w:abstractNumId w:val="39"/>
  </w:num>
  <w:num w:numId="25">
    <w:abstractNumId w:val="2"/>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1"/>
  </w:num>
  <w:num w:numId="32">
    <w:abstractNumId w:val="20"/>
  </w:num>
  <w:num w:numId="33">
    <w:abstractNumId w:val="7"/>
  </w:num>
  <w:num w:numId="34">
    <w:abstractNumId w:val="25"/>
  </w:num>
  <w:num w:numId="35">
    <w:abstractNumId w:val="14"/>
  </w:num>
  <w:num w:numId="36">
    <w:abstractNumId w:val="29"/>
  </w:num>
  <w:num w:numId="37">
    <w:abstractNumId w:val="22"/>
  </w:num>
  <w:num w:numId="38">
    <w:abstractNumId w:val="42"/>
  </w:num>
  <w:num w:numId="39">
    <w:abstractNumId w:val="36"/>
  </w:num>
  <w:num w:numId="40">
    <w:abstractNumId w:val="23"/>
    <w:lvlOverride w:ilvl="0">
      <w:startOverride w:val="1"/>
    </w:lvlOverride>
    <w:lvlOverride w:ilvl="1"/>
    <w:lvlOverride w:ilvl="2"/>
    <w:lvlOverride w:ilvl="3"/>
    <w:lvlOverride w:ilvl="4"/>
    <w:lvlOverride w:ilvl="5"/>
    <w:lvlOverride w:ilvl="6"/>
    <w:lvlOverride w:ilvl="7"/>
    <w:lvlOverride w:ilvl="8"/>
  </w:num>
  <w:num w:numId="41">
    <w:abstractNumId w:val="10"/>
  </w:num>
  <w:num w:numId="42">
    <w:abstractNumId w:val="26"/>
  </w:num>
  <w:num w:numId="43">
    <w:abstractNumId w:val="2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6"/>
  </w:num>
  <w:num w:numId="5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
  </w:num>
  <w:num w:numId="53">
    <w:abstractNumId w:val="5"/>
    <w:lvlOverride w:ilvl="0">
      <w:startOverride w:val="10"/>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2"/>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0"/>
  </w:num>
  <w:num w:numId="56">
    <w:abstractNumId w:val="8"/>
  </w:num>
  <w:num w:numId="57">
    <w:abstractNumId w:val="18"/>
  </w:num>
  <w:num w:numId="58">
    <w:abstractNumId w:val="3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028"/>
    <w:rsid w:val="00053F63"/>
    <w:rsid w:val="00060640"/>
    <w:rsid w:val="00062C52"/>
    <w:rsid w:val="00082D52"/>
    <w:rsid w:val="000908F6"/>
    <w:rsid w:val="000B7B24"/>
    <w:rsid w:val="000E0C69"/>
    <w:rsid w:val="000E7F36"/>
    <w:rsid w:val="000F2545"/>
    <w:rsid w:val="00101C44"/>
    <w:rsid w:val="00103E97"/>
    <w:rsid w:val="00121DF4"/>
    <w:rsid w:val="00123233"/>
    <w:rsid w:val="001265BE"/>
    <w:rsid w:val="00137884"/>
    <w:rsid w:val="00142E86"/>
    <w:rsid w:val="00154776"/>
    <w:rsid w:val="00163B8C"/>
    <w:rsid w:val="0018719F"/>
    <w:rsid w:val="001A1DF9"/>
    <w:rsid w:val="001A3493"/>
    <w:rsid w:val="001C2325"/>
    <w:rsid w:val="001C6E1E"/>
    <w:rsid w:val="001E435A"/>
    <w:rsid w:val="00201479"/>
    <w:rsid w:val="00234877"/>
    <w:rsid w:val="00264C5D"/>
    <w:rsid w:val="0027454B"/>
    <w:rsid w:val="002B647E"/>
    <w:rsid w:val="002C6AE3"/>
    <w:rsid w:val="002D79B6"/>
    <w:rsid w:val="002F4AE2"/>
    <w:rsid w:val="00301028"/>
    <w:rsid w:val="00325FD7"/>
    <w:rsid w:val="00333853"/>
    <w:rsid w:val="003408C2"/>
    <w:rsid w:val="00347CE3"/>
    <w:rsid w:val="00350654"/>
    <w:rsid w:val="00351666"/>
    <w:rsid w:val="00354970"/>
    <w:rsid w:val="003579BB"/>
    <w:rsid w:val="0036405B"/>
    <w:rsid w:val="00370C0E"/>
    <w:rsid w:val="00370E6E"/>
    <w:rsid w:val="003737F6"/>
    <w:rsid w:val="00385B4F"/>
    <w:rsid w:val="00391CBF"/>
    <w:rsid w:val="003970E3"/>
    <w:rsid w:val="003A1016"/>
    <w:rsid w:val="003A189D"/>
    <w:rsid w:val="003A24A1"/>
    <w:rsid w:val="003A4AFE"/>
    <w:rsid w:val="003C2FB1"/>
    <w:rsid w:val="00423420"/>
    <w:rsid w:val="004448BA"/>
    <w:rsid w:val="004A14A1"/>
    <w:rsid w:val="004B0EE7"/>
    <w:rsid w:val="004B123A"/>
    <w:rsid w:val="004D483D"/>
    <w:rsid w:val="004F032F"/>
    <w:rsid w:val="004F6BA7"/>
    <w:rsid w:val="005320D1"/>
    <w:rsid w:val="005326EC"/>
    <w:rsid w:val="00556B19"/>
    <w:rsid w:val="0056520E"/>
    <w:rsid w:val="005674C3"/>
    <w:rsid w:val="00583911"/>
    <w:rsid w:val="00585468"/>
    <w:rsid w:val="00585FB9"/>
    <w:rsid w:val="00591AB8"/>
    <w:rsid w:val="0059686D"/>
    <w:rsid w:val="005C0C6F"/>
    <w:rsid w:val="005E7A25"/>
    <w:rsid w:val="006124FF"/>
    <w:rsid w:val="00622757"/>
    <w:rsid w:val="00625A83"/>
    <w:rsid w:val="00631DE2"/>
    <w:rsid w:val="00646F23"/>
    <w:rsid w:val="00673404"/>
    <w:rsid w:val="00693109"/>
    <w:rsid w:val="006C2BE2"/>
    <w:rsid w:val="006D1167"/>
    <w:rsid w:val="006D35C9"/>
    <w:rsid w:val="007023F8"/>
    <w:rsid w:val="007352C1"/>
    <w:rsid w:val="00736D26"/>
    <w:rsid w:val="00762F46"/>
    <w:rsid w:val="007754AC"/>
    <w:rsid w:val="00782642"/>
    <w:rsid w:val="007A68F1"/>
    <w:rsid w:val="00814DE3"/>
    <w:rsid w:val="008279D7"/>
    <w:rsid w:val="0083613F"/>
    <w:rsid w:val="0083722A"/>
    <w:rsid w:val="00896072"/>
    <w:rsid w:val="00896F57"/>
    <w:rsid w:val="008D2DDF"/>
    <w:rsid w:val="00912ACD"/>
    <w:rsid w:val="00926DE6"/>
    <w:rsid w:val="00947C89"/>
    <w:rsid w:val="00953210"/>
    <w:rsid w:val="00955E4A"/>
    <w:rsid w:val="00975967"/>
    <w:rsid w:val="009854B5"/>
    <w:rsid w:val="009C69CD"/>
    <w:rsid w:val="009D2DA1"/>
    <w:rsid w:val="009E545E"/>
    <w:rsid w:val="00A21195"/>
    <w:rsid w:val="00A23E8C"/>
    <w:rsid w:val="00A27274"/>
    <w:rsid w:val="00A315BE"/>
    <w:rsid w:val="00A32D2C"/>
    <w:rsid w:val="00A33758"/>
    <w:rsid w:val="00A605CB"/>
    <w:rsid w:val="00A7231E"/>
    <w:rsid w:val="00A75385"/>
    <w:rsid w:val="00B005E6"/>
    <w:rsid w:val="00B1115E"/>
    <w:rsid w:val="00B2255E"/>
    <w:rsid w:val="00B308FC"/>
    <w:rsid w:val="00B34B16"/>
    <w:rsid w:val="00BB7F3C"/>
    <w:rsid w:val="00BC10F6"/>
    <w:rsid w:val="00BD2000"/>
    <w:rsid w:val="00BD4631"/>
    <w:rsid w:val="00BF3D38"/>
    <w:rsid w:val="00C324F3"/>
    <w:rsid w:val="00C4732C"/>
    <w:rsid w:val="00C50A2A"/>
    <w:rsid w:val="00C75BFE"/>
    <w:rsid w:val="00C861DF"/>
    <w:rsid w:val="00CA1320"/>
    <w:rsid w:val="00CE416D"/>
    <w:rsid w:val="00CF1E83"/>
    <w:rsid w:val="00D03DD5"/>
    <w:rsid w:val="00D04170"/>
    <w:rsid w:val="00D112E0"/>
    <w:rsid w:val="00D33C02"/>
    <w:rsid w:val="00D521DF"/>
    <w:rsid w:val="00D54D85"/>
    <w:rsid w:val="00D609F6"/>
    <w:rsid w:val="00D631DB"/>
    <w:rsid w:val="00D64383"/>
    <w:rsid w:val="00D7103A"/>
    <w:rsid w:val="00D7211C"/>
    <w:rsid w:val="00D96F5C"/>
    <w:rsid w:val="00DA2228"/>
    <w:rsid w:val="00DB7707"/>
    <w:rsid w:val="00DC4A23"/>
    <w:rsid w:val="00DC6C78"/>
    <w:rsid w:val="00DD43B1"/>
    <w:rsid w:val="00E36135"/>
    <w:rsid w:val="00E6687C"/>
    <w:rsid w:val="00E72AEE"/>
    <w:rsid w:val="00E92772"/>
    <w:rsid w:val="00E97F86"/>
    <w:rsid w:val="00EA7CFC"/>
    <w:rsid w:val="00ED56EC"/>
    <w:rsid w:val="00F130B5"/>
    <w:rsid w:val="00F15415"/>
    <w:rsid w:val="00F15A97"/>
    <w:rsid w:val="00F20FAD"/>
    <w:rsid w:val="00F42380"/>
    <w:rsid w:val="00F56A4D"/>
    <w:rsid w:val="00F65276"/>
    <w:rsid w:val="00FA774D"/>
    <w:rsid w:val="00FD0B69"/>
    <w:rsid w:val="00FD1FB8"/>
    <w:rsid w:val="00FD7B6A"/>
    <w:rsid w:val="00FE77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F1F886D8-F3F3-49FF-977F-099F186C8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028"/>
    <w:pPr>
      <w:spacing w:after="0" w:line="240" w:lineRule="auto"/>
    </w:pPr>
    <w:rPr>
      <w:rFonts w:ascii="Cambria" w:eastAsia="Cambria" w:hAnsi="Cambria" w:cs="Cambria"/>
      <w:kern w:val="56"/>
      <w:sz w:val="28"/>
      <w:szCs w:val="24"/>
    </w:rPr>
  </w:style>
  <w:style w:type="paragraph" w:styleId="Heading1">
    <w:name w:val="heading 1"/>
    <w:aliases w:val="Section Heading,1 Char,1 Char Char,T 1,Titre 1 CS"/>
    <w:basedOn w:val="Normal"/>
    <w:next w:val="Normal"/>
    <w:link w:val="Heading1Char"/>
    <w:qFormat/>
    <w:rsid w:val="00301028"/>
    <w:pPr>
      <w:keepNext/>
      <w:keepLines/>
      <w:spacing w:before="480"/>
      <w:outlineLvl w:val="0"/>
    </w:pPr>
    <w:rPr>
      <w:rFonts w:eastAsia="Times New Roman" w:cs="Arial Unicode MS"/>
      <w:b/>
      <w:bCs/>
      <w:color w:val="365F91"/>
      <w:kern w:val="0"/>
      <w:szCs w:val="28"/>
      <w:lang w:bidi="bo-CN"/>
    </w:rPr>
  </w:style>
  <w:style w:type="paragraph" w:styleId="Heading2">
    <w:name w:val="heading 2"/>
    <w:aliases w:val="Heading,2,2 Char,Heading Char Char Char Char Char Char,Heading Char Char Char Char Char Char Char Char,Heading Char Char Char Char Char,T2,Titre 2 CS,Titre 21,t2.T2,h2,Titre 2 Car Car,Titre 2 Car Car Car"/>
    <w:basedOn w:val="Normal"/>
    <w:next w:val="Normal"/>
    <w:link w:val="Heading2Char"/>
    <w:uiPriority w:val="9"/>
    <w:qFormat/>
    <w:rsid w:val="00301028"/>
    <w:pPr>
      <w:keepNext/>
      <w:spacing w:before="120" w:after="120"/>
      <w:jc w:val="both"/>
      <w:outlineLvl w:val="1"/>
    </w:pPr>
    <w:rPr>
      <w:rFonts w:ascii="Arial" w:eastAsia="Times New Roman" w:hAnsi="Arial" w:cs="Arial Unicode MS"/>
      <w:b/>
      <w:kern w:val="0"/>
      <w:sz w:val="26"/>
      <w:szCs w:val="20"/>
      <w:lang w:bidi="bo-CN"/>
    </w:rPr>
  </w:style>
  <w:style w:type="paragraph" w:styleId="Heading3">
    <w:name w:val="heading 3"/>
    <w:basedOn w:val="Normal"/>
    <w:next w:val="Normal"/>
    <w:link w:val="Heading3Char"/>
    <w:uiPriority w:val="9"/>
    <w:semiHidden/>
    <w:unhideWhenUsed/>
    <w:qFormat/>
    <w:rsid w:val="00955E4A"/>
    <w:pPr>
      <w:keepNext/>
      <w:keepLines/>
      <w:spacing w:before="4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uiPriority w:val="9"/>
    <w:semiHidden/>
    <w:unhideWhenUsed/>
    <w:qFormat/>
    <w:rsid w:val="00955E4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 Char Char1,1 Char Char Char,T 1 Char,Titre 1 CS Char"/>
    <w:basedOn w:val="DefaultParagraphFont"/>
    <w:link w:val="Heading1"/>
    <w:rsid w:val="00301028"/>
    <w:rPr>
      <w:rFonts w:ascii="Cambria" w:eastAsia="Times New Roman" w:hAnsi="Cambria" w:cs="Arial Unicode MS"/>
      <w:b/>
      <w:bCs/>
      <w:color w:val="365F91"/>
      <w:sz w:val="28"/>
      <w:szCs w:val="28"/>
      <w:lang w:bidi="bo-CN"/>
    </w:rPr>
  </w:style>
  <w:style w:type="character" w:customStyle="1" w:styleId="Heading2Char">
    <w:name w:val="Heading 2 Char"/>
    <w:aliases w:val="Heading Char,2 Char1,2 Char Char,Heading Char Char Char Char Char Char Char,Heading Char Char Char Char Char Char Char Char Char,Heading Char Char Char Char Char Char1,T2 Char,Titre 2 CS Char,Titre 21 Char,t2.T2 Char,h2 Char"/>
    <w:basedOn w:val="DefaultParagraphFont"/>
    <w:link w:val="Heading2"/>
    <w:uiPriority w:val="9"/>
    <w:rsid w:val="00301028"/>
    <w:rPr>
      <w:rFonts w:ascii="Arial" w:eastAsia="Times New Roman" w:hAnsi="Arial" w:cs="Arial Unicode MS"/>
      <w:b/>
      <w:sz w:val="26"/>
      <w:szCs w:val="20"/>
      <w:lang w:bidi="bo-CN"/>
    </w:rPr>
  </w:style>
  <w:style w:type="paragraph" w:styleId="ListParagraph">
    <w:name w:val="List Paragraph"/>
    <w:basedOn w:val="Normal"/>
    <w:link w:val="ListParagraphChar"/>
    <w:uiPriority w:val="34"/>
    <w:qFormat/>
    <w:rsid w:val="00301028"/>
    <w:pPr>
      <w:ind w:left="720"/>
      <w:contextualSpacing/>
    </w:pPr>
    <w:rPr>
      <w:rFonts w:eastAsia="Times New Roman" w:cs="Arial Unicode MS"/>
      <w:lang w:bidi="bo-CN"/>
    </w:rPr>
  </w:style>
  <w:style w:type="paragraph" w:styleId="Footer">
    <w:name w:val="footer"/>
    <w:basedOn w:val="Normal"/>
    <w:link w:val="FooterChar"/>
    <w:uiPriority w:val="99"/>
    <w:rsid w:val="00301028"/>
    <w:pPr>
      <w:tabs>
        <w:tab w:val="center" w:pos="4153"/>
        <w:tab w:val="right" w:pos="8306"/>
      </w:tabs>
    </w:pPr>
    <w:rPr>
      <w:rFonts w:cs="Arial Unicode MS"/>
      <w:kern w:val="0"/>
      <w:sz w:val="24"/>
      <w:lang w:val="en-GB" w:bidi="bo-CN"/>
    </w:rPr>
  </w:style>
  <w:style w:type="character" w:customStyle="1" w:styleId="FooterChar">
    <w:name w:val="Footer Char"/>
    <w:basedOn w:val="DefaultParagraphFont"/>
    <w:link w:val="Footer"/>
    <w:uiPriority w:val="99"/>
    <w:rsid w:val="00301028"/>
    <w:rPr>
      <w:rFonts w:ascii="Cambria" w:eastAsia="Cambria" w:hAnsi="Cambria" w:cs="Arial Unicode MS"/>
      <w:sz w:val="24"/>
      <w:szCs w:val="24"/>
      <w:lang w:val="en-GB" w:bidi="bo-CN"/>
    </w:rPr>
  </w:style>
  <w:style w:type="paragraph" w:styleId="BodyText">
    <w:name w:val="Body Text"/>
    <w:aliases w:val="Body Text1"/>
    <w:basedOn w:val="Normal"/>
    <w:link w:val="BodyTextChar"/>
    <w:rsid w:val="00301028"/>
    <w:pPr>
      <w:widowControl w:val="0"/>
      <w:autoSpaceDE w:val="0"/>
      <w:autoSpaceDN w:val="0"/>
      <w:adjustRightInd w:val="0"/>
      <w:jc w:val="both"/>
    </w:pPr>
    <w:rPr>
      <w:rFonts w:cs="Arial Unicode MS"/>
      <w:kern w:val="0"/>
      <w:szCs w:val="22"/>
      <w:lang w:bidi="bo-CN"/>
    </w:rPr>
  </w:style>
  <w:style w:type="character" w:customStyle="1" w:styleId="BodyTextChar">
    <w:name w:val="Body Text Char"/>
    <w:aliases w:val="Body Text1 Char"/>
    <w:basedOn w:val="DefaultParagraphFont"/>
    <w:link w:val="BodyText"/>
    <w:rsid w:val="00301028"/>
    <w:rPr>
      <w:rFonts w:ascii="Cambria" w:eastAsia="Cambria" w:hAnsi="Cambria" w:cs="Arial Unicode MS"/>
      <w:sz w:val="28"/>
      <w:lang w:bidi="bo-CN"/>
    </w:rPr>
  </w:style>
  <w:style w:type="character" w:styleId="Hyperlink">
    <w:name w:val="Hyperlink"/>
    <w:uiPriority w:val="99"/>
    <w:rsid w:val="00301028"/>
    <w:rPr>
      <w:color w:val="0000FF"/>
      <w:u w:val="single"/>
    </w:rPr>
  </w:style>
  <w:style w:type="paragraph" w:customStyle="1" w:styleId="Style1">
    <w:name w:val="Style1"/>
    <w:autoRedefine/>
    <w:qFormat/>
    <w:rsid w:val="001A3493"/>
    <w:pPr>
      <w:numPr>
        <w:ilvl w:val="1"/>
        <w:numId w:val="6"/>
      </w:numPr>
      <w:spacing w:before="240" w:after="240" w:line="240" w:lineRule="auto"/>
      <w:ind w:right="34"/>
      <w:jc w:val="both"/>
    </w:pPr>
    <w:rPr>
      <w:rFonts w:ascii="Times New Roman" w:eastAsia="Cambria" w:hAnsi="Times New Roman" w:cs="Times New Roman"/>
      <w:sz w:val="24"/>
      <w:szCs w:val="24"/>
    </w:rPr>
  </w:style>
  <w:style w:type="character" w:customStyle="1" w:styleId="Heading31">
    <w:name w:val="Heading 31"/>
    <w:rsid w:val="00301028"/>
    <w:rPr>
      <w:rFonts w:ascii="Cambria" w:hAnsi="Cambria"/>
      <w:b/>
      <w:bCs/>
      <w:sz w:val="24"/>
    </w:rPr>
  </w:style>
  <w:style w:type="paragraph" w:customStyle="1" w:styleId="Text1">
    <w:name w:val="Text 1"/>
    <w:basedOn w:val="Normal"/>
    <w:uiPriority w:val="99"/>
    <w:rsid w:val="00301028"/>
    <w:pPr>
      <w:spacing w:before="240" w:line="240" w:lineRule="exact"/>
      <w:ind w:left="567"/>
      <w:jc w:val="both"/>
    </w:pPr>
    <w:rPr>
      <w:kern w:val="0"/>
      <w:sz w:val="24"/>
      <w:szCs w:val="20"/>
      <w:lang w:val="en-GB"/>
    </w:rPr>
  </w:style>
  <w:style w:type="character" w:customStyle="1" w:styleId="c2">
    <w:name w:val="c2"/>
    <w:rsid w:val="00301028"/>
  </w:style>
  <w:style w:type="character" w:customStyle="1" w:styleId="ListParagraphChar">
    <w:name w:val="List Paragraph Char"/>
    <w:link w:val="ListParagraph"/>
    <w:uiPriority w:val="34"/>
    <w:rsid w:val="00301028"/>
    <w:rPr>
      <w:rFonts w:ascii="Cambria" w:eastAsia="Times New Roman" w:hAnsi="Cambria" w:cs="Arial Unicode MS"/>
      <w:kern w:val="56"/>
      <w:sz w:val="28"/>
      <w:szCs w:val="24"/>
      <w:lang w:bidi="bo-CN"/>
    </w:rPr>
  </w:style>
  <w:style w:type="paragraph" w:customStyle="1" w:styleId="tv213">
    <w:name w:val="tv213"/>
    <w:basedOn w:val="Normal"/>
    <w:rsid w:val="00301028"/>
    <w:pPr>
      <w:spacing w:before="100" w:beforeAutospacing="1" w:after="100" w:afterAutospacing="1"/>
    </w:pPr>
    <w:rPr>
      <w:rFonts w:ascii="Times New Roman" w:eastAsia="Times New Roman" w:hAnsi="Times New Roman" w:cs="Times New Roman"/>
      <w:kern w:val="0"/>
      <w:sz w:val="24"/>
      <w:lang w:eastAsia="lv-LV"/>
    </w:rPr>
  </w:style>
  <w:style w:type="character" w:styleId="CommentReference">
    <w:name w:val="annotation reference"/>
    <w:basedOn w:val="DefaultParagraphFont"/>
    <w:uiPriority w:val="99"/>
    <w:semiHidden/>
    <w:unhideWhenUsed/>
    <w:rsid w:val="006D1167"/>
    <w:rPr>
      <w:sz w:val="16"/>
      <w:szCs w:val="16"/>
    </w:rPr>
  </w:style>
  <w:style w:type="paragraph" w:styleId="CommentText">
    <w:name w:val="annotation text"/>
    <w:basedOn w:val="Normal"/>
    <w:link w:val="CommentTextChar"/>
    <w:uiPriority w:val="99"/>
    <w:semiHidden/>
    <w:unhideWhenUsed/>
    <w:rsid w:val="006D1167"/>
    <w:rPr>
      <w:sz w:val="20"/>
      <w:szCs w:val="20"/>
    </w:rPr>
  </w:style>
  <w:style w:type="character" w:customStyle="1" w:styleId="CommentTextChar">
    <w:name w:val="Comment Text Char"/>
    <w:basedOn w:val="DefaultParagraphFont"/>
    <w:link w:val="CommentText"/>
    <w:uiPriority w:val="99"/>
    <w:semiHidden/>
    <w:rsid w:val="006D1167"/>
    <w:rPr>
      <w:rFonts w:ascii="Cambria" w:eastAsia="Cambria" w:hAnsi="Cambria" w:cs="Cambria"/>
      <w:kern w:val="56"/>
      <w:sz w:val="20"/>
      <w:szCs w:val="20"/>
    </w:rPr>
  </w:style>
  <w:style w:type="paragraph" w:styleId="CommentSubject">
    <w:name w:val="annotation subject"/>
    <w:basedOn w:val="CommentText"/>
    <w:next w:val="CommentText"/>
    <w:link w:val="CommentSubjectChar"/>
    <w:uiPriority w:val="99"/>
    <w:semiHidden/>
    <w:unhideWhenUsed/>
    <w:rsid w:val="006D1167"/>
    <w:rPr>
      <w:b/>
      <w:bCs/>
    </w:rPr>
  </w:style>
  <w:style w:type="character" w:customStyle="1" w:styleId="CommentSubjectChar">
    <w:name w:val="Comment Subject Char"/>
    <w:basedOn w:val="CommentTextChar"/>
    <w:link w:val="CommentSubject"/>
    <w:uiPriority w:val="99"/>
    <w:semiHidden/>
    <w:rsid w:val="006D1167"/>
    <w:rPr>
      <w:rFonts w:ascii="Cambria" w:eastAsia="Cambria" w:hAnsi="Cambria" w:cs="Cambria"/>
      <w:b/>
      <w:bCs/>
      <w:kern w:val="56"/>
      <w:sz w:val="20"/>
      <w:szCs w:val="20"/>
    </w:rPr>
  </w:style>
  <w:style w:type="paragraph" w:styleId="BalloonText">
    <w:name w:val="Balloon Text"/>
    <w:basedOn w:val="Normal"/>
    <w:link w:val="BalloonTextChar"/>
    <w:uiPriority w:val="99"/>
    <w:semiHidden/>
    <w:unhideWhenUsed/>
    <w:rsid w:val="006D1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167"/>
    <w:rPr>
      <w:rFonts w:ascii="Segoe UI" w:eastAsia="Cambria" w:hAnsi="Segoe UI" w:cs="Segoe UI"/>
      <w:kern w:val="56"/>
      <w:sz w:val="18"/>
      <w:szCs w:val="18"/>
    </w:rPr>
  </w:style>
  <w:style w:type="paragraph" w:styleId="BodyTextIndent3">
    <w:name w:val="Body Text Indent 3"/>
    <w:basedOn w:val="Normal"/>
    <w:link w:val="BodyTextIndent3Char"/>
    <w:rsid w:val="00121DF4"/>
    <w:pPr>
      <w:spacing w:after="120"/>
      <w:ind w:left="283"/>
    </w:pPr>
    <w:rPr>
      <w:rFonts w:cs="Times New Roman"/>
      <w:sz w:val="16"/>
      <w:szCs w:val="16"/>
    </w:rPr>
  </w:style>
  <w:style w:type="character" w:customStyle="1" w:styleId="BodyTextIndent3Char">
    <w:name w:val="Body Text Indent 3 Char"/>
    <w:basedOn w:val="DefaultParagraphFont"/>
    <w:link w:val="BodyTextIndent3"/>
    <w:rsid w:val="00121DF4"/>
    <w:rPr>
      <w:rFonts w:ascii="Cambria" w:eastAsia="Cambria" w:hAnsi="Cambria" w:cs="Times New Roman"/>
      <w:kern w:val="56"/>
      <w:sz w:val="16"/>
      <w:szCs w:val="16"/>
    </w:rPr>
  </w:style>
  <w:style w:type="paragraph" w:styleId="Index1">
    <w:name w:val="index 1"/>
    <w:basedOn w:val="Normal"/>
    <w:next w:val="Normal"/>
    <w:autoRedefine/>
    <w:uiPriority w:val="99"/>
    <w:unhideWhenUsed/>
    <w:rsid w:val="000E0C69"/>
    <w:pPr>
      <w:ind w:left="240" w:hanging="240"/>
    </w:pPr>
  </w:style>
  <w:style w:type="character" w:styleId="PageNumber">
    <w:name w:val="page number"/>
    <w:rsid w:val="000E0C69"/>
  </w:style>
  <w:style w:type="paragraph" w:styleId="Header">
    <w:name w:val="header"/>
    <w:basedOn w:val="Normal"/>
    <w:link w:val="HeaderChar"/>
    <w:uiPriority w:val="99"/>
    <w:rsid w:val="000E0C69"/>
    <w:pPr>
      <w:tabs>
        <w:tab w:val="center" w:pos="4153"/>
        <w:tab w:val="right" w:pos="8306"/>
      </w:tabs>
    </w:pPr>
    <w:rPr>
      <w:rFonts w:cs="Times New Roman"/>
    </w:rPr>
  </w:style>
  <w:style w:type="character" w:customStyle="1" w:styleId="HeaderChar">
    <w:name w:val="Header Char"/>
    <w:basedOn w:val="DefaultParagraphFont"/>
    <w:link w:val="Header"/>
    <w:uiPriority w:val="99"/>
    <w:rsid w:val="000E0C69"/>
    <w:rPr>
      <w:rFonts w:ascii="Cambria" w:eastAsia="Cambria" w:hAnsi="Cambria" w:cs="Times New Roman"/>
      <w:kern w:val="56"/>
      <w:sz w:val="28"/>
      <w:szCs w:val="24"/>
    </w:rPr>
  </w:style>
  <w:style w:type="paragraph" w:customStyle="1" w:styleId="Default">
    <w:name w:val="Default"/>
    <w:rsid w:val="0018719F"/>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Revision">
    <w:name w:val="Revision"/>
    <w:hidden/>
    <w:uiPriority w:val="99"/>
    <w:semiHidden/>
    <w:rsid w:val="004F032F"/>
    <w:pPr>
      <w:spacing w:after="0" w:line="240" w:lineRule="auto"/>
    </w:pPr>
    <w:rPr>
      <w:rFonts w:ascii="Cambria" w:eastAsia="Cambria" w:hAnsi="Cambria" w:cs="Cambria"/>
      <w:kern w:val="56"/>
      <w:sz w:val="28"/>
      <w:szCs w:val="24"/>
    </w:rPr>
  </w:style>
  <w:style w:type="character" w:customStyle="1" w:styleId="Heading4Char">
    <w:name w:val="Heading 4 Char"/>
    <w:basedOn w:val="DefaultParagraphFont"/>
    <w:link w:val="Heading4"/>
    <w:uiPriority w:val="9"/>
    <w:semiHidden/>
    <w:rsid w:val="00955E4A"/>
    <w:rPr>
      <w:rFonts w:asciiTheme="majorHAnsi" w:eastAsiaTheme="majorEastAsia" w:hAnsiTheme="majorHAnsi" w:cstheme="majorBidi"/>
      <w:i/>
      <w:iCs/>
      <w:color w:val="2E74B5" w:themeColor="accent1" w:themeShade="BF"/>
      <w:kern w:val="56"/>
      <w:sz w:val="28"/>
      <w:szCs w:val="24"/>
    </w:rPr>
  </w:style>
  <w:style w:type="character" w:customStyle="1" w:styleId="Heading3Char">
    <w:name w:val="Heading 3 Char"/>
    <w:basedOn w:val="DefaultParagraphFont"/>
    <w:link w:val="Heading3"/>
    <w:semiHidden/>
    <w:rsid w:val="00955E4A"/>
    <w:rPr>
      <w:rFonts w:asciiTheme="majorHAnsi" w:eastAsiaTheme="majorEastAsia" w:hAnsiTheme="majorHAnsi" w:cstheme="majorBidi"/>
      <w:color w:val="1F4D78" w:themeColor="accent1" w:themeShade="7F"/>
      <w:kern w:val="56"/>
      <w:sz w:val="24"/>
      <w:szCs w:val="24"/>
    </w:rPr>
  </w:style>
  <w:style w:type="paragraph" w:styleId="NormalWeb">
    <w:name w:val="Normal (Web)"/>
    <w:basedOn w:val="Normal"/>
    <w:semiHidden/>
    <w:unhideWhenUsed/>
    <w:rsid w:val="00955E4A"/>
    <w:pPr>
      <w:spacing w:before="100" w:beforeAutospacing="1" w:after="100" w:afterAutospacing="1"/>
    </w:pPr>
    <w:rPr>
      <w:kern w:val="0"/>
      <w:sz w:val="24"/>
      <w:lang w:val="en-GB"/>
    </w:rPr>
  </w:style>
  <w:style w:type="paragraph" w:customStyle="1" w:styleId="Sarakstarindkopa1">
    <w:name w:val="Saraksta rindkopa1"/>
    <w:basedOn w:val="Normal"/>
    <w:uiPriority w:val="34"/>
    <w:qFormat/>
    <w:rsid w:val="00955E4A"/>
    <w:pPr>
      <w:ind w:left="720"/>
      <w:contextualSpacing/>
    </w:pPr>
    <w:rPr>
      <w:rFonts w:eastAsia="Times New Roman"/>
    </w:rPr>
  </w:style>
  <w:style w:type="paragraph" w:customStyle="1" w:styleId="ListParagraph1">
    <w:name w:val="List Paragraph1"/>
    <w:basedOn w:val="Normal"/>
    <w:uiPriority w:val="34"/>
    <w:qFormat/>
    <w:rsid w:val="00955E4A"/>
    <w:pPr>
      <w:ind w:left="720"/>
      <w:contextualSpacing/>
    </w:pPr>
    <w:rPr>
      <w:rFonts w:eastAsia="Times New Roman"/>
    </w:rPr>
  </w:style>
  <w:style w:type="paragraph" w:customStyle="1" w:styleId="Style10">
    <w:name w:val="Style 1"/>
    <w:basedOn w:val="Normal"/>
    <w:rsid w:val="00955E4A"/>
    <w:pPr>
      <w:widowControl w:val="0"/>
      <w:autoSpaceDE w:val="0"/>
      <w:autoSpaceDN w:val="0"/>
      <w:adjustRightInd w:val="0"/>
    </w:pPr>
    <w:rPr>
      <w:kern w:val="0"/>
      <w:sz w:val="24"/>
      <w:lang w:eastAsia="lv-LV"/>
    </w:rPr>
  </w:style>
  <w:style w:type="table" w:styleId="TableGrid">
    <w:name w:val="Table Grid"/>
    <w:basedOn w:val="TableNormal"/>
    <w:uiPriority w:val="39"/>
    <w:rsid w:val="004D4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link w:val="MediumGrid2Char"/>
    <w:uiPriority w:val="1"/>
    <w:qFormat/>
    <w:rsid w:val="00A7231E"/>
    <w:pPr>
      <w:spacing w:after="0" w:line="240" w:lineRule="auto"/>
    </w:pPr>
    <w:rPr>
      <w:rFonts w:ascii="Times New Roman" w:eastAsia="Times New Roman" w:hAnsi="Times New Roman" w:cs="Times New Roman"/>
      <w:sz w:val="24"/>
      <w:szCs w:val="24"/>
    </w:rPr>
  </w:style>
  <w:style w:type="character" w:customStyle="1" w:styleId="MediumGrid2Char">
    <w:name w:val="Medium Grid 2 Char"/>
    <w:link w:val="MediumGrid21"/>
    <w:uiPriority w:val="1"/>
    <w:rsid w:val="00A7231E"/>
    <w:rPr>
      <w:rFonts w:ascii="Times New Roman" w:eastAsia="Times New Roman" w:hAnsi="Times New Roman" w:cs="Times New Roman"/>
      <w:sz w:val="24"/>
      <w:szCs w:val="24"/>
    </w:rPr>
  </w:style>
  <w:style w:type="character" w:styleId="Strong">
    <w:name w:val="Strong"/>
    <w:basedOn w:val="DefaultParagraphFont"/>
    <w:qFormat/>
    <w:rsid w:val="002B64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14282">
      <w:bodyDiv w:val="1"/>
      <w:marLeft w:val="0"/>
      <w:marRight w:val="0"/>
      <w:marTop w:val="0"/>
      <w:marBottom w:val="0"/>
      <w:divBdr>
        <w:top w:val="none" w:sz="0" w:space="0" w:color="auto"/>
        <w:left w:val="none" w:sz="0" w:space="0" w:color="auto"/>
        <w:bottom w:val="none" w:sz="0" w:space="0" w:color="auto"/>
        <w:right w:val="none" w:sz="0" w:space="0" w:color="auto"/>
      </w:divBdr>
    </w:div>
    <w:div w:id="54285405">
      <w:bodyDiv w:val="1"/>
      <w:marLeft w:val="0"/>
      <w:marRight w:val="0"/>
      <w:marTop w:val="0"/>
      <w:marBottom w:val="0"/>
      <w:divBdr>
        <w:top w:val="none" w:sz="0" w:space="0" w:color="auto"/>
        <w:left w:val="none" w:sz="0" w:space="0" w:color="auto"/>
        <w:bottom w:val="none" w:sz="0" w:space="0" w:color="auto"/>
        <w:right w:val="none" w:sz="0" w:space="0" w:color="auto"/>
      </w:divBdr>
    </w:div>
    <w:div w:id="64450134">
      <w:bodyDiv w:val="1"/>
      <w:marLeft w:val="0"/>
      <w:marRight w:val="0"/>
      <w:marTop w:val="0"/>
      <w:marBottom w:val="0"/>
      <w:divBdr>
        <w:top w:val="none" w:sz="0" w:space="0" w:color="auto"/>
        <w:left w:val="none" w:sz="0" w:space="0" w:color="auto"/>
        <w:bottom w:val="none" w:sz="0" w:space="0" w:color="auto"/>
        <w:right w:val="none" w:sz="0" w:space="0" w:color="auto"/>
      </w:divBdr>
    </w:div>
    <w:div w:id="360788555">
      <w:bodyDiv w:val="1"/>
      <w:marLeft w:val="0"/>
      <w:marRight w:val="0"/>
      <w:marTop w:val="0"/>
      <w:marBottom w:val="0"/>
      <w:divBdr>
        <w:top w:val="none" w:sz="0" w:space="0" w:color="auto"/>
        <w:left w:val="none" w:sz="0" w:space="0" w:color="auto"/>
        <w:bottom w:val="none" w:sz="0" w:space="0" w:color="auto"/>
        <w:right w:val="none" w:sz="0" w:space="0" w:color="auto"/>
      </w:divBdr>
    </w:div>
    <w:div w:id="379748061">
      <w:bodyDiv w:val="1"/>
      <w:marLeft w:val="0"/>
      <w:marRight w:val="0"/>
      <w:marTop w:val="0"/>
      <w:marBottom w:val="0"/>
      <w:divBdr>
        <w:top w:val="none" w:sz="0" w:space="0" w:color="auto"/>
        <w:left w:val="none" w:sz="0" w:space="0" w:color="auto"/>
        <w:bottom w:val="none" w:sz="0" w:space="0" w:color="auto"/>
        <w:right w:val="none" w:sz="0" w:space="0" w:color="auto"/>
      </w:divBdr>
    </w:div>
    <w:div w:id="393704625">
      <w:bodyDiv w:val="1"/>
      <w:marLeft w:val="0"/>
      <w:marRight w:val="0"/>
      <w:marTop w:val="0"/>
      <w:marBottom w:val="0"/>
      <w:divBdr>
        <w:top w:val="none" w:sz="0" w:space="0" w:color="auto"/>
        <w:left w:val="none" w:sz="0" w:space="0" w:color="auto"/>
        <w:bottom w:val="none" w:sz="0" w:space="0" w:color="auto"/>
        <w:right w:val="none" w:sz="0" w:space="0" w:color="auto"/>
      </w:divBdr>
    </w:div>
    <w:div w:id="430782293">
      <w:bodyDiv w:val="1"/>
      <w:marLeft w:val="0"/>
      <w:marRight w:val="0"/>
      <w:marTop w:val="0"/>
      <w:marBottom w:val="0"/>
      <w:divBdr>
        <w:top w:val="none" w:sz="0" w:space="0" w:color="auto"/>
        <w:left w:val="none" w:sz="0" w:space="0" w:color="auto"/>
        <w:bottom w:val="none" w:sz="0" w:space="0" w:color="auto"/>
        <w:right w:val="none" w:sz="0" w:space="0" w:color="auto"/>
      </w:divBdr>
    </w:div>
    <w:div w:id="454762279">
      <w:bodyDiv w:val="1"/>
      <w:marLeft w:val="0"/>
      <w:marRight w:val="0"/>
      <w:marTop w:val="0"/>
      <w:marBottom w:val="0"/>
      <w:divBdr>
        <w:top w:val="none" w:sz="0" w:space="0" w:color="auto"/>
        <w:left w:val="none" w:sz="0" w:space="0" w:color="auto"/>
        <w:bottom w:val="none" w:sz="0" w:space="0" w:color="auto"/>
        <w:right w:val="none" w:sz="0" w:space="0" w:color="auto"/>
      </w:divBdr>
    </w:div>
    <w:div w:id="498038177">
      <w:bodyDiv w:val="1"/>
      <w:marLeft w:val="0"/>
      <w:marRight w:val="0"/>
      <w:marTop w:val="0"/>
      <w:marBottom w:val="0"/>
      <w:divBdr>
        <w:top w:val="none" w:sz="0" w:space="0" w:color="auto"/>
        <w:left w:val="none" w:sz="0" w:space="0" w:color="auto"/>
        <w:bottom w:val="none" w:sz="0" w:space="0" w:color="auto"/>
        <w:right w:val="none" w:sz="0" w:space="0" w:color="auto"/>
      </w:divBdr>
    </w:div>
    <w:div w:id="519198852">
      <w:bodyDiv w:val="1"/>
      <w:marLeft w:val="0"/>
      <w:marRight w:val="0"/>
      <w:marTop w:val="0"/>
      <w:marBottom w:val="0"/>
      <w:divBdr>
        <w:top w:val="none" w:sz="0" w:space="0" w:color="auto"/>
        <w:left w:val="none" w:sz="0" w:space="0" w:color="auto"/>
        <w:bottom w:val="none" w:sz="0" w:space="0" w:color="auto"/>
        <w:right w:val="none" w:sz="0" w:space="0" w:color="auto"/>
      </w:divBdr>
    </w:div>
    <w:div w:id="549341919">
      <w:bodyDiv w:val="1"/>
      <w:marLeft w:val="0"/>
      <w:marRight w:val="0"/>
      <w:marTop w:val="0"/>
      <w:marBottom w:val="0"/>
      <w:divBdr>
        <w:top w:val="none" w:sz="0" w:space="0" w:color="auto"/>
        <w:left w:val="none" w:sz="0" w:space="0" w:color="auto"/>
        <w:bottom w:val="none" w:sz="0" w:space="0" w:color="auto"/>
        <w:right w:val="none" w:sz="0" w:space="0" w:color="auto"/>
      </w:divBdr>
    </w:div>
    <w:div w:id="608123446">
      <w:bodyDiv w:val="1"/>
      <w:marLeft w:val="0"/>
      <w:marRight w:val="0"/>
      <w:marTop w:val="0"/>
      <w:marBottom w:val="0"/>
      <w:divBdr>
        <w:top w:val="none" w:sz="0" w:space="0" w:color="auto"/>
        <w:left w:val="none" w:sz="0" w:space="0" w:color="auto"/>
        <w:bottom w:val="none" w:sz="0" w:space="0" w:color="auto"/>
        <w:right w:val="none" w:sz="0" w:space="0" w:color="auto"/>
      </w:divBdr>
    </w:div>
    <w:div w:id="616908695">
      <w:bodyDiv w:val="1"/>
      <w:marLeft w:val="0"/>
      <w:marRight w:val="0"/>
      <w:marTop w:val="0"/>
      <w:marBottom w:val="0"/>
      <w:divBdr>
        <w:top w:val="none" w:sz="0" w:space="0" w:color="auto"/>
        <w:left w:val="none" w:sz="0" w:space="0" w:color="auto"/>
        <w:bottom w:val="none" w:sz="0" w:space="0" w:color="auto"/>
        <w:right w:val="none" w:sz="0" w:space="0" w:color="auto"/>
      </w:divBdr>
    </w:div>
    <w:div w:id="618144891">
      <w:bodyDiv w:val="1"/>
      <w:marLeft w:val="0"/>
      <w:marRight w:val="0"/>
      <w:marTop w:val="0"/>
      <w:marBottom w:val="0"/>
      <w:divBdr>
        <w:top w:val="none" w:sz="0" w:space="0" w:color="auto"/>
        <w:left w:val="none" w:sz="0" w:space="0" w:color="auto"/>
        <w:bottom w:val="none" w:sz="0" w:space="0" w:color="auto"/>
        <w:right w:val="none" w:sz="0" w:space="0" w:color="auto"/>
      </w:divBdr>
    </w:div>
    <w:div w:id="644160891">
      <w:bodyDiv w:val="1"/>
      <w:marLeft w:val="0"/>
      <w:marRight w:val="0"/>
      <w:marTop w:val="0"/>
      <w:marBottom w:val="0"/>
      <w:divBdr>
        <w:top w:val="none" w:sz="0" w:space="0" w:color="auto"/>
        <w:left w:val="none" w:sz="0" w:space="0" w:color="auto"/>
        <w:bottom w:val="none" w:sz="0" w:space="0" w:color="auto"/>
        <w:right w:val="none" w:sz="0" w:space="0" w:color="auto"/>
      </w:divBdr>
    </w:div>
    <w:div w:id="704213768">
      <w:bodyDiv w:val="1"/>
      <w:marLeft w:val="0"/>
      <w:marRight w:val="0"/>
      <w:marTop w:val="0"/>
      <w:marBottom w:val="0"/>
      <w:divBdr>
        <w:top w:val="none" w:sz="0" w:space="0" w:color="auto"/>
        <w:left w:val="none" w:sz="0" w:space="0" w:color="auto"/>
        <w:bottom w:val="none" w:sz="0" w:space="0" w:color="auto"/>
        <w:right w:val="none" w:sz="0" w:space="0" w:color="auto"/>
      </w:divBdr>
    </w:div>
    <w:div w:id="874198830">
      <w:bodyDiv w:val="1"/>
      <w:marLeft w:val="0"/>
      <w:marRight w:val="0"/>
      <w:marTop w:val="0"/>
      <w:marBottom w:val="0"/>
      <w:divBdr>
        <w:top w:val="none" w:sz="0" w:space="0" w:color="auto"/>
        <w:left w:val="none" w:sz="0" w:space="0" w:color="auto"/>
        <w:bottom w:val="none" w:sz="0" w:space="0" w:color="auto"/>
        <w:right w:val="none" w:sz="0" w:space="0" w:color="auto"/>
      </w:divBdr>
    </w:div>
    <w:div w:id="908075521">
      <w:bodyDiv w:val="1"/>
      <w:marLeft w:val="0"/>
      <w:marRight w:val="0"/>
      <w:marTop w:val="0"/>
      <w:marBottom w:val="0"/>
      <w:divBdr>
        <w:top w:val="none" w:sz="0" w:space="0" w:color="auto"/>
        <w:left w:val="none" w:sz="0" w:space="0" w:color="auto"/>
        <w:bottom w:val="none" w:sz="0" w:space="0" w:color="auto"/>
        <w:right w:val="none" w:sz="0" w:space="0" w:color="auto"/>
      </w:divBdr>
    </w:div>
    <w:div w:id="969941394">
      <w:bodyDiv w:val="1"/>
      <w:marLeft w:val="0"/>
      <w:marRight w:val="0"/>
      <w:marTop w:val="0"/>
      <w:marBottom w:val="0"/>
      <w:divBdr>
        <w:top w:val="none" w:sz="0" w:space="0" w:color="auto"/>
        <w:left w:val="none" w:sz="0" w:space="0" w:color="auto"/>
        <w:bottom w:val="none" w:sz="0" w:space="0" w:color="auto"/>
        <w:right w:val="none" w:sz="0" w:space="0" w:color="auto"/>
      </w:divBdr>
    </w:div>
    <w:div w:id="1008212498">
      <w:bodyDiv w:val="1"/>
      <w:marLeft w:val="0"/>
      <w:marRight w:val="0"/>
      <w:marTop w:val="0"/>
      <w:marBottom w:val="0"/>
      <w:divBdr>
        <w:top w:val="none" w:sz="0" w:space="0" w:color="auto"/>
        <w:left w:val="none" w:sz="0" w:space="0" w:color="auto"/>
        <w:bottom w:val="none" w:sz="0" w:space="0" w:color="auto"/>
        <w:right w:val="none" w:sz="0" w:space="0" w:color="auto"/>
      </w:divBdr>
    </w:div>
    <w:div w:id="1037435695">
      <w:bodyDiv w:val="1"/>
      <w:marLeft w:val="0"/>
      <w:marRight w:val="0"/>
      <w:marTop w:val="0"/>
      <w:marBottom w:val="0"/>
      <w:divBdr>
        <w:top w:val="none" w:sz="0" w:space="0" w:color="auto"/>
        <w:left w:val="none" w:sz="0" w:space="0" w:color="auto"/>
        <w:bottom w:val="none" w:sz="0" w:space="0" w:color="auto"/>
        <w:right w:val="none" w:sz="0" w:space="0" w:color="auto"/>
      </w:divBdr>
    </w:div>
    <w:div w:id="1293169723">
      <w:bodyDiv w:val="1"/>
      <w:marLeft w:val="0"/>
      <w:marRight w:val="0"/>
      <w:marTop w:val="0"/>
      <w:marBottom w:val="0"/>
      <w:divBdr>
        <w:top w:val="none" w:sz="0" w:space="0" w:color="auto"/>
        <w:left w:val="none" w:sz="0" w:space="0" w:color="auto"/>
        <w:bottom w:val="none" w:sz="0" w:space="0" w:color="auto"/>
        <w:right w:val="none" w:sz="0" w:space="0" w:color="auto"/>
      </w:divBdr>
    </w:div>
    <w:div w:id="1302929741">
      <w:bodyDiv w:val="1"/>
      <w:marLeft w:val="0"/>
      <w:marRight w:val="0"/>
      <w:marTop w:val="0"/>
      <w:marBottom w:val="0"/>
      <w:divBdr>
        <w:top w:val="none" w:sz="0" w:space="0" w:color="auto"/>
        <w:left w:val="none" w:sz="0" w:space="0" w:color="auto"/>
        <w:bottom w:val="none" w:sz="0" w:space="0" w:color="auto"/>
        <w:right w:val="none" w:sz="0" w:space="0" w:color="auto"/>
      </w:divBdr>
    </w:div>
    <w:div w:id="1307393173">
      <w:bodyDiv w:val="1"/>
      <w:marLeft w:val="0"/>
      <w:marRight w:val="0"/>
      <w:marTop w:val="0"/>
      <w:marBottom w:val="0"/>
      <w:divBdr>
        <w:top w:val="none" w:sz="0" w:space="0" w:color="auto"/>
        <w:left w:val="none" w:sz="0" w:space="0" w:color="auto"/>
        <w:bottom w:val="none" w:sz="0" w:space="0" w:color="auto"/>
        <w:right w:val="none" w:sz="0" w:space="0" w:color="auto"/>
      </w:divBdr>
    </w:div>
    <w:div w:id="1358964879">
      <w:bodyDiv w:val="1"/>
      <w:marLeft w:val="0"/>
      <w:marRight w:val="0"/>
      <w:marTop w:val="0"/>
      <w:marBottom w:val="0"/>
      <w:divBdr>
        <w:top w:val="none" w:sz="0" w:space="0" w:color="auto"/>
        <w:left w:val="none" w:sz="0" w:space="0" w:color="auto"/>
        <w:bottom w:val="none" w:sz="0" w:space="0" w:color="auto"/>
        <w:right w:val="none" w:sz="0" w:space="0" w:color="auto"/>
      </w:divBdr>
    </w:div>
    <w:div w:id="1375275638">
      <w:bodyDiv w:val="1"/>
      <w:marLeft w:val="0"/>
      <w:marRight w:val="0"/>
      <w:marTop w:val="0"/>
      <w:marBottom w:val="0"/>
      <w:divBdr>
        <w:top w:val="none" w:sz="0" w:space="0" w:color="auto"/>
        <w:left w:val="none" w:sz="0" w:space="0" w:color="auto"/>
        <w:bottom w:val="none" w:sz="0" w:space="0" w:color="auto"/>
        <w:right w:val="none" w:sz="0" w:space="0" w:color="auto"/>
      </w:divBdr>
    </w:div>
    <w:div w:id="1375736793">
      <w:bodyDiv w:val="1"/>
      <w:marLeft w:val="0"/>
      <w:marRight w:val="0"/>
      <w:marTop w:val="0"/>
      <w:marBottom w:val="0"/>
      <w:divBdr>
        <w:top w:val="none" w:sz="0" w:space="0" w:color="auto"/>
        <w:left w:val="none" w:sz="0" w:space="0" w:color="auto"/>
        <w:bottom w:val="none" w:sz="0" w:space="0" w:color="auto"/>
        <w:right w:val="none" w:sz="0" w:space="0" w:color="auto"/>
      </w:divBdr>
    </w:div>
    <w:div w:id="1426614712">
      <w:bodyDiv w:val="1"/>
      <w:marLeft w:val="0"/>
      <w:marRight w:val="0"/>
      <w:marTop w:val="0"/>
      <w:marBottom w:val="0"/>
      <w:divBdr>
        <w:top w:val="none" w:sz="0" w:space="0" w:color="auto"/>
        <w:left w:val="none" w:sz="0" w:space="0" w:color="auto"/>
        <w:bottom w:val="none" w:sz="0" w:space="0" w:color="auto"/>
        <w:right w:val="none" w:sz="0" w:space="0" w:color="auto"/>
      </w:divBdr>
    </w:div>
    <w:div w:id="1455322414">
      <w:bodyDiv w:val="1"/>
      <w:marLeft w:val="0"/>
      <w:marRight w:val="0"/>
      <w:marTop w:val="0"/>
      <w:marBottom w:val="0"/>
      <w:divBdr>
        <w:top w:val="none" w:sz="0" w:space="0" w:color="auto"/>
        <w:left w:val="none" w:sz="0" w:space="0" w:color="auto"/>
        <w:bottom w:val="none" w:sz="0" w:space="0" w:color="auto"/>
        <w:right w:val="none" w:sz="0" w:space="0" w:color="auto"/>
      </w:divBdr>
    </w:div>
    <w:div w:id="1581669207">
      <w:bodyDiv w:val="1"/>
      <w:marLeft w:val="0"/>
      <w:marRight w:val="0"/>
      <w:marTop w:val="0"/>
      <w:marBottom w:val="0"/>
      <w:divBdr>
        <w:top w:val="none" w:sz="0" w:space="0" w:color="auto"/>
        <w:left w:val="none" w:sz="0" w:space="0" w:color="auto"/>
        <w:bottom w:val="none" w:sz="0" w:space="0" w:color="auto"/>
        <w:right w:val="none" w:sz="0" w:space="0" w:color="auto"/>
      </w:divBdr>
    </w:div>
    <w:div w:id="1604418065">
      <w:bodyDiv w:val="1"/>
      <w:marLeft w:val="0"/>
      <w:marRight w:val="0"/>
      <w:marTop w:val="0"/>
      <w:marBottom w:val="0"/>
      <w:divBdr>
        <w:top w:val="none" w:sz="0" w:space="0" w:color="auto"/>
        <w:left w:val="none" w:sz="0" w:space="0" w:color="auto"/>
        <w:bottom w:val="none" w:sz="0" w:space="0" w:color="auto"/>
        <w:right w:val="none" w:sz="0" w:space="0" w:color="auto"/>
      </w:divBdr>
    </w:div>
    <w:div w:id="1748768351">
      <w:bodyDiv w:val="1"/>
      <w:marLeft w:val="0"/>
      <w:marRight w:val="0"/>
      <w:marTop w:val="0"/>
      <w:marBottom w:val="0"/>
      <w:divBdr>
        <w:top w:val="none" w:sz="0" w:space="0" w:color="auto"/>
        <w:left w:val="none" w:sz="0" w:space="0" w:color="auto"/>
        <w:bottom w:val="none" w:sz="0" w:space="0" w:color="auto"/>
        <w:right w:val="none" w:sz="0" w:space="0" w:color="auto"/>
      </w:divBdr>
    </w:div>
    <w:div w:id="1844666327">
      <w:bodyDiv w:val="1"/>
      <w:marLeft w:val="0"/>
      <w:marRight w:val="0"/>
      <w:marTop w:val="0"/>
      <w:marBottom w:val="0"/>
      <w:divBdr>
        <w:top w:val="none" w:sz="0" w:space="0" w:color="auto"/>
        <w:left w:val="none" w:sz="0" w:space="0" w:color="auto"/>
        <w:bottom w:val="none" w:sz="0" w:space="0" w:color="auto"/>
        <w:right w:val="none" w:sz="0" w:space="0" w:color="auto"/>
      </w:divBdr>
    </w:div>
    <w:div w:id="1863741852">
      <w:bodyDiv w:val="1"/>
      <w:marLeft w:val="0"/>
      <w:marRight w:val="0"/>
      <w:marTop w:val="0"/>
      <w:marBottom w:val="0"/>
      <w:divBdr>
        <w:top w:val="none" w:sz="0" w:space="0" w:color="auto"/>
        <w:left w:val="none" w:sz="0" w:space="0" w:color="auto"/>
        <w:bottom w:val="none" w:sz="0" w:space="0" w:color="auto"/>
        <w:right w:val="none" w:sz="0" w:space="0" w:color="auto"/>
      </w:divBdr>
    </w:div>
    <w:div w:id="1948997559">
      <w:bodyDiv w:val="1"/>
      <w:marLeft w:val="0"/>
      <w:marRight w:val="0"/>
      <w:marTop w:val="0"/>
      <w:marBottom w:val="0"/>
      <w:divBdr>
        <w:top w:val="none" w:sz="0" w:space="0" w:color="auto"/>
        <w:left w:val="none" w:sz="0" w:space="0" w:color="auto"/>
        <w:bottom w:val="none" w:sz="0" w:space="0" w:color="auto"/>
        <w:right w:val="none" w:sz="0" w:space="0" w:color="auto"/>
      </w:divBdr>
    </w:div>
    <w:div w:id="2014532674">
      <w:bodyDiv w:val="1"/>
      <w:marLeft w:val="0"/>
      <w:marRight w:val="0"/>
      <w:marTop w:val="0"/>
      <w:marBottom w:val="0"/>
      <w:divBdr>
        <w:top w:val="none" w:sz="0" w:space="0" w:color="auto"/>
        <w:left w:val="none" w:sz="0" w:space="0" w:color="auto"/>
        <w:bottom w:val="none" w:sz="0" w:space="0" w:color="auto"/>
        <w:right w:val="none" w:sz="0" w:space="0" w:color="auto"/>
      </w:divBdr>
    </w:div>
    <w:div w:id="213151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tu.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u.lv"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www.rtu.l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iub.gov.lv/lv/iubcpv/parent/5807/clasif/main/" TargetMode="External"/><Relationship Id="rId14" Type="http://schemas.openxmlformats.org/officeDocument/2006/relationships/hyperlink" Target="http://www.somero.com/news/235-laser-screed%C2%AE-deal-of-the-month"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96E90-68EC-44CA-B7D1-E8B5E2647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24</Pages>
  <Words>31854</Words>
  <Characters>18157</Characters>
  <Application>Microsoft Office Word</Application>
  <DocSecurity>0</DocSecurity>
  <Lines>151</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Raimonda Miķelsone</dc:creator>
  <cp:lastModifiedBy>Rolands Kikors</cp:lastModifiedBy>
  <cp:revision>13</cp:revision>
  <cp:lastPrinted>2015-06-30T13:56:00Z</cp:lastPrinted>
  <dcterms:created xsi:type="dcterms:W3CDTF">2015-06-29T06:44:00Z</dcterms:created>
  <dcterms:modified xsi:type="dcterms:W3CDTF">2015-06-30T14:13:00Z</dcterms:modified>
</cp:coreProperties>
</file>