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7F1D8D" w:rsidRDefault="003326E9" w:rsidP="007F1D8D">
      <w:pPr>
        <w:jc w:val="center"/>
        <w:rPr>
          <w:rFonts w:ascii="Times New Roman" w:hAnsi="Times New Roman"/>
        </w:rPr>
      </w:pPr>
      <w:r w:rsidRPr="007F1D8D">
        <w:rPr>
          <w:rFonts w:ascii="Times New Roman" w:hAnsi="Times New Roman"/>
        </w:rPr>
        <w:t>Iepirkuma</w:t>
      </w:r>
    </w:p>
    <w:p w:rsidR="003326E9" w:rsidRPr="007F1D8D" w:rsidRDefault="00D06858" w:rsidP="007F1D8D">
      <w:pPr>
        <w:jc w:val="center"/>
        <w:rPr>
          <w:rFonts w:ascii="Times New Roman" w:hAnsi="Times New Roman"/>
          <w:b/>
        </w:rPr>
      </w:pPr>
      <w:r w:rsidRPr="0036405B">
        <w:rPr>
          <w:rFonts w:ascii="Times New Roman" w:hAnsi="Times New Roman"/>
          <w:b/>
          <w:bCs/>
          <w:color w:val="000000"/>
          <w:spacing w:val="-1"/>
        </w:rPr>
        <w:t>„</w:t>
      </w:r>
      <w:r>
        <w:rPr>
          <w:rFonts w:ascii="Times New Roman" w:hAnsi="Times New Roman"/>
          <w:b/>
          <w:bCs/>
          <w:color w:val="000000"/>
          <w:spacing w:val="-1"/>
        </w:rPr>
        <w:t>Šķiedru ieklāšanas bloku izveide</w:t>
      </w:r>
      <w:r w:rsidRPr="009D2DA1">
        <w:rPr>
          <w:rFonts w:ascii="Times New Roman" w:hAnsi="Times New Roman"/>
          <w:b/>
          <w:bCs/>
          <w:color w:val="000000"/>
          <w:spacing w:val="-1"/>
        </w:rPr>
        <w:t xml:space="preserve"> projekta </w:t>
      </w:r>
      <w:r w:rsidRPr="009C69CD">
        <w:rPr>
          <w:rFonts w:ascii="Times New Roman" w:hAnsi="Times New Roman"/>
          <w:b/>
        </w:rPr>
        <w:t xml:space="preserve">„Jaunie "gudrie" </w:t>
      </w:r>
      <w:proofErr w:type="spellStart"/>
      <w:r w:rsidRPr="009C69CD">
        <w:rPr>
          <w:rFonts w:ascii="Times New Roman" w:hAnsi="Times New Roman"/>
          <w:b/>
        </w:rPr>
        <w:t>nano-kompozītie</w:t>
      </w:r>
      <w:proofErr w:type="spellEnd"/>
      <w:r w:rsidRPr="009C69CD">
        <w:rPr>
          <w:rFonts w:ascii="Times New Roman" w:hAnsi="Times New Roman"/>
          <w:b/>
        </w:rPr>
        <w:t xml:space="preserve"> materiāli ceļiem, tiltiem, būvēm un transporta mašīnām</w:t>
      </w:r>
      <w:r w:rsidRPr="00AE0C8C">
        <w:rPr>
          <w:b/>
        </w:rPr>
        <w:t>”</w:t>
      </w:r>
      <w:r>
        <w:rPr>
          <w:rFonts w:ascii="Times New Roman" w:hAnsi="Times New Roman"/>
          <w:b/>
          <w:bCs/>
          <w:color w:val="000000"/>
          <w:spacing w:val="-1"/>
        </w:rPr>
        <w:t xml:space="preserve">, vienošanās Nr. </w:t>
      </w:r>
      <w:r w:rsidRPr="009D2DA1">
        <w:rPr>
          <w:rFonts w:ascii="Times New Roman" w:hAnsi="Times New Roman"/>
          <w:b/>
          <w:bCs/>
          <w:color w:val="000000"/>
          <w:spacing w:val="-1"/>
        </w:rPr>
        <w:t>2013/0025/1DP/1.1.1.2.0/13/APIA/VIAA/019, ietvaros</w:t>
      </w:r>
      <w:r w:rsidR="003326E9" w:rsidRPr="007F1D8D">
        <w:rPr>
          <w:rFonts w:ascii="Times New Roman" w:hAnsi="Times New Roman"/>
          <w:b/>
        </w:rPr>
        <w:t>”</w:t>
      </w:r>
    </w:p>
    <w:p w:rsidR="003326E9" w:rsidRPr="007F1D8D" w:rsidRDefault="00B52C43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ID: RTU – 2015/71</w:t>
      </w:r>
    </w:p>
    <w:p w:rsidR="003326E9" w:rsidRPr="007F1D8D" w:rsidRDefault="003326E9" w:rsidP="007F1D8D">
      <w:pPr>
        <w:jc w:val="center"/>
        <w:rPr>
          <w:rFonts w:ascii="Times New Roman" w:hAnsi="Times New Roman"/>
          <w:b/>
        </w:rPr>
      </w:pPr>
      <w:r w:rsidRPr="007F1D8D">
        <w:rPr>
          <w:rFonts w:ascii="Times New Roman" w:hAnsi="Times New Roman"/>
          <w:b/>
        </w:rPr>
        <w:t>LĒMUMS</w:t>
      </w:r>
    </w:p>
    <w:p w:rsidR="003326E9" w:rsidRPr="007F1D8D" w:rsidRDefault="00610DC5" w:rsidP="007F1D8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 iepirkuma rezultātiem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7F1D8D" w:rsidRDefault="00AE056A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Rīgā, 2015. gada </w:t>
      </w:r>
      <w:r w:rsidR="00B5042A">
        <w:rPr>
          <w:rFonts w:ascii="Times New Roman" w:hAnsi="Times New Roman"/>
          <w:bCs/>
        </w:rPr>
        <w:t>21</w:t>
      </w:r>
      <w:r w:rsidR="00DB11ED" w:rsidRPr="00943744">
        <w:rPr>
          <w:rFonts w:ascii="Times New Roman" w:hAnsi="Times New Roman"/>
          <w:bCs/>
        </w:rPr>
        <w:t>. jūlijā</w:t>
      </w:r>
    </w:p>
    <w:p w:rsidR="003326E9" w:rsidRPr="007F1D8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7F1D8D" w:rsidRDefault="003326E9" w:rsidP="00B5042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8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Pr="007F1D8D">
        <w:rPr>
          <w:rFonts w:ascii="Times New Roman" w:eastAsia="Times New Roman" w:hAnsi="Times New Roman"/>
          <w:bCs/>
          <w:lang w:eastAsia="lv-LV"/>
        </w:rPr>
        <w:t>:</w:t>
      </w:r>
      <w:r w:rsidR="00DB11ED" w:rsidRPr="007F1D8D">
        <w:rPr>
          <w:rFonts w:ascii="Times New Roman" w:eastAsia="Times New Roman" w:hAnsi="Times New Roman"/>
          <w:bCs/>
          <w:lang w:eastAsia="lv-LV"/>
        </w:rPr>
        <w:t xml:space="preserve"> </w:t>
      </w:r>
      <w:r w:rsidR="00DB11ED" w:rsidRPr="007F1D8D">
        <w:rPr>
          <w:rFonts w:ascii="Times New Roman" w:eastAsia="Times New Roman" w:hAnsi="Times New Roman"/>
          <w:lang w:eastAsia="lv-LV"/>
        </w:rPr>
        <w:t>Rīgas Tehniskā universitāte, izglītības iestādes reģistrācijas Nr. 3341000709.</w:t>
      </w:r>
    </w:p>
    <w:p w:rsidR="003326E9" w:rsidRPr="007F1D8D" w:rsidRDefault="00DB11ED" w:rsidP="00B5042A">
      <w:pPr>
        <w:tabs>
          <w:tab w:val="left" w:pos="709"/>
        </w:tabs>
        <w:ind w:left="284" w:hanging="284"/>
        <w:jc w:val="both"/>
        <w:rPr>
          <w:rFonts w:ascii="Times New Roman" w:hAnsi="Times New Roman"/>
          <w:spacing w:val="-7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B5042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52C43">
        <w:rPr>
          <w:rFonts w:ascii="Times New Roman" w:hAnsi="Times New Roman"/>
          <w:bCs/>
          <w:color w:val="000000"/>
          <w:spacing w:val="-1"/>
        </w:rPr>
        <w:t>Šķiedru ieklāšanas bloku izveide</w:t>
      </w:r>
      <w:r w:rsidR="00B52C43" w:rsidRPr="009D2DA1">
        <w:rPr>
          <w:rFonts w:ascii="Times New Roman" w:hAnsi="Times New Roman"/>
          <w:bCs/>
          <w:color w:val="000000"/>
          <w:spacing w:val="-1"/>
        </w:rPr>
        <w:t xml:space="preserve"> projekta "Jaunie "gudrie" </w:t>
      </w:r>
      <w:proofErr w:type="spellStart"/>
      <w:r w:rsidR="00B52C43" w:rsidRPr="009D2DA1">
        <w:rPr>
          <w:rFonts w:ascii="Times New Roman" w:hAnsi="Times New Roman"/>
          <w:bCs/>
          <w:color w:val="000000"/>
          <w:spacing w:val="-1"/>
        </w:rPr>
        <w:t>nano-kompozītie</w:t>
      </w:r>
      <w:proofErr w:type="spellEnd"/>
      <w:r w:rsidR="00B52C43" w:rsidRPr="009D2DA1">
        <w:rPr>
          <w:rFonts w:ascii="Times New Roman" w:hAnsi="Times New Roman"/>
          <w:bCs/>
          <w:color w:val="000000"/>
          <w:spacing w:val="-1"/>
        </w:rPr>
        <w:t xml:space="preserve"> materiāli ceļiem, tiltiem, būvēm un transporta mašīnām</w:t>
      </w:r>
      <w:r w:rsidR="00B52C43" w:rsidRPr="001A3493">
        <w:rPr>
          <w:rFonts w:ascii="Times New Roman" w:hAnsi="Times New Roman"/>
          <w:bCs/>
          <w:color w:val="000000"/>
        </w:rPr>
        <w:t xml:space="preserve"> </w:t>
      </w:r>
      <w:r w:rsidR="00B52C43" w:rsidRPr="001A3493">
        <w:rPr>
          <w:rFonts w:ascii="Times New Roman" w:hAnsi="Times New Roman"/>
          <w:bCs/>
        </w:rPr>
        <w:t xml:space="preserve">saskaņā ar </w:t>
      </w:r>
      <w:r w:rsidR="00B52C43" w:rsidRPr="001A3493">
        <w:rPr>
          <w:rFonts w:ascii="Times New Roman" w:hAnsi="Times New Roman"/>
        </w:rPr>
        <w:t>Tehnisko specif</w:t>
      </w:r>
      <w:r w:rsidR="006D501E">
        <w:rPr>
          <w:rFonts w:ascii="Times New Roman" w:hAnsi="Times New Roman"/>
        </w:rPr>
        <w:t>ikāciju (Nolikuma 2. pielikums).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</w:rPr>
      </w:pPr>
      <w:r w:rsidRPr="007F1D8D">
        <w:rPr>
          <w:rFonts w:ascii="Times New Roman" w:eastAsia="Times New Roman" w:hAnsi="Times New Roman"/>
          <w:b/>
          <w:bCs/>
        </w:rPr>
        <w:t xml:space="preserve">3. </w:t>
      </w:r>
      <w:r w:rsidR="00B5042A">
        <w:rPr>
          <w:rFonts w:ascii="Times New Roman" w:eastAsia="Times New Roman" w:hAnsi="Times New Roman"/>
          <w:b/>
          <w:bCs/>
        </w:rPr>
        <w:t xml:space="preserve"> </w:t>
      </w:r>
      <w:r w:rsidR="003326E9" w:rsidRPr="007F1D8D">
        <w:rPr>
          <w:rFonts w:ascii="Times New Roman" w:eastAsia="Times New Roman" w:hAnsi="Times New Roman"/>
          <w:b/>
          <w:bCs/>
        </w:rPr>
        <w:t>Identifikācijas numurs:</w:t>
      </w:r>
      <w:r w:rsidRPr="007F1D8D">
        <w:rPr>
          <w:rFonts w:ascii="Times New Roman" w:eastAsia="Times New Roman" w:hAnsi="Times New Roman"/>
          <w:b/>
          <w:bCs/>
        </w:rPr>
        <w:t xml:space="preserve"> </w:t>
      </w:r>
      <w:r w:rsidR="00B52C43">
        <w:rPr>
          <w:rFonts w:ascii="Times New Roman" w:eastAsia="Times New Roman" w:hAnsi="Times New Roman"/>
          <w:bCs/>
        </w:rPr>
        <w:t>RTU-2015/71</w:t>
      </w:r>
      <w:r w:rsidR="00C955CE">
        <w:rPr>
          <w:rFonts w:ascii="Times New Roman" w:eastAsia="Times New Roman" w:hAnsi="Times New Roman"/>
          <w:bCs/>
        </w:rPr>
        <w:t>.</w:t>
      </w:r>
    </w:p>
    <w:p w:rsidR="003326E9" w:rsidRPr="007F1D8D" w:rsidRDefault="00DB11ED" w:rsidP="00B5042A">
      <w:pPr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4. </w:t>
      </w:r>
      <w:r w:rsidR="00B5042A">
        <w:rPr>
          <w:rFonts w:ascii="Times New Roman" w:eastAsia="Times New Roman" w:hAnsi="Times New Roman"/>
          <w:b/>
          <w:bCs/>
          <w:lang w:eastAsia="lv-LV"/>
        </w:rPr>
        <w:t xml:space="preserve">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7F1D8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B5042A">
        <w:rPr>
          <w:rFonts w:ascii="Times New Roman" w:eastAsia="Times New Roman" w:hAnsi="Times New Roman"/>
          <w:b/>
          <w:bCs/>
          <w:lang w:eastAsia="lv-LV"/>
        </w:rPr>
        <w:t xml:space="preserve"> publicēts internetā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</w:t>
      </w:r>
      <w:hyperlink r:id="rId7" w:history="1">
        <w:r w:rsidR="003326E9" w:rsidRPr="007F1D8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7F1D8D">
        <w:rPr>
          <w:rFonts w:ascii="Times New Roman" w:eastAsia="Times New Roman" w:hAnsi="Times New Roman"/>
          <w:b/>
          <w:bCs/>
          <w:lang w:eastAsia="lv-LV"/>
        </w:rPr>
        <w:t>):</w:t>
      </w:r>
      <w:r w:rsidR="00B5042A">
        <w:rPr>
          <w:rFonts w:ascii="Times New Roman" w:eastAsia="Times New Roman" w:hAnsi="Times New Roman"/>
          <w:b/>
          <w:bCs/>
          <w:lang w:eastAsia="lv-LV"/>
        </w:rPr>
        <w:t> </w:t>
      </w:r>
      <w:r w:rsidR="00C955CE">
        <w:rPr>
          <w:rFonts w:ascii="Times New Roman" w:eastAsia="Times New Roman" w:hAnsi="Times New Roman"/>
          <w:bCs/>
          <w:lang w:eastAsia="lv-LV"/>
        </w:rPr>
        <w:t>2015. 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gada </w:t>
      </w:r>
      <w:r w:rsidR="00B52C43">
        <w:rPr>
          <w:rFonts w:ascii="Times New Roman" w:eastAsia="Times New Roman" w:hAnsi="Times New Roman"/>
          <w:bCs/>
          <w:lang w:eastAsia="lv-LV"/>
        </w:rPr>
        <w:t>30</w:t>
      </w:r>
      <w:r w:rsidR="00610DC5">
        <w:rPr>
          <w:rFonts w:ascii="Times New Roman" w:eastAsia="Times New Roman" w:hAnsi="Times New Roman"/>
          <w:bCs/>
          <w:lang w:eastAsia="lv-LV"/>
        </w:rPr>
        <w:t>. jūnijā</w:t>
      </w:r>
      <w:r w:rsidRPr="007F1D8D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7F1D8D" w:rsidRDefault="00DB11ED" w:rsidP="00B5042A">
      <w:pPr>
        <w:ind w:left="28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5. </w:t>
      </w:r>
      <w:r w:rsidR="007F1D8D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F1D8D">
        <w:rPr>
          <w:rFonts w:ascii="Times New Roman" w:eastAsia="Times New Roman" w:hAnsi="Times New Roman"/>
          <w:bCs/>
          <w:lang w:eastAsia="lv-LV"/>
        </w:rPr>
        <w:t xml:space="preserve">ar Rīgas Tehniskās universitātes finanšu prorektora </w:t>
      </w:r>
      <w:r w:rsidR="00B52C43">
        <w:rPr>
          <w:rFonts w:ascii="Times New Roman" w:hAnsi="Times New Roman"/>
        </w:rPr>
        <w:t>2015.gada 13</w:t>
      </w:r>
      <w:r w:rsidR="00943744" w:rsidRPr="00943744">
        <w:rPr>
          <w:rFonts w:ascii="Times New Roman" w:hAnsi="Times New Roman"/>
        </w:rPr>
        <w:t>.</w:t>
      </w:r>
      <w:r w:rsidR="00B52C43">
        <w:rPr>
          <w:rFonts w:ascii="Times New Roman" w:hAnsi="Times New Roman"/>
        </w:rPr>
        <w:t>maija rīkojumu Nr. 03000-1.2/93</w:t>
      </w:r>
      <w:r w:rsidRPr="007F1D8D">
        <w:rPr>
          <w:rFonts w:ascii="Times New Roman" w:eastAsia="Times New Roman" w:hAnsi="Times New Roman"/>
          <w:bCs/>
          <w:lang w:eastAsia="lv-LV"/>
        </w:rPr>
        <w:t>.</w:t>
      </w:r>
    </w:p>
    <w:p w:rsidR="00DB11ED" w:rsidRPr="007F1D8D" w:rsidRDefault="00B5042A" w:rsidP="00B5042A">
      <w:pPr>
        <w:ind w:left="284" w:hanging="284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6.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="00DB11E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hyperlink r:id="rId8" w:history="1">
        <w:r w:rsidR="00B52C43" w:rsidRPr="00B52C43">
          <w:rPr>
            <w:rStyle w:val="Hyperlink"/>
            <w:rFonts w:ascii="Times New Roman" w:hAnsi="Times New Roman"/>
            <w:color w:val="000000" w:themeColor="text1"/>
            <w:u w:val="none"/>
            <w:shd w:val="clear" w:color="auto" w:fill="F8FBFF"/>
          </w:rPr>
          <w:t>44000000-0</w:t>
        </w:r>
      </w:hyperlink>
      <w:r w:rsidR="00B52C43" w:rsidRPr="005674C3">
        <w:rPr>
          <w:rFonts w:ascii="Times New Roman" w:hAnsi="Times New Roman"/>
          <w:color w:val="000000" w:themeColor="text1"/>
        </w:rPr>
        <w:t xml:space="preserve"> (</w:t>
      </w:r>
      <w:r w:rsidR="00B52C43" w:rsidRPr="005674C3">
        <w:rPr>
          <w:rFonts w:ascii="Times New Roman" w:hAnsi="Times New Roman"/>
          <w:color w:val="000000" w:themeColor="text1"/>
          <w:shd w:val="clear" w:color="auto" w:fill="F8FBFF"/>
        </w:rPr>
        <w:t>Būvkonstrukcijas un materiāli, būvniecības palīgmateriāli (izņemot elektroierīces</w:t>
      </w:r>
      <w:r w:rsidR="00B52C43" w:rsidRPr="005674C3">
        <w:rPr>
          <w:rFonts w:ascii="Times New Roman" w:hAnsi="Times New Roman"/>
          <w:color w:val="000000" w:themeColor="text1"/>
        </w:rPr>
        <w:t>)</w:t>
      </w:r>
      <w:r w:rsidR="00B52C43">
        <w:t xml:space="preserve">; </w:t>
      </w:r>
      <w:r w:rsidR="00B52C43" w:rsidRPr="00C50A2A">
        <w:rPr>
          <w:rFonts w:ascii="Times New Roman" w:hAnsi="Times New Roman"/>
          <w:color w:val="000000"/>
        </w:rPr>
        <w:t>papildu CPV kods: 73000000-2 (Pētniecības un izstrādes pakalpojumi un saistītie konsultāciju pakalpojumi);</w:t>
      </w:r>
    </w:p>
    <w:p w:rsidR="003326E9" w:rsidRPr="007F1D8D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B5042A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93"/>
        <w:gridCol w:w="6386"/>
      </w:tblGrid>
      <w:tr w:rsidR="00943744" w:rsidRPr="007F1D8D" w:rsidTr="00724054">
        <w:trPr>
          <w:trHeight w:val="497"/>
        </w:trPr>
        <w:tc>
          <w:tcPr>
            <w:tcW w:w="952" w:type="dxa"/>
            <w:shd w:val="clear" w:color="auto" w:fill="auto"/>
            <w:vAlign w:val="center"/>
          </w:tcPr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43744" w:rsidRPr="007F1D8D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943744" w:rsidRPr="007F1D8D" w:rsidRDefault="00943744" w:rsidP="0072405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Finanš</w:t>
            </w:r>
            <w:r w:rsidR="00DB1331">
              <w:rPr>
                <w:rFonts w:ascii="Times New Roman" w:hAnsi="Times New Roman"/>
                <w:b/>
              </w:rPr>
              <w:t>u piedāvājuma summa EUR bez PVN par visām pozīcijām kopā</w:t>
            </w:r>
          </w:p>
        </w:tc>
      </w:tr>
      <w:tr w:rsidR="003326E9" w:rsidRPr="007F1D8D" w:rsidTr="00C955CE">
        <w:tc>
          <w:tcPr>
            <w:tcW w:w="952" w:type="dxa"/>
            <w:shd w:val="clear" w:color="auto" w:fill="auto"/>
          </w:tcPr>
          <w:p w:rsidR="003326E9" w:rsidRPr="007F1D8D" w:rsidRDefault="003326E9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</w:t>
            </w:r>
            <w:r w:rsidR="00DB11ED" w:rsidRPr="007F1D8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326E9" w:rsidRPr="007F1D8D" w:rsidRDefault="003326E9" w:rsidP="00B52C43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 w:rsidR="00B52C43">
              <w:rPr>
                <w:rFonts w:ascii="Times New Roman" w:hAnsi="Times New Roman"/>
              </w:rPr>
              <w:t>TEMESO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3326E9" w:rsidRPr="007F1D8D" w:rsidRDefault="00DB1331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8240,</w:t>
            </w:r>
            <w:r w:rsidR="00B52C43">
              <w:rPr>
                <w:rFonts w:ascii="Times New Roman" w:hAnsi="Times New Roman"/>
              </w:rPr>
              <w:t>00</w:t>
            </w:r>
          </w:p>
        </w:tc>
      </w:tr>
    </w:tbl>
    <w:p w:rsidR="00DB11ED" w:rsidRPr="007F1D8D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7F1D8D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8.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6379"/>
      </w:tblGrid>
      <w:tr w:rsidR="00B7667D" w:rsidRPr="007F1D8D" w:rsidTr="00724054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B7667D" w:rsidRPr="007F1D8D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667D" w:rsidRPr="007F1D8D" w:rsidRDefault="00724054" w:rsidP="006D50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Atbilstības novērtējums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(atbilst/neatbilst)</w:t>
            </w:r>
            <w:r w:rsidR="00B7667D" w:rsidRPr="007F1D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66B" w:rsidRPr="007F1D8D" w:rsidTr="0065223C">
        <w:tc>
          <w:tcPr>
            <w:tcW w:w="993" w:type="dxa"/>
            <w:shd w:val="clear" w:color="auto" w:fill="auto"/>
          </w:tcPr>
          <w:p w:rsidR="0087766B" w:rsidRPr="007F1D8D" w:rsidRDefault="0087766B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87766B" w:rsidRPr="007F1D8D" w:rsidRDefault="0087766B" w:rsidP="00B52C43">
            <w:pPr>
              <w:spacing w:line="276" w:lineRule="auto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SIA “</w:t>
            </w:r>
            <w:r w:rsidR="00B52C43">
              <w:rPr>
                <w:rFonts w:ascii="Times New Roman" w:hAnsi="Times New Roman"/>
              </w:rPr>
              <w:t>TEMESO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766B" w:rsidRPr="007F1D8D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7F1D8D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B52C43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9.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7F1D8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43744">
        <w:rPr>
          <w:rFonts w:ascii="Times New Roman" w:hAnsi="Times New Roman"/>
        </w:rPr>
        <w:t>nolikuma prasībām atbilstošs pretendenta piedāvājums</w:t>
      </w:r>
      <w:r w:rsidR="007F1D8D" w:rsidRPr="007F1D8D">
        <w:rPr>
          <w:rFonts w:ascii="Times New Roman" w:hAnsi="Times New Roman"/>
        </w:rPr>
        <w:t xml:space="preserve"> ar viszemāko cenu (bez PVN).</w:t>
      </w:r>
      <w:r w:rsidR="00C955CE">
        <w:rPr>
          <w:rFonts w:ascii="Times New Roman" w:hAnsi="Times New Roman"/>
        </w:rPr>
        <w:t xml:space="preserve"> </w:t>
      </w:r>
    </w:p>
    <w:p w:rsidR="003326E9" w:rsidRPr="00343DD0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F1D8D">
        <w:rPr>
          <w:rFonts w:ascii="Times New Roman" w:eastAsia="Times New Roman" w:hAnsi="Times New Roman"/>
          <w:b/>
          <w:bCs/>
          <w:lang w:eastAsia="lv-LV"/>
        </w:rPr>
        <w:t xml:space="preserve">10. </w:t>
      </w:r>
      <w:r w:rsidR="003326E9" w:rsidRPr="007F1D8D">
        <w:rPr>
          <w:rFonts w:ascii="Times New Roman" w:eastAsia="Times New Roman" w:hAnsi="Times New Roman"/>
          <w:b/>
          <w:bCs/>
          <w:lang w:eastAsia="lv-LV"/>
        </w:rPr>
        <w:t>Lēmums:</w:t>
      </w:r>
      <w:r w:rsidR="00343DD0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343DD0">
        <w:rPr>
          <w:rFonts w:ascii="Times New Roman" w:eastAsia="Times New Roman" w:hAnsi="Times New Roman"/>
          <w:bCs/>
          <w:lang w:eastAsia="lv-LV"/>
        </w:rPr>
        <w:t>Pretendenta</w:t>
      </w:r>
      <w:r w:rsidR="00343DD0" w:rsidRPr="007F1D8D">
        <w:rPr>
          <w:rFonts w:ascii="Times New Roman" w:eastAsia="Times New Roman" w:hAnsi="Times New Roman"/>
          <w:bCs/>
          <w:lang w:eastAsia="lv-LV"/>
        </w:rPr>
        <w:t xml:space="preserve"> nosaukum</w:t>
      </w:r>
      <w:r w:rsidR="00343DD0">
        <w:rPr>
          <w:rFonts w:ascii="Times New Roman" w:eastAsia="Times New Roman" w:hAnsi="Times New Roman"/>
          <w:bCs/>
          <w:lang w:eastAsia="lv-LV"/>
        </w:rPr>
        <w:t>s, ar kuru</w:t>
      </w:r>
      <w:r w:rsidR="00343DD0" w:rsidRPr="007F1D8D">
        <w:rPr>
          <w:rFonts w:ascii="Times New Roman" w:eastAsia="Times New Roman" w:hAnsi="Times New Roman"/>
          <w:bCs/>
          <w:lang w:eastAsia="lv-LV"/>
        </w:rPr>
        <w:t xml:space="preserve"> nolemts slēgt </w:t>
      </w:r>
      <w:r w:rsidR="00343DD0">
        <w:rPr>
          <w:rFonts w:ascii="Times New Roman" w:eastAsia="Times New Roman" w:hAnsi="Times New Roman"/>
          <w:bCs/>
          <w:lang w:eastAsia="lv-LV"/>
        </w:rPr>
        <w:t>līgumu: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67"/>
        <w:gridCol w:w="5812"/>
      </w:tblGrid>
      <w:tr w:rsidR="00943744" w:rsidRPr="007F1D8D" w:rsidTr="00724054">
        <w:trPr>
          <w:trHeight w:val="416"/>
        </w:trPr>
        <w:tc>
          <w:tcPr>
            <w:tcW w:w="952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1D8D">
              <w:rPr>
                <w:rFonts w:ascii="Times New Roman" w:hAnsi="Times New Roman"/>
                <w:b/>
              </w:rPr>
              <w:t>Nr.p.k</w:t>
            </w:r>
            <w:proofErr w:type="spellEnd"/>
            <w:r w:rsidRPr="007F1D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7F1D8D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7F1D8D" w:rsidRDefault="00943744" w:rsidP="0072405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1D8D">
              <w:rPr>
                <w:rFonts w:ascii="Times New Roman" w:hAnsi="Times New Roman"/>
                <w:b/>
              </w:rPr>
              <w:t xml:space="preserve">Finanšu piedāvājuma summa EUR bez PVN </w:t>
            </w:r>
            <w:r w:rsidR="00DB1331">
              <w:rPr>
                <w:rFonts w:ascii="Times New Roman" w:hAnsi="Times New Roman"/>
                <w:b/>
              </w:rPr>
              <w:t>par visām pozīcijām kopā</w:t>
            </w:r>
          </w:p>
        </w:tc>
      </w:tr>
      <w:tr w:rsidR="00943744" w:rsidRPr="007F1D8D" w:rsidTr="00C955CE">
        <w:tc>
          <w:tcPr>
            <w:tcW w:w="952" w:type="dxa"/>
            <w:shd w:val="clear" w:color="auto" w:fill="auto"/>
          </w:tcPr>
          <w:p w:rsidR="00943744" w:rsidRPr="007F1D8D" w:rsidRDefault="00943744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1D8D"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7F1D8D" w:rsidRDefault="00943744" w:rsidP="00B52C4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r w:rsidR="00B52C43">
              <w:rPr>
                <w:rFonts w:ascii="Times New Roman" w:hAnsi="Times New Roman"/>
              </w:rPr>
              <w:t>TEMESO</w:t>
            </w:r>
            <w:r w:rsidRPr="007F1D8D">
              <w:rPr>
                <w:rFonts w:ascii="Times New Roman" w:hAnsi="Times New Roman"/>
              </w:rPr>
              <w:t>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7F1D8D" w:rsidRDefault="00B52C43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8240,00</w:t>
            </w:r>
          </w:p>
        </w:tc>
      </w:tr>
    </w:tbl>
    <w:p w:rsidR="006033D8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7F1D8D" w:rsidRDefault="007F1D8D" w:rsidP="00343DD0">
      <w:p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hAnsi="Times New Roman"/>
          <w:b/>
        </w:rPr>
        <w:t>11.</w:t>
      </w:r>
      <w:r w:rsidRPr="00DE1A8B">
        <w:rPr>
          <w:rFonts w:ascii="Times New Roman" w:hAnsi="Times New Roman"/>
        </w:rPr>
        <w:t xml:space="preserve"> </w:t>
      </w:r>
      <w:r w:rsidR="00343DD0">
        <w:rPr>
          <w:rFonts w:ascii="Times New Roman" w:hAnsi="Times New Roman"/>
        </w:rPr>
        <w:t xml:space="preserve">  </w:t>
      </w:r>
      <w:r w:rsidRPr="00DE1A8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DE1A8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DE1A8B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Pr="00DE1A8B">
        <w:rPr>
          <w:rFonts w:ascii="Times New Roman" w:eastAsia="Times New Roman" w:hAnsi="Times New Roman"/>
          <w:bCs/>
          <w:lang w:eastAsia="lv-LV"/>
        </w:rPr>
        <w:t xml:space="preserve">, kas attiecināmi uz </w:t>
      </w:r>
      <w:r w:rsidR="00343DD0">
        <w:rPr>
          <w:rFonts w:ascii="Times New Roman" w:eastAsia="Times New Roman" w:hAnsi="Times New Roman"/>
          <w:bCs/>
          <w:lang w:eastAsia="lv-LV"/>
        </w:rPr>
        <w:t xml:space="preserve"> </w:t>
      </w:r>
      <w:r w:rsidRPr="00DE1A8B">
        <w:rPr>
          <w:rFonts w:ascii="Times New Roman" w:eastAsia="Times New Roman" w:hAnsi="Times New Roman"/>
          <w:bCs/>
          <w:lang w:eastAsia="lv-LV"/>
        </w:rPr>
        <w:t>SIA</w:t>
      </w:r>
      <w:r w:rsidR="00943744">
        <w:rPr>
          <w:rFonts w:ascii="Times New Roman" w:eastAsia="Times New Roman" w:hAnsi="Times New Roman"/>
          <w:bCs/>
          <w:lang w:eastAsia="lv-LV"/>
        </w:rPr>
        <w:t xml:space="preserve"> “</w:t>
      </w:r>
      <w:r w:rsidR="00B52C43">
        <w:rPr>
          <w:rFonts w:ascii="Times New Roman" w:eastAsia="Times New Roman" w:hAnsi="Times New Roman"/>
          <w:bCs/>
          <w:lang w:eastAsia="lv-LV"/>
        </w:rPr>
        <w:t>TEMESO</w:t>
      </w:r>
      <w:r w:rsidR="00943744">
        <w:rPr>
          <w:rFonts w:ascii="Times New Roman" w:eastAsia="Times New Roman" w:hAnsi="Times New Roman"/>
          <w:bCs/>
          <w:lang w:eastAsia="lv-LV"/>
        </w:rPr>
        <w:t>”</w:t>
      </w:r>
      <w:r w:rsidRPr="00DE1A8B">
        <w:rPr>
          <w:rFonts w:ascii="Times New Roman" w:eastAsia="Times New Roman" w:hAnsi="Times New Roman"/>
          <w:bCs/>
          <w:lang w:eastAsia="lv-LV"/>
        </w:rPr>
        <w:t>: nav</w:t>
      </w:r>
      <w:r w:rsidRPr="007F1D8D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Default="007F1D8D" w:rsidP="00C955CE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DE1A8B">
        <w:rPr>
          <w:rFonts w:ascii="Times New Roman" w:eastAsia="Times New Roman" w:hAnsi="Times New Roman"/>
          <w:b/>
          <w:bCs/>
          <w:lang w:eastAsia="lv-LV"/>
        </w:rPr>
        <w:t xml:space="preserve">12. </w:t>
      </w:r>
      <w:r w:rsidR="00343DD0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Pr="00DE1A8B">
        <w:rPr>
          <w:rFonts w:ascii="Times New Roman" w:eastAsia="Times New Roman" w:hAnsi="Times New Roman"/>
          <w:b/>
          <w:bCs/>
          <w:lang w:eastAsia="lv-LV"/>
        </w:rPr>
        <w:t>Lēmuma pieņemšanas datums</w:t>
      </w:r>
      <w:r w:rsidRPr="00EA62F8">
        <w:rPr>
          <w:rFonts w:ascii="Times New Roman" w:eastAsia="Times New Roman" w:hAnsi="Times New Roman"/>
          <w:b/>
          <w:bCs/>
          <w:lang w:eastAsia="lv-LV"/>
        </w:rPr>
        <w:t>:</w:t>
      </w:r>
      <w:r w:rsidR="00C955CE" w:rsidRPr="00EA62F8">
        <w:rPr>
          <w:rFonts w:ascii="Times New Roman" w:eastAsia="Times New Roman" w:hAnsi="Times New Roman"/>
          <w:bCs/>
          <w:lang w:eastAsia="lv-LV"/>
        </w:rPr>
        <w:t xml:space="preserve"> </w:t>
      </w:r>
      <w:r w:rsidR="00343DD0" w:rsidRPr="00343DD0">
        <w:rPr>
          <w:rFonts w:ascii="Times New Roman" w:eastAsia="Times New Roman" w:hAnsi="Times New Roman"/>
          <w:bCs/>
          <w:lang w:eastAsia="lv-LV"/>
        </w:rPr>
        <w:t>21</w:t>
      </w:r>
      <w:r w:rsidRPr="00343DD0">
        <w:rPr>
          <w:rFonts w:ascii="Times New Roman" w:eastAsia="Times New Roman" w:hAnsi="Times New Roman"/>
          <w:bCs/>
          <w:lang w:eastAsia="lv-LV"/>
        </w:rPr>
        <w:t>.07.2015</w:t>
      </w:r>
      <w:r w:rsidRPr="00343DD0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6D501E" w:rsidRPr="00C955CE" w:rsidRDefault="006D501E" w:rsidP="00C955CE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F1D8D" w:rsidRPr="007F1D8D" w:rsidRDefault="00343DD0" w:rsidP="00343DD0">
      <w:p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13. </w:t>
      </w:r>
      <w:r w:rsidR="007F1D8D" w:rsidRPr="007F1D8D">
        <w:rPr>
          <w:rFonts w:ascii="Times New Roman" w:hAnsi="Times New Roman"/>
          <w:b/>
        </w:rPr>
        <w:t>Lēmuma pārsūdzēšana:</w:t>
      </w:r>
      <w:r w:rsidR="007F1D8D" w:rsidRPr="007F1D8D">
        <w:rPr>
          <w:rFonts w:ascii="Times New Roman" w:hAnsi="Times New Roman"/>
        </w:rPr>
        <w:t xml:space="preserve"> </w:t>
      </w:r>
      <w:r w:rsidR="007F1D8D" w:rsidRPr="007F1D8D">
        <w:rPr>
          <w:rFonts w:ascii="Times New Roman" w:hAnsi="Times New Roman"/>
          <w:color w:val="000000"/>
        </w:rPr>
        <w:t>Saskaņā ar Publisko iepirkumu likuma 8</w:t>
      </w:r>
      <w:r w:rsidR="007F1D8D" w:rsidRPr="007F1D8D">
        <w:rPr>
          <w:rFonts w:ascii="Times New Roman" w:hAnsi="Times New Roman"/>
          <w:color w:val="000000"/>
          <w:vertAlign w:val="superscript"/>
        </w:rPr>
        <w:t>2</w:t>
      </w:r>
      <w:r w:rsidR="007F1D8D" w:rsidRPr="007F1D8D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7F1D8D" w:rsidRDefault="007F1D8D">
      <w:pPr>
        <w:rPr>
          <w:rFonts w:ascii="Times New Roman" w:hAnsi="Times New Roman"/>
          <w:color w:val="000000"/>
        </w:rPr>
      </w:pP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7F1D8D" w:rsidTr="00104F1B">
        <w:trPr>
          <w:trHeight w:val="1015"/>
        </w:trPr>
        <w:tc>
          <w:tcPr>
            <w:tcW w:w="3563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  <w:r w:rsidRPr="00B52C43">
              <w:rPr>
                <w:rFonts w:ascii="Times New Roman" w:hAnsi="Times New Roman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  <w:r w:rsidRPr="00B52C43">
              <w:rPr>
                <w:rFonts w:ascii="Times New Roman" w:hAnsi="Times New Roman"/>
              </w:rPr>
              <w:t>R. Kikors</w:t>
            </w:r>
          </w:p>
        </w:tc>
      </w:tr>
      <w:tr w:rsidR="007F1D8D" w:rsidRPr="007F1D8D" w:rsidTr="00104F1B">
        <w:trPr>
          <w:trHeight w:val="257"/>
        </w:trPr>
        <w:tc>
          <w:tcPr>
            <w:tcW w:w="3563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624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</w:tr>
      <w:tr w:rsidR="007F1D8D" w:rsidRPr="007F1D8D" w:rsidTr="00104F1B">
        <w:trPr>
          <w:trHeight w:val="1546"/>
        </w:trPr>
        <w:tc>
          <w:tcPr>
            <w:tcW w:w="3563" w:type="dxa"/>
          </w:tcPr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  <w:r w:rsidRPr="00B52C43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2624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</w:rPr>
            </w:pPr>
          </w:p>
          <w:p w:rsidR="007F1D8D" w:rsidRPr="00343DD0" w:rsidRDefault="00B52C43" w:rsidP="00104F1B">
            <w:pPr>
              <w:rPr>
                <w:rFonts w:ascii="Times New Roman" w:hAnsi="Times New Roman"/>
              </w:rPr>
            </w:pPr>
            <w:r w:rsidRPr="00343DD0">
              <w:rPr>
                <w:rFonts w:ascii="Times New Roman" w:hAnsi="Times New Roman"/>
              </w:rPr>
              <w:t>V. Fortiņa</w:t>
            </w:r>
          </w:p>
          <w:p w:rsidR="007F1D8D" w:rsidRPr="00B52C43" w:rsidRDefault="007F1D8D" w:rsidP="00104F1B">
            <w:pPr>
              <w:rPr>
                <w:rFonts w:ascii="Times New Roman" w:hAnsi="Times New Roman"/>
                <w:highlight w:val="yellow"/>
              </w:rPr>
            </w:pPr>
            <w:r w:rsidRPr="00B52C43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C955CE" w:rsidRPr="00B52C43" w:rsidRDefault="00C955CE" w:rsidP="00104F1B">
            <w:pPr>
              <w:rPr>
                <w:rFonts w:ascii="Times New Roman" w:hAnsi="Times New Roman"/>
                <w:highlight w:val="yellow"/>
              </w:rPr>
            </w:pPr>
          </w:p>
          <w:p w:rsidR="00C955CE" w:rsidRPr="00B52C43" w:rsidRDefault="00C955CE" w:rsidP="00104F1B">
            <w:pPr>
              <w:rPr>
                <w:rFonts w:ascii="Times New Roman" w:hAnsi="Times New Roman"/>
                <w:highlight w:val="yellow"/>
              </w:rPr>
            </w:pPr>
          </w:p>
          <w:p w:rsidR="007F1D8D" w:rsidRPr="00B52C43" w:rsidRDefault="00343DD0" w:rsidP="00104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Šahmenko</w:t>
            </w:r>
            <w:proofErr w:type="spellEnd"/>
          </w:p>
          <w:p w:rsidR="007F1D8D" w:rsidRPr="00B52C43" w:rsidRDefault="007F1D8D" w:rsidP="00104F1B">
            <w:pPr>
              <w:rPr>
                <w:rFonts w:ascii="Times New Roman" w:hAnsi="Times New Roman"/>
              </w:rPr>
            </w:pPr>
          </w:p>
        </w:tc>
      </w:tr>
    </w:tbl>
    <w:p w:rsidR="007F1D8D" w:rsidRPr="007F1D8D" w:rsidRDefault="007F1D8D">
      <w:pPr>
        <w:rPr>
          <w:rFonts w:ascii="Times New Roman" w:hAnsi="Times New Roman"/>
        </w:rPr>
      </w:pPr>
    </w:p>
    <w:sectPr w:rsidR="007F1D8D" w:rsidRPr="007F1D8D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B133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312122"/>
    <w:rsid w:val="003326E9"/>
    <w:rsid w:val="00343DD0"/>
    <w:rsid w:val="00361A7E"/>
    <w:rsid w:val="006033D8"/>
    <w:rsid w:val="00610DC5"/>
    <w:rsid w:val="0065223C"/>
    <w:rsid w:val="00654C33"/>
    <w:rsid w:val="006D501E"/>
    <w:rsid w:val="00724054"/>
    <w:rsid w:val="007F1D8D"/>
    <w:rsid w:val="008352E4"/>
    <w:rsid w:val="0087766B"/>
    <w:rsid w:val="00943744"/>
    <w:rsid w:val="009B3501"/>
    <w:rsid w:val="009E6B23"/>
    <w:rsid w:val="00AE056A"/>
    <w:rsid w:val="00B5042A"/>
    <w:rsid w:val="00B52C43"/>
    <w:rsid w:val="00B7667D"/>
    <w:rsid w:val="00B8069E"/>
    <w:rsid w:val="00C955CE"/>
    <w:rsid w:val="00CB3257"/>
    <w:rsid w:val="00D06858"/>
    <w:rsid w:val="00D962EC"/>
    <w:rsid w:val="00DB11ED"/>
    <w:rsid w:val="00DB1331"/>
    <w:rsid w:val="00DC0A97"/>
    <w:rsid w:val="00DE1A8B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character" w:styleId="Hyperlink">
    <w:name w:val="Hyperlink"/>
    <w:uiPriority w:val="99"/>
    <w:rsid w:val="00B5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lv/iubcpv/parent/5807/clasif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15</cp:revision>
  <cp:lastPrinted>2015-07-24T08:40:00Z</cp:lastPrinted>
  <dcterms:created xsi:type="dcterms:W3CDTF">2015-07-03T13:02:00Z</dcterms:created>
  <dcterms:modified xsi:type="dcterms:W3CDTF">2015-07-24T08:43:00Z</dcterms:modified>
</cp:coreProperties>
</file>