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BD" w:rsidRDefault="00251CBD" w:rsidP="00F80AC9">
      <w:pPr>
        <w:jc w:val="center"/>
        <w:rPr>
          <w:rFonts w:ascii="Times New Roman" w:hAnsi="Times New Roman" w:cs="Times New Roman"/>
          <w:b/>
          <w:caps/>
          <w:sz w:val="22"/>
          <w:szCs w:val="22"/>
        </w:rPr>
      </w:pPr>
    </w:p>
    <w:p w:rsidR="00251CBD" w:rsidRDefault="00251CBD" w:rsidP="00F80AC9">
      <w:pPr>
        <w:jc w:val="center"/>
        <w:rPr>
          <w:rFonts w:ascii="Times New Roman" w:hAnsi="Times New Roman" w:cs="Times New Roman"/>
          <w:b/>
          <w:caps/>
          <w:sz w:val="22"/>
          <w:szCs w:val="22"/>
        </w:rPr>
      </w:pPr>
    </w:p>
    <w:p w:rsidR="00F80AC9" w:rsidRPr="00251CBD" w:rsidRDefault="00F80AC9" w:rsidP="00F80AC9">
      <w:pPr>
        <w:jc w:val="center"/>
        <w:rPr>
          <w:rFonts w:ascii="Times New Roman" w:hAnsi="Times New Roman" w:cs="Times New Roman"/>
          <w:b/>
          <w:caps/>
          <w:szCs w:val="28"/>
        </w:rPr>
      </w:pPr>
      <w:r w:rsidRPr="00251CBD">
        <w:rPr>
          <w:rFonts w:ascii="Times New Roman" w:hAnsi="Times New Roman" w:cs="Times New Roman"/>
          <w:b/>
          <w:caps/>
          <w:szCs w:val="28"/>
        </w:rPr>
        <w:t>Iepirkuma līgumS Nr. 01J02-</w:t>
      </w:r>
      <w:r w:rsidR="00B14C4D">
        <w:rPr>
          <w:rFonts w:ascii="Times New Roman" w:hAnsi="Times New Roman" w:cs="Times New Roman"/>
          <w:b/>
          <w:caps/>
          <w:szCs w:val="28"/>
        </w:rPr>
        <w:t>1</w:t>
      </w:r>
      <w:bookmarkStart w:id="0" w:name="_GoBack"/>
      <w:bookmarkEnd w:id="0"/>
      <w:r w:rsidRPr="00251CBD">
        <w:rPr>
          <w:rFonts w:ascii="Times New Roman" w:hAnsi="Times New Roman" w:cs="Times New Roman"/>
          <w:b/>
          <w:caps/>
          <w:szCs w:val="28"/>
        </w:rPr>
        <w:t>/___________</w:t>
      </w:r>
    </w:p>
    <w:p w:rsidR="00F80AC9" w:rsidRPr="00FD5806" w:rsidRDefault="00F80AC9" w:rsidP="00F80AC9">
      <w:pPr>
        <w:pStyle w:val="BodyTextIndent"/>
        <w:ind w:left="0"/>
        <w:jc w:val="center"/>
        <w:rPr>
          <w:rFonts w:ascii="Times New Roman" w:hAnsi="Times New Roman"/>
          <w:bCs/>
          <w:sz w:val="22"/>
          <w:szCs w:val="22"/>
        </w:rPr>
      </w:pPr>
    </w:p>
    <w:p w:rsidR="00F80AC9" w:rsidRDefault="00F80AC9" w:rsidP="00F80AC9">
      <w:pPr>
        <w:pStyle w:val="BodyTextIndent"/>
        <w:ind w:left="0"/>
        <w:rPr>
          <w:rFonts w:ascii="Times New Roman" w:hAnsi="Times New Roman"/>
          <w:bCs/>
          <w:sz w:val="22"/>
          <w:szCs w:val="22"/>
        </w:rPr>
      </w:pPr>
    </w:p>
    <w:p w:rsidR="00230F3A" w:rsidRDefault="00230F3A" w:rsidP="00F80AC9">
      <w:pPr>
        <w:pStyle w:val="BodyTextIndent"/>
        <w:ind w:left="0"/>
        <w:rPr>
          <w:rFonts w:ascii="Times New Roman" w:hAnsi="Times New Roman"/>
          <w:bCs/>
          <w:sz w:val="22"/>
          <w:szCs w:val="22"/>
        </w:rPr>
      </w:pPr>
    </w:p>
    <w:p w:rsidR="00F80AC9" w:rsidRDefault="00F80AC9" w:rsidP="00F80AC9">
      <w:pPr>
        <w:pStyle w:val="BodyTextIndent"/>
        <w:ind w:left="0"/>
        <w:rPr>
          <w:rFonts w:ascii="Times New Roman" w:hAnsi="Times New Roman"/>
          <w:bCs/>
          <w:sz w:val="22"/>
          <w:szCs w:val="22"/>
        </w:rPr>
      </w:pPr>
      <w:r w:rsidRPr="00FD5806">
        <w:rPr>
          <w:rFonts w:ascii="Times New Roman" w:hAnsi="Times New Roman"/>
          <w:bCs/>
          <w:sz w:val="22"/>
          <w:szCs w:val="22"/>
        </w:rPr>
        <w:t>Rīgā</w:t>
      </w:r>
      <w:r>
        <w:rPr>
          <w:rFonts w:ascii="Times New Roman" w:hAnsi="Times New Roman"/>
          <w:bCs/>
          <w:sz w:val="22"/>
          <w:szCs w:val="22"/>
        </w:rPr>
        <w:t xml:space="preserve">,                                                                             </w:t>
      </w:r>
      <w:r w:rsidR="00251CBD">
        <w:rPr>
          <w:rFonts w:ascii="Times New Roman" w:hAnsi="Times New Roman"/>
          <w:bCs/>
          <w:sz w:val="22"/>
          <w:szCs w:val="22"/>
        </w:rPr>
        <w:t xml:space="preserve">                   </w:t>
      </w:r>
      <w:r>
        <w:rPr>
          <w:rFonts w:ascii="Times New Roman" w:hAnsi="Times New Roman"/>
          <w:bCs/>
          <w:sz w:val="22"/>
          <w:szCs w:val="22"/>
        </w:rPr>
        <w:t xml:space="preserve"> 2015</w:t>
      </w:r>
      <w:r w:rsidRPr="00FD5806">
        <w:rPr>
          <w:rFonts w:ascii="Times New Roman" w:hAnsi="Times New Roman"/>
          <w:bCs/>
          <w:sz w:val="22"/>
          <w:szCs w:val="22"/>
        </w:rPr>
        <w:t>.</w:t>
      </w:r>
      <w:r>
        <w:rPr>
          <w:rFonts w:ascii="Times New Roman" w:hAnsi="Times New Roman"/>
          <w:bCs/>
          <w:sz w:val="22"/>
          <w:szCs w:val="22"/>
        </w:rPr>
        <w:t xml:space="preserve"> </w:t>
      </w:r>
      <w:r w:rsidRPr="00FD5806">
        <w:rPr>
          <w:rFonts w:ascii="Times New Roman" w:hAnsi="Times New Roman"/>
          <w:bCs/>
          <w:sz w:val="22"/>
          <w:szCs w:val="22"/>
        </w:rPr>
        <w:t xml:space="preserve">gada _____. </w:t>
      </w:r>
      <w:r w:rsidR="00251CBD">
        <w:rPr>
          <w:rFonts w:ascii="Times New Roman" w:hAnsi="Times New Roman"/>
          <w:bCs/>
          <w:sz w:val="22"/>
          <w:szCs w:val="22"/>
        </w:rPr>
        <w:t>oktobrī</w:t>
      </w:r>
      <w:r w:rsidRPr="00FD5806">
        <w:rPr>
          <w:rFonts w:ascii="Times New Roman" w:hAnsi="Times New Roman"/>
          <w:bCs/>
          <w:sz w:val="22"/>
          <w:szCs w:val="22"/>
        </w:rPr>
        <w:tab/>
      </w:r>
    </w:p>
    <w:p w:rsidR="00F80AC9" w:rsidRDefault="00F80AC9" w:rsidP="00F80AC9">
      <w:pPr>
        <w:pStyle w:val="NormalWeb"/>
        <w:spacing w:before="0" w:beforeAutospacing="0" w:after="0" w:afterAutospacing="0"/>
        <w:jc w:val="both"/>
        <w:rPr>
          <w:rFonts w:ascii="Times New Roman" w:hAnsi="Times New Roman" w:cs="Times New Roman"/>
          <w:b/>
          <w:bCs/>
          <w:sz w:val="22"/>
          <w:szCs w:val="22"/>
          <w:lang w:val="lv-LV"/>
        </w:rPr>
      </w:pPr>
    </w:p>
    <w:p w:rsidR="00F80AC9" w:rsidRPr="000E0F70" w:rsidRDefault="00F80AC9" w:rsidP="00F80AC9">
      <w:pPr>
        <w:jc w:val="both"/>
        <w:rPr>
          <w:rFonts w:ascii="Times New Roman" w:hAnsi="Times New Roman" w:cs="Times New Roman"/>
          <w:kern w:val="0"/>
          <w:sz w:val="24"/>
        </w:rPr>
      </w:pPr>
      <w:r w:rsidRPr="000E0F70">
        <w:rPr>
          <w:rFonts w:ascii="Times New Roman" w:hAnsi="Times New Roman" w:cs="Times New Roman"/>
          <w:b/>
          <w:bCs/>
          <w:kern w:val="0"/>
          <w:sz w:val="24"/>
        </w:rPr>
        <w:t>Rīgas Tehniskā universitāte</w:t>
      </w:r>
      <w:r w:rsidRPr="000E0F70">
        <w:rPr>
          <w:rFonts w:ascii="Times New Roman" w:hAnsi="Times New Roman" w:cs="Times New Roman"/>
          <w:kern w:val="0"/>
          <w:sz w:val="24"/>
        </w:rPr>
        <w:t xml:space="preserve">, izglītības iestādes reģistrācijas Nr.3341000709, kuras vārdā un interesēs, pamatojoties uz Rīgas Tehniskās universitātes Satversmi, rīkojas rektors </w:t>
      </w:r>
      <w:r w:rsidR="00230F3A">
        <w:rPr>
          <w:rFonts w:ascii="Times New Roman" w:hAnsi="Times New Roman" w:cs="Times New Roman"/>
          <w:kern w:val="0"/>
          <w:sz w:val="24"/>
        </w:rPr>
        <w:t xml:space="preserve">Leonīds </w:t>
      </w:r>
      <w:proofErr w:type="spellStart"/>
      <w:r w:rsidR="00230F3A">
        <w:rPr>
          <w:rFonts w:ascii="Times New Roman" w:hAnsi="Times New Roman" w:cs="Times New Roman"/>
          <w:kern w:val="0"/>
          <w:sz w:val="24"/>
        </w:rPr>
        <w:t>Ribickis</w:t>
      </w:r>
      <w:proofErr w:type="spellEnd"/>
      <w:r w:rsidRPr="000E0F70">
        <w:rPr>
          <w:rFonts w:ascii="Times New Roman" w:hAnsi="Times New Roman" w:cs="Times New Roman"/>
          <w:kern w:val="0"/>
          <w:sz w:val="24"/>
        </w:rPr>
        <w:t>, turpmāk tekstā  - “Pasūtītājs”, no vienas puses, un</w:t>
      </w:r>
    </w:p>
    <w:p w:rsidR="00F80AC9" w:rsidRPr="000E0F70" w:rsidRDefault="00F80AC9" w:rsidP="00F80AC9">
      <w:pPr>
        <w:jc w:val="both"/>
        <w:rPr>
          <w:rFonts w:ascii="Times New Roman" w:hAnsi="Times New Roman" w:cs="Times New Roman"/>
          <w:b/>
          <w:sz w:val="24"/>
        </w:rPr>
      </w:pPr>
    </w:p>
    <w:p w:rsidR="00F80AC9" w:rsidRPr="000E0F70" w:rsidRDefault="00F80AC9" w:rsidP="00F80AC9">
      <w:pPr>
        <w:tabs>
          <w:tab w:val="left" w:pos="5835"/>
        </w:tabs>
        <w:jc w:val="both"/>
        <w:rPr>
          <w:rFonts w:ascii="Times New Roman" w:eastAsia="Times New Roman" w:hAnsi="Times New Roman" w:cs="Times New Roman"/>
          <w:bCs/>
          <w:sz w:val="24"/>
        </w:rPr>
      </w:pPr>
      <w:r w:rsidRPr="000E0F70">
        <w:rPr>
          <w:rFonts w:ascii="Times New Roman" w:eastAsia="Times New Roman" w:hAnsi="Times New Roman" w:cs="Times New Roman"/>
          <w:b/>
          <w:bCs/>
          <w:sz w:val="24"/>
        </w:rPr>
        <w:t>pretendentu apvienība</w:t>
      </w:r>
      <w:r w:rsidR="00230F3A">
        <w:rPr>
          <w:rFonts w:ascii="Times New Roman" w:eastAsia="Times New Roman" w:hAnsi="Times New Roman" w:cs="Times New Roman"/>
          <w:b/>
          <w:bCs/>
          <w:sz w:val="24"/>
        </w:rPr>
        <w:t xml:space="preserve"> -</w:t>
      </w:r>
      <w:r w:rsidRPr="000E0F70">
        <w:rPr>
          <w:rFonts w:ascii="Times New Roman" w:eastAsia="Times New Roman" w:hAnsi="Times New Roman" w:cs="Times New Roman"/>
          <w:b/>
          <w:bCs/>
          <w:sz w:val="24"/>
        </w:rPr>
        <w:t xml:space="preserve"> SIA “</w:t>
      </w:r>
      <w:proofErr w:type="spellStart"/>
      <w:r w:rsidRPr="000E0F70">
        <w:rPr>
          <w:rFonts w:ascii="Times New Roman" w:eastAsia="Times New Roman" w:hAnsi="Times New Roman" w:cs="Times New Roman"/>
          <w:b/>
          <w:bCs/>
          <w:sz w:val="24"/>
        </w:rPr>
        <w:t>Civitta</w:t>
      </w:r>
      <w:proofErr w:type="spellEnd"/>
      <w:r w:rsidRPr="000E0F70">
        <w:rPr>
          <w:rFonts w:ascii="Times New Roman" w:eastAsia="Times New Roman" w:hAnsi="Times New Roman" w:cs="Times New Roman"/>
          <w:b/>
          <w:bCs/>
          <w:sz w:val="24"/>
        </w:rPr>
        <w:t xml:space="preserve"> Latvija”, </w:t>
      </w:r>
      <w:r w:rsidRPr="000E0F70">
        <w:rPr>
          <w:rFonts w:ascii="Times New Roman" w:eastAsia="Times New Roman" w:hAnsi="Times New Roman" w:cs="Times New Roman"/>
          <w:bCs/>
          <w:sz w:val="24"/>
        </w:rPr>
        <w:t xml:space="preserve">reģistrācijas Nr.40103391513, </w:t>
      </w:r>
      <w:r w:rsidRPr="000E0F70">
        <w:rPr>
          <w:rFonts w:ascii="Times New Roman" w:eastAsia="Times New Roman" w:hAnsi="Times New Roman" w:cs="Times New Roman"/>
          <w:b/>
          <w:bCs/>
          <w:sz w:val="24"/>
        </w:rPr>
        <w:t>un UAB “Civitta”</w:t>
      </w:r>
      <w:r w:rsidRPr="00230F3A">
        <w:rPr>
          <w:rFonts w:ascii="Times New Roman" w:eastAsia="Times New Roman" w:hAnsi="Times New Roman" w:cs="Times New Roman"/>
          <w:bCs/>
          <w:sz w:val="24"/>
        </w:rPr>
        <w:t>,</w:t>
      </w:r>
      <w:r w:rsidRPr="000E0F70">
        <w:rPr>
          <w:rFonts w:ascii="Times New Roman" w:eastAsia="Times New Roman" w:hAnsi="Times New Roman" w:cs="Times New Roman"/>
          <w:b/>
          <w:bCs/>
          <w:sz w:val="24"/>
        </w:rPr>
        <w:t xml:space="preserve"> </w:t>
      </w:r>
      <w:r w:rsidRPr="000E0F70">
        <w:rPr>
          <w:rFonts w:ascii="Times New Roman" w:eastAsia="Times New Roman" w:hAnsi="Times New Roman" w:cs="Times New Roman"/>
          <w:bCs/>
          <w:sz w:val="24"/>
        </w:rPr>
        <w:t>reģistrācijas Nr.302477747,</w:t>
      </w:r>
      <w:r w:rsidRPr="000E0F70">
        <w:rPr>
          <w:rFonts w:ascii="Times New Roman" w:eastAsia="Times New Roman" w:hAnsi="Times New Roman" w:cs="Times New Roman"/>
          <w:b/>
          <w:bCs/>
          <w:sz w:val="24"/>
        </w:rPr>
        <w:t xml:space="preserve"> </w:t>
      </w:r>
      <w:r w:rsidRPr="000E0F70">
        <w:rPr>
          <w:rFonts w:ascii="Times New Roman" w:eastAsia="Times New Roman" w:hAnsi="Times New Roman" w:cs="Times New Roman"/>
          <w:bCs/>
          <w:sz w:val="24"/>
        </w:rPr>
        <w:t>kuru pārstāv SIA “Civitta Latvija” prokūriste un UAB “Civitta” pilnvarotā persona (08.09.2015. pilnva</w:t>
      </w:r>
      <w:r w:rsidR="00421F85">
        <w:rPr>
          <w:rFonts w:ascii="Times New Roman" w:eastAsia="Times New Roman" w:hAnsi="Times New Roman" w:cs="Times New Roman"/>
          <w:bCs/>
          <w:sz w:val="24"/>
        </w:rPr>
        <w:t xml:space="preserve">ra Nr.20150908-1), Māra </w:t>
      </w:r>
      <w:proofErr w:type="spellStart"/>
      <w:r w:rsidR="00421F85">
        <w:rPr>
          <w:rFonts w:ascii="Times New Roman" w:eastAsia="Times New Roman" w:hAnsi="Times New Roman" w:cs="Times New Roman"/>
          <w:bCs/>
          <w:sz w:val="24"/>
        </w:rPr>
        <w:t>Paršāne</w:t>
      </w:r>
      <w:proofErr w:type="spellEnd"/>
      <w:r w:rsidRPr="000E0F70">
        <w:rPr>
          <w:rFonts w:ascii="Times New Roman" w:eastAsia="Times New Roman" w:hAnsi="Times New Roman" w:cs="Times New Roman"/>
          <w:bCs/>
          <w:sz w:val="24"/>
        </w:rPr>
        <w:t xml:space="preserve">, turpmāk tekstā –  “Uzņēmējs”, no otras puses, </w:t>
      </w:r>
    </w:p>
    <w:p w:rsidR="00F80AC9" w:rsidRPr="000E0F70" w:rsidRDefault="00F80AC9" w:rsidP="00F80AC9">
      <w:pPr>
        <w:tabs>
          <w:tab w:val="left" w:pos="5835"/>
        </w:tabs>
        <w:jc w:val="both"/>
        <w:rPr>
          <w:rFonts w:ascii="Times New Roman" w:eastAsia="Times New Roman" w:hAnsi="Times New Roman" w:cs="Times New Roman"/>
          <w:bCs/>
          <w:sz w:val="24"/>
        </w:rPr>
      </w:pPr>
    </w:p>
    <w:p w:rsidR="00F80AC9" w:rsidRPr="000E0F70" w:rsidRDefault="00F80AC9" w:rsidP="00F80AC9">
      <w:pPr>
        <w:tabs>
          <w:tab w:val="left" w:pos="5835"/>
        </w:tabs>
        <w:jc w:val="both"/>
        <w:rPr>
          <w:rFonts w:ascii="Times New Roman" w:eastAsia="Times New Roman" w:hAnsi="Times New Roman" w:cs="Times New Roman"/>
          <w:bCs/>
          <w:sz w:val="24"/>
        </w:rPr>
      </w:pPr>
      <w:r w:rsidRPr="000E0F70">
        <w:rPr>
          <w:rFonts w:ascii="Times New Roman" w:eastAsia="Times New Roman" w:hAnsi="Times New Roman" w:cs="Times New Roman"/>
          <w:bCs/>
          <w:sz w:val="24"/>
        </w:rPr>
        <w:t xml:space="preserve">abi kopā un katrs atsevišķi turpmāk saukti “Līdzējs/ Līdzēji”, atbilstoši iepirkuma </w:t>
      </w:r>
      <w:r w:rsidRPr="000E0F70">
        <w:rPr>
          <w:rFonts w:ascii="Times New Roman" w:eastAsia="Times New Roman" w:hAnsi="Times New Roman" w:cs="Times New Roman"/>
          <w:bCs/>
          <w:i/>
          <w:sz w:val="24"/>
        </w:rPr>
        <w:t>“</w:t>
      </w:r>
      <w:r w:rsidRPr="000E0F70">
        <w:rPr>
          <w:rFonts w:ascii="Times New Roman" w:eastAsia="Times New Roman" w:hAnsi="Times New Roman" w:cs="Times New Roman"/>
          <w:bCs/>
          <w:i/>
          <w:kern w:val="0"/>
          <w:sz w:val="24"/>
          <w:lang w:eastAsia="lv-LV"/>
        </w:rPr>
        <w:t>Tehniski ekonomiskā pamatojuma izstrāde RTU Inženierzinātņu un viedo tehnoloģiju Zinātnes un  inovāciju centram”</w:t>
      </w:r>
      <w:r w:rsidRPr="000E0F70">
        <w:rPr>
          <w:rFonts w:ascii="Times New Roman" w:eastAsia="Times New Roman" w:hAnsi="Times New Roman" w:cs="Times New Roman"/>
          <w:bCs/>
          <w:kern w:val="0"/>
          <w:sz w:val="24"/>
          <w:lang w:eastAsia="lv-LV"/>
        </w:rPr>
        <w:t>, identifikācijas Nr. RTU-2015/133, rezultātiem</w:t>
      </w:r>
      <w:r w:rsidRPr="000E0F70">
        <w:rPr>
          <w:rFonts w:ascii="Times New Roman" w:eastAsia="Times New Roman" w:hAnsi="Times New Roman" w:cs="Times New Roman"/>
          <w:bCs/>
          <w:sz w:val="24"/>
        </w:rPr>
        <w:t xml:space="preserve"> noslēdz šādu līgumu, turpmāk saukts “Līgums”:</w:t>
      </w:r>
    </w:p>
    <w:p w:rsidR="00F80AC9" w:rsidRPr="00782510" w:rsidRDefault="00F80AC9" w:rsidP="00F80AC9">
      <w:pPr>
        <w:spacing w:before="120"/>
        <w:ind w:firstLine="426"/>
        <w:jc w:val="both"/>
        <w:rPr>
          <w:rFonts w:ascii="Times New Roman" w:hAnsi="Times New Roman" w:cs="Times New Roman"/>
          <w:sz w:val="22"/>
          <w:szCs w:val="22"/>
          <w:highlight w:val="green"/>
        </w:rPr>
      </w:pPr>
    </w:p>
    <w:p w:rsidR="00F80AC9" w:rsidRPr="00A612BE" w:rsidRDefault="00F80AC9" w:rsidP="00F80AC9">
      <w:pPr>
        <w:keepNext/>
        <w:keepLines/>
        <w:numPr>
          <w:ilvl w:val="0"/>
          <w:numId w:val="1"/>
        </w:numPr>
        <w:jc w:val="both"/>
        <w:outlineLvl w:val="0"/>
        <w:rPr>
          <w:rFonts w:ascii="Times New Roman" w:eastAsia="Times New Roman" w:hAnsi="Times New Roman" w:cs="Times New Roman"/>
          <w:b/>
          <w:bCs/>
          <w:sz w:val="24"/>
          <w:lang w:eastAsia="lv-LV"/>
        </w:rPr>
      </w:pPr>
      <w:r w:rsidRPr="00A612BE">
        <w:rPr>
          <w:rFonts w:ascii="Times New Roman" w:eastAsia="Times New Roman" w:hAnsi="Times New Roman" w:cs="Times New Roman"/>
          <w:b/>
          <w:bCs/>
          <w:sz w:val="24"/>
          <w:lang w:eastAsia="lv-LV"/>
        </w:rPr>
        <w:t>Līguma priekšmets, termiņš un pārstāvības noteikumi</w:t>
      </w:r>
    </w:p>
    <w:p w:rsidR="00F80AC9" w:rsidRPr="00A612BE" w:rsidRDefault="00F80AC9" w:rsidP="00F80AC9">
      <w:pPr>
        <w:keepNext/>
        <w:keepLines/>
        <w:numPr>
          <w:ilvl w:val="1"/>
          <w:numId w:val="1"/>
        </w:numPr>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
          <w:bCs/>
          <w:sz w:val="24"/>
        </w:rPr>
        <w:t>Pasūtītājs</w:t>
      </w:r>
      <w:r w:rsidRPr="00A612BE">
        <w:rPr>
          <w:rFonts w:ascii="Times New Roman" w:eastAsia="Times New Roman" w:hAnsi="Times New Roman" w:cs="Times New Roman"/>
          <w:bCs/>
          <w:sz w:val="24"/>
        </w:rPr>
        <w:t xml:space="preserve"> uzdod un </w:t>
      </w:r>
      <w:r w:rsidRPr="00A612BE">
        <w:rPr>
          <w:rFonts w:ascii="Times New Roman" w:eastAsia="Times New Roman" w:hAnsi="Times New Roman" w:cs="Times New Roman"/>
          <w:b/>
          <w:bCs/>
          <w:sz w:val="24"/>
        </w:rPr>
        <w:t>Uzņēmējs</w:t>
      </w:r>
      <w:r w:rsidRPr="00A612BE">
        <w:rPr>
          <w:rFonts w:ascii="Times New Roman" w:eastAsia="Times New Roman" w:hAnsi="Times New Roman" w:cs="Times New Roman"/>
          <w:bCs/>
          <w:sz w:val="24"/>
        </w:rPr>
        <w:t xml:space="preserve"> apņemas sniegt Tehniski ekonomiskā pamatojuma</w:t>
      </w:r>
      <w:r w:rsidRPr="00A612BE">
        <w:rPr>
          <w:rFonts w:ascii="Times New Roman" w:hAnsi="Times New Roman" w:cs="Times New Roman"/>
          <w:sz w:val="24"/>
        </w:rPr>
        <w:t xml:space="preserve"> RTU Inženierzinātņu un viedo tehnoloģiju Zinātnes un inovāciju centram izstrādes</w:t>
      </w:r>
      <w:r w:rsidRPr="00A612BE">
        <w:rPr>
          <w:rFonts w:ascii="Times New Roman" w:eastAsia="Times New Roman" w:hAnsi="Times New Roman" w:cs="Times New Roman"/>
          <w:bCs/>
          <w:sz w:val="24"/>
        </w:rPr>
        <w:t xml:space="preserve"> pakalpojumus</w:t>
      </w:r>
      <w:r w:rsidRPr="00A612BE">
        <w:rPr>
          <w:rFonts w:ascii="Times New Roman" w:eastAsia="Times New Roman" w:hAnsi="Times New Roman" w:cs="Times New Roman"/>
          <w:b/>
          <w:bCs/>
          <w:sz w:val="24"/>
        </w:rPr>
        <w:t xml:space="preserve"> </w:t>
      </w:r>
      <w:r w:rsidRPr="00A612BE">
        <w:rPr>
          <w:rFonts w:ascii="Times New Roman" w:eastAsia="Times New Roman" w:hAnsi="Times New Roman" w:cs="Times New Roman"/>
          <w:bCs/>
          <w:sz w:val="24"/>
        </w:rPr>
        <w:t xml:space="preserve">(turpmāk tekstā – </w:t>
      </w:r>
      <w:r w:rsidRPr="003B0820">
        <w:rPr>
          <w:rFonts w:ascii="Times New Roman" w:eastAsia="Times New Roman" w:hAnsi="Times New Roman" w:cs="Times New Roman"/>
          <w:bCs/>
          <w:sz w:val="24"/>
        </w:rPr>
        <w:t>“</w:t>
      </w:r>
      <w:r w:rsidRPr="00A612BE">
        <w:rPr>
          <w:rFonts w:ascii="Times New Roman" w:eastAsia="Times New Roman" w:hAnsi="Times New Roman" w:cs="Times New Roman"/>
          <w:bCs/>
          <w:sz w:val="24"/>
        </w:rPr>
        <w:t>Pakalpojumi</w:t>
      </w:r>
      <w:r w:rsidRPr="003B0820">
        <w:rPr>
          <w:rFonts w:ascii="Times New Roman" w:eastAsia="Times New Roman" w:hAnsi="Times New Roman" w:cs="Times New Roman"/>
          <w:bCs/>
          <w:sz w:val="24"/>
        </w:rPr>
        <w:t>”</w:t>
      </w:r>
      <w:r w:rsidRPr="00A612BE">
        <w:rPr>
          <w:rFonts w:ascii="Times New Roman" w:eastAsia="Times New Roman" w:hAnsi="Times New Roman" w:cs="Times New Roman"/>
          <w:bCs/>
          <w:sz w:val="24"/>
        </w:rPr>
        <w:t>) saskaņā ar Uzņēmēja iesniegto Tehnisko piedāvājumu (Līguma pielikums Nr.</w:t>
      </w:r>
      <w:r w:rsidR="00F91A03">
        <w:rPr>
          <w:rFonts w:ascii="Times New Roman" w:eastAsia="Times New Roman" w:hAnsi="Times New Roman" w:cs="Times New Roman"/>
          <w:bCs/>
          <w:sz w:val="24"/>
        </w:rPr>
        <w:t>2 un pielikums Nr.3</w:t>
      </w:r>
      <w:r w:rsidRPr="00A612BE">
        <w:rPr>
          <w:rFonts w:ascii="Times New Roman" w:eastAsia="Times New Roman" w:hAnsi="Times New Roman" w:cs="Times New Roman"/>
          <w:bCs/>
          <w:sz w:val="24"/>
        </w:rPr>
        <w:t>) un Finanšu piedāvājumu (Līguma pielikums Nr.</w:t>
      </w:r>
      <w:r w:rsidR="00F91A03">
        <w:rPr>
          <w:rFonts w:ascii="Times New Roman" w:eastAsia="Times New Roman" w:hAnsi="Times New Roman" w:cs="Times New Roman"/>
          <w:bCs/>
          <w:sz w:val="24"/>
        </w:rPr>
        <w:t>4</w:t>
      </w:r>
      <w:r w:rsidRPr="00A612BE">
        <w:rPr>
          <w:rFonts w:ascii="Times New Roman" w:eastAsia="Times New Roman" w:hAnsi="Times New Roman" w:cs="Times New Roman"/>
          <w:bCs/>
          <w:sz w:val="24"/>
        </w:rPr>
        <w:t>), šī Līguma noteikumiem un normatīvajiem tiesību aktiem, kas regulē Pakalpojumu sniegšanu.</w:t>
      </w:r>
    </w:p>
    <w:p w:rsidR="00F80AC9" w:rsidRPr="00A612BE" w:rsidRDefault="00F80AC9" w:rsidP="00F80AC9">
      <w:pPr>
        <w:keepNext/>
        <w:keepLines/>
        <w:numPr>
          <w:ilvl w:val="1"/>
          <w:numId w:val="1"/>
        </w:numPr>
        <w:ind w:left="630" w:hanging="630"/>
        <w:jc w:val="both"/>
        <w:outlineLvl w:val="1"/>
        <w:rPr>
          <w:rFonts w:ascii="Times New Roman" w:eastAsia="Times New Roman" w:hAnsi="Times New Roman" w:cs="Times New Roman"/>
          <w:sz w:val="24"/>
        </w:rPr>
      </w:pPr>
      <w:r w:rsidRPr="00A612BE">
        <w:rPr>
          <w:rFonts w:ascii="Times New Roman" w:eastAsia="Times New Roman" w:hAnsi="Times New Roman" w:cs="Times New Roman"/>
          <w:b/>
          <w:sz w:val="24"/>
        </w:rPr>
        <w:t>Uzņēmējs</w:t>
      </w:r>
      <w:r w:rsidRPr="00A612BE">
        <w:rPr>
          <w:rFonts w:ascii="Times New Roman" w:eastAsia="Times New Roman" w:hAnsi="Times New Roman" w:cs="Times New Roman"/>
          <w:sz w:val="24"/>
        </w:rPr>
        <w:t xml:space="preserve"> Līgumā 1.1.punktā noteikto Pakalpojumu izpildi veic saskaņā ar Tehniskajā specifikācijā norādīto pakalpojumu izpildes laiku </w:t>
      </w:r>
      <w:r w:rsidRPr="003B0820">
        <w:rPr>
          <w:rFonts w:ascii="Times New Roman" w:eastAsia="Times New Roman" w:hAnsi="Times New Roman" w:cs="Times New Roman"/>
          <w:sz w:val="24"/>
        </w:rPr>
        <w:t xml:space="preserve">– </w:t>
      </w:r>
      <w:r w:rsidRPr="003B0820">
        <w:rPr>
          <w:rFonts w:ascii="Times New Roman" w:eastAsia="Times New Roman" w:hAnsi="Times New Roman" w:cs="Times New Roman"/>
          <w:b/>
          <w:sz w:val="24"/>
        </w:rPr>
        <w:t>līdz 2015. gada 15. decembrim</w:t>
      </w:r>
      <w:r w:rsidRPr="003B0820">
        <w:rPr>
          <w:rFonts w:ascii="Times New Roman" w:eastAsia="Times New Roman" w:hAnsi="Times New Roman" w:cs="Times New Roman"/>
          <w:sz w:val="24"/>
        </w:rPr>
        <w:t xml:space="preserve"> </w:t>
      </w:r>
      <w:r w:rsidRPr="00A612BE">
        <w:rPr>
          <w:rFonts w:ascii="Times New Roman" w:eastAsia="Times New Roman" w:hAnsi="Times New Roman" w:cs="Times New Roman"/>
          <w:sz w:val="24"/>
        </w:rPr>
        <w:t>un līgums ir spēkā līdz Līguma saistību pilnīgai izpildei.</w:t>
      </w:r>
    </w:p>
    <w:p w:rsidR="00F80AC9" w:rsidRPr="00A612BE" w:rsidRDefault="00F80AC9" w:rsidP="00F80AC9">
      <w:pPr>
        <w:keepNext/>
        <w:keepLines/>
        <w:numPr>
          <w:ilvl w:val="1"/>
          <w:numId w:val="1"/>
        </w:numPr>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
          <w:bCs/>
          <w:sz w:val="24"/>
        </w:rPr>
        <w:t>Pasūtītāja</w:t>
      </w:r>
      <w:r w:rsidRPr="00A612BE">
        <w:rPr>
          <w:rFonts w:ascii="Times New Roman" w:eastAsia="Times New Roman" w:hAnsi="Times New Roman" w:cs="Times New Roman"/>
          <w:bCs/>
          <w:sz w:val="24"/>
        </w:rPr>
        <w:t xml:space="preserve"> par Līguma saistību izpildes kontroli atbildīgā persona: </w:t>
      </w:r>
      <w:r w:rsidR="00230F3A" w:rsidRPr="00230F3A">
        <w:rPr>
          <w:rFonts w:ascii="Times New Roman" w:eastAsia="Times New Roman" w:hAnsi="Times New Roman" w:cs="Times New Roman"/>
          <w:b/>
          <w:bCs/>
          <w:sz w:val="22"/>
          <w:szCs w:val="22"/>
          <w:lang w:eastAsia="x-none"/>
        </w:rPr>
        <w:t>Dace Vītola</w:t>
      </w:r>
      <w:r w:rsidR="00230F3A" w:rsidRPr="00230F3A">
        <w:rPr>
          <w:rFonts w:ascii="Times New Roman" w:eastAsia="Times New Roman" w:hAnsi="Times New Roman" w:cs="Times New Roman"/>
          <w:bCs/>
          <w:sz w:val="22"/>
          <w:szCs w:val="22"/>
          <w:lang w:eastAsia="x-none"/>
        </w:rPr>
        <w:t xml:space="preserve">, </w:t>
      </w:r>
      <w:r w:rsidR="00230F3A">
        <w:rPr>
          <w:rFonts w:ascii="Times New Roman" w:eastAsia="Times New Roman" w:hAnsi="Times New Roman" w:cs="Times New Roman"/>
          <w:bCs/>
          <w:sz w:val="22"/>
          <w:szCs w:val="22"/>
          <w:lang w:eastAsia="x-none"/>
        </w:rPr>
        <w:t xml:space="preserve">tālruņa Nr. </w:t>
      </w:r>
      <w:r w:rsidR="00230F3A" w:rsidRPr="00230F3A">
        <w:rPr>
          <w:rFonts w:ascii="Times New Roman" w:eastAsia="Times New Roman" w:hAnsi="Times New Roman" w:cs="Times New Roman"/>
          <w:bCs/>
          <w:sz w:val="22"/>
          <w:szCs w:val="22"/>
          <w:lang w:eastAsia="x-none"/>
        </w:rPr>
        <w:t>67089079,</w:t>
      </w:r>
      <w:r w:rsidR="00230F3A">
        <w:rPr>
          <w:rFonts w:ascii="Times New Roman" w:eastAsia="Times New Roman" w:hAnsi="Times New Roman" w:cs="Times New Roman"/>
          <w:bCs/>
          <w:sz w:val="22"/>
          <w:szCs w:val="22"/>
          <w:lang w:eastAsia="x-none"/>
        </w:rPr>
        <w:t xml:space="preserve"> e-pasts:</w:t>
      </w:r>
      <w:r w:rsidR="00230F3A" w:rsidRPr="00230F3A">
        <w:rPr>
          <w:rFonts w:ascii="Times New Roman" w:eastAsia="Times New Roman" w:hAnsi="Times New Roman" w:cs="Times New Roman"/>
          <w:bCs/>
          <w:sz w:val="22"/>
          <w:szCs w:val="22"/>
          <w:lang w:eastAsia="x-none"/>
        </w:rPr>
        <w:t xml:space="preserve"> </w:t>
      </w:r>
      <w:hyperlink r:id="rId7" w:history="1">
        <w:r w:rsidR="00230F3A" w:rsidRPr="00C56E27">
          <w:rPr>
            <w:rStyle w:val="Hyperlink"/>
            <w:rFonts w:ascii="Times New Roman" w:eastAsia="Times New Roman" w:hAnsi="Times New Roman" w:cs="Times New Roman"/>
            <w:bCs/>
            <w:sz w:val="22"/>
            <w:szCs w:val="22"/>
            <w:lang w:eastAsia="x-none"/>
          </w:rPr>
          <w:t>dace.vitola@rtu.lv</w:t>
        </w:r>
      </w:hyperlink>
      <w:r w:rsidRPr="00230F3A">
        <w:rPr>
          <w:rFonts w:ascii="Times New Roman" w:eastAsia="Times New Roman" w:hAnsi="Times New Roman" w:cs="Times New Roman"/>
          <w:bCs/>
          <w:sz w:val="24"/>
        </w:rPr>
        <w:t>,</w:t>
      </w:r>
      <w:r w:rsidRPr="00A612BE">
        <w:rPr>
          <w:rFonts w:ascii="Times New Roman" w:eastAsia="Times New Roman" w:hAnsi="Times New Roman" w:cs="Times New Roman"/>
          <w:bCs/>
          <w:sz w:val="24"/>
        </w:rPr>
        <w:t xml:space="preserve"> turpmāk Līguma tekstā arī </w:t>
      </w:r>
      <w:r w:rsidRPr="00A612BE">
        <w:rPr>
          <w:rFonts w:ascii="Times New Roman" w:eastAsia="Times New Roman" w:hAnsi="Times New Roman" w:cs="Times New Roman"/>
          <w:b/>
          <w:bCs/>
          <w:sz w:val="24"/>
        </w:rPr>
        <w:t>Pasūtītāja</w:t>
      </w:r>
      <w:r w:rsidRPr="00A612BE">
        <w:rPr>
          <w:rFonts w:ascii="Times New Roman" w:eastAsia="Times New Roman" w:hAnsi="Times New Roman" w:cs="Times New Roman"/>
          <w:bCs/>
          <w:sz w:val="24"/>
        </w:rPr>
        <w:t xml:space="preserve"> Pārstāvis, kuram ir noteikti šādi pienākumi:</w:t>
      </w:r>
    </w:p>
    <w:p w:rsidR="00F80AC9" w:rsidRPr="00A612BE" w:rsidRDefault="00F80AC9" w:rsidP="00F80AC9">
      <w:pPr>
        <w:keepNext/>
        <w:keepLines/>
        <w:numPr>
          <w:ilvl w:val="2"/>
          <w:numId w:val="1"/>
        </w:numPr>
        <w:ind w:left="810" w:hanging="697"/>
        <w:jc w:val="both"/>
        <w:outlineLvl w:val="2"/>
        <w:rPr>
          <w:rFonts w:ascii="Times New Roman" w:eastAsia="Times New Roman" w:hAnsi="Times New Roman" w:cs="Times New Roman"/>
          <w:bCs/>
          <w:sz w:val="24"/>
          <w:lang w:val="en-GB"/>
        </w:rPr>
      </w:pPr>
      <w:proofErr w:type="spellStart"/>
      <w:r w:rsidRPr="00A612BE">
        <w:rPr>
          <w:rFonts w:ascii="Times New Roman" w:eastAsia="Times New Roman" w:hAnsi="Times New Roman" w:cs="Times New Roman"/>
          <w:bCs/>
          <w:sz w:val="24"/>
          <w:lang w:val="en-GB"/>
        </w:rPr>
        <w:t>kontrolēt</w:t>
      </w:r>
      <w:proofErr w:type="spellEnd"/>
      <w:r w:rsidRPr="00A612BE">
        <w:rPr>
          <w:rFonts w:ascii="Times New Roman" w:eastAsia="Times New Roman" w:hAnsi="Times New Roman" w:cs="Times New Roman"/>
          <w:bCs/>
          <w:sz w:val="24"/>
          <w:lang w:val="en-GB"/>
        </w:rPr>
        <w:t xml:space="preserve"> </w:t>
      </w:r>
      <w:proofErr w:type="spellStart"/>
      <w:r w:rsidRPr="00A612BE">
        <w:rPr>
          <w:rFonts w:ascii="Times New Roman" w:eastAsia="Times New Roman" w:hAnsi="Times New Roman" w:cs="Times New Roman"/>
          <w:bCs/>
          <w:sz w:val="24"/>
          <w:lang w:val="en-GB"/>
        </w:rPr>
        <w:t>Līguma</w:t>
      </w:r>
      <w:proofErr w:type="spellEnd"/>
      <w:r w:rsidRPr="00A612BE">
        <w:rPr>
          <w:rFonts w:ascii="Times New Roman" w:eastAsia="Times New Roman" w:hAnsi="Times New Roman" w:cs="Times New Roman"/>
          <w:bCs/>
          <w:sz w:val="24"/>
          <w:lang w:val="en-GB"/>
        </w:rPr>
        <w:t xml:space="preserve"> </w:t>
      </w:r>
      <w:proofErr w:type="spellStart"/>
      <w:r w:rsidRPr="00A612BE">
        <w:rPr>
          <w:rFonts w:ascii="Times New Roman" w:eastAsia="Times New Roman" w:hAnsi="Times New Roman" w:cs="Times New Roman"/>
          <w:bCs/>
          <w:sz w:val="24"/>
          <w:lang w:val="en-GB"/>
        </w:rPr>
        <w:t>saistību</w:t>
      </w:r>
      <w:proofErr w:type="spellEnd"/>
      <w:r w:rsidRPr="00A612BE">
        <w:rPr>
          <w:rFonts w:ascii="Times New Roman" w:eastAsia="Times New Roman" w:hAnsi="Times New Roman" w:cs="Times New Roman"/>
          <w:bCs/>
          <w:sz w:val="24"/>
          <w:lang w:val="en-GB"/>
        </w:rPr>
        <w:t xml:space="preserve"> </w:t>
      </w:r>
      <w:proofErr w:type="spellStart"/>
      <w:r w:rsidRPr="00A612BE">
        <w:rPr>
          <w:rFonts w:ascii="Times New Roman" w:eastAsia="Times New Roman" w:hAnsi="Times New Roman" w:cs="Times New Roman"/>
          <w:bCs/>
          <w:sz w:val="24"/>
          <w:lang w:val="en-GB"/>
        </w:rPr>
        <w:t>izpildi</w:t>
      </w:r>
      <w:proofErr w:type="spellEnd"/>
      <w:r w:rsidRPr="00A612BE">
        <w:rPr>
          <w:rFonts w:ascii="Times New Roman" w:eastAsia="Times New Roman" w:hAnsi="Times New Roman" w:cs="Times New Roman"/>
          <w:bCs/>
          <w:sz w:val="24"/>
          <w:lang w:val="en-GB"/>
        </w:rPr>
        <w:t>;</w:t>
      </w:r>
    </w:p>
    <w:p w:rsidR="00F80AC9" w:rsidRPr="00A612BE" w:rsidRDefault="00F80AC9" w:rsidP="00F80AC9">
      <w:pPr>
        <w:keepNext/>
        <w:keepLines/>
        <w:numPr>
          <w:ilvl w:val="2"/>
          <w:numId w:val="1"/>
        </w:numPr>
        <w:ind w:left="810" w:hanging="697"/>
        <w:jc w:val="both"/>
        <w:outlineLvl w:val="2"/>
        <w:rPr>
          <w:rFonts w:ascii="Times New Roman" w:eastAsia="Times New Roman" w:hAnsi="Times New Roman" w:cs="Times New Roman"/>
          <w:bCs/>
          <w:sz w:val="24"/>
          <w:lang w:val="en-GB"/>
        </w:rPr>
      </w:pPr>
      <w:proofErr w:type="spellStart"/>
      <w:r w:rsidRPr="00A612BE">
        <w:rPr>
          <w:rFonts w:ascii="Times New Roman" w:eastAsia="Times New Roman" w:hAnsi="Times New Roman" w:cs="Times New Roman"/>
          <w:bCs/>
          <w:sz w:val="24"/>
          <w:lang w:val="en-GB"/>
        </w:rPr>
        <w:t>pārbaudīt</w:t>
      </w:r>
      <w:proofErr w:type="spellEnd"/>
      <w:r w:rsidRPr="00A612BE">
        <w:rPr>
          <w:rFonts w:ascii="Times New Roman" w:eastAsia="Times New Roman" w:hAnsi="Times New Roman" w:cs="Times New Roman"/>
          <w:bCs/>
          <w:sz w:val="24"/>
          <w:lang w:val="en-GB"/>
        </w:rPr>
        <w:t xml:space="preserve"> </w:t>
      </w:r>
      <w:proofErr w:type="spellStart"/>
      <w:r w:rsidRPr="00A612BE">
        <w:rPr>
          <w:rFonts w:ascii="Times New Roman" w:eastAsia="Times New Roman" w:hAnsi="Times New Roman" w:cs="Times New Roman"/>
          <w:bCs/>
          <w:sz w:val="24"/>
          <w:lang w:val="en-GB"/>
        </w:rPr>
        <w:t>sniegtā</w:t>
      </w:r>
      <w:proofErr w:type="spellEnd"/>
      <w:r w:rsidRPr="00A612BE">
        <w:rPr>
          <w:rFonts w:ascii="Times New Roman" w:eastAsia="Times New Roman" w:hAnsi="Times New Roman" w:cs="Times New Roman"/>
          <w:bCs/>
          <w:sz w:val="24"/>
          <w:lang w:val="en-GB"/>
        </w:rPr>
        <w:t xml:space="preserve"> </w:t>
      </w:r>
      <w:proofErr w:type="spellStart"/>
      <w:r w:rsidRPr="00A612BE">
        <w:rPr>
          <w:rFonts w:ascii="Times New Roman" w:eastAsia="Times New Roman" w:hAnsi="Times New Roman" w:cs="Times New Roman"/>
          <w:bCs/>
          <w:sz w:val="24"/>
          <w:lang w:val="en-GB"/>
        </w:rPr>
        <w:t>Pakalpojuma</w:t>
      </w:r>
      <w:proofErr w:type="spellEnd"/>
      <w:r w:rsidRPr="00A612BE">
        <w:rPr>
          <w:rFonts w:ascii="Times New Roman" w:eastAsia="Times New Roman" w:hAnsi="Times New Roman" w:cs="Times New Roman"/>
          <w:bCs/>
          <w:sz w:val="24"/>
          <w:lang w:val="en-GB"/>
        </w:rPr>
        <w:t xml:space="preserve"> </w:t>
      </w:r>
      <w:proofErr w:type="spellStart"/>
      <w:r w:rsidRPr="00A612BE">
        <w:rPr>
          <w:rFonts w:ascii="Times New Roman" w:eastAsia="Times New Roman" w:hAnsi="Times New Roman" w:cs="Times New Roman"/>
          <w:bCs/>
          <w:sz w:val="24"/>
          <w:lang w:val="en-GB"/>
        </w:rPr>
        <w:t>atbilstību</w:t>
      </w:r>
      <w:proofErr w:type="spellEnd"/>
      <w:r w:rsidRPr="00A612BE">
        <w:rPr>
          <w:rFonts w:ascii="Times New Roman" w:eastAsia="Times New Roman" w:hAnsi="Times New Roman" w:cs="Times New Roman"/>
          <w:bCs/>
          <w:sz w:val="24"/>
          <w:lang w:val="en-GB"/>
        </w:rPr>
        <w:t xml:space="preserve"> </w:t>
      </w:r>
      <w:proofErr w:type="spellStart"/>
      <w:r w:rsidRPr="00A612BE">
        <w:rPr>
          <w:rFonts w:ascii="Times New Roman" w:eastAsia="Times New Roman" w:hAnsi="Times New Roman" w:cs="Times New Roman"/>
          <w:bCs/>
          <w:sz w:val="24"/>
          <w:lang w:val="en-GB"/>
        </w:rPr>
        <w:t>tehniskās</w:t>
      </w:r>
      <w:proofErr w:type="spellEnd"/>
      <w:r w:rsidRPr="00A612BE">
        <w:rPr>
          <w:rFonts w:ascii="Times New Roman" w:eastAsia="Times New Roman" w:hAnsi="Times New Roman" w:cs="Times New Roman"/>
          <w:bCs/>
          <w:sz w:val="24"/>
          <w:lang w:val="en-GB"/>
        </w:rPr>
        <w:t xml:space="preserve"> </w:t>
      </w:r>
      <w:proofErr w:type="spellStart"/>
      <w:r w:rsidRPr="00A612BE">
        <w:rPr>
          <w:rFonts w:ascii="Times New Roman" w:eastAsia="Times New Roman" w:hAnsi="Times New Roman" w:cs="Times New Roman"/>
          <w:bCs/>
          <w:sz w:val="24"/>
          <w:lang w:val="en-GB"/>
        </w:rPr>
        <w:t>specifikācijas</w:t>
      </w:r>
      <w:proofErr w:type="spellEnd"/>
      <w:r w:rsidRPr="00A612BE">
        <w:rPr>
          <w:rFonts w:ascii="Times New Roman" w:eastAsia="Times New Roman" w:hAnsi="Times New Roman" w:cs="Times New Roman"/>
          <w:bCs/>
          <w:sz w:val="24"/>
          <w:lang w:val="en-GB"/>
        </w:rPr>
        <w:t xml:space="preserve"> </w:t>
      </w:r>
      <w:proofErr w:type="spellStart"/>
      <w:r w:rsidRPr="00A612BE">
        <w:rPr>
          <w:rFonts w:ascii="Times New Roman" w:eastAsia="Times New Roman" w:hAnsi="Times New Roman" w:cs="Times New Roman"/>
          <w:bCs/>
          <w:sz w:val="24"/>
          <w:lang w:val="en-GB"/>
        </w:rPr>
        <w:t>prasībām</w:t>
      </w:r>
      <w:proofErr w:type="spellEnd"/>
      <w:r w:rsidRPr="00A612BE">
        <w:rPr>
          <w:rFonts w:ascii="Times New Roman" w:eastAsia="Times New Roman" w:hAnsi="Times New Roman" w:cs="Times New Roman"/>
          <w:bCs/>
          <w:sz w:val="24"/>
          <w:lang w:val="en-GB"/>
        </w:rPr>
        <w:t>;</w:t>
      </w:r>
    </w:p>
    <w:p w:rsidR="00F80AC9" w:rsidRPr="00A612BE" w:rsidRDefault="00F80AC9" w:rsidP="00F80AC9">
      <w:pPr>
        <w:keepNext/>
        <w:keepLines/>
        <w:numPr>
          <w:ilvl w:val="2"/>
          <w:numId w:val="1"/>
        </w:numPr>
        <w:ind w:left="810" w:hanging="697"/>
        <w:jc w:val="both"/>
        <w:outlineLvl w:val="2"/>
        <w:rPr>
          <w:rFonts w:ascii="Times New Roman" w:eastAsia="Times New Roman" w:hAnsi="Times New Roman" w:cs="Times New Roman"/>
          <w:bCs/>
          <w:sz w:val="24"/>
          <w:lang w:val="en-GB"/>
        </w:rPr>
      </w:pPr>
      <w:proofErr w:type="spellStart"/>
      <w:r w:rsidRPr="00A612BE">
        <w:rPr>
          <w:rFonts w:ascii="Times New Roman" w:eastAsia="Times New Roman" w:hAnsi="Times New Roman" w:cs="Times New Roman"/>
          <w:bCs/>
          <w:sz w:val="24"/>
          <w:lang w:val="en-GB"/>
        </w:rPr>
        <w:t>saskaņot</w:t>
      </w:r>
      <w:proofErr w:type="spellEnd"/>
      <w:r w:rsidRPr="00A612BE">
        <w:rPr>
          <w:rFonts w:ascii="Times New Roman" w:eastAsia="Times New Roman" w:hAnsi="Times New Roman" w:cs="Times New Roman"/>
          <w:bCs/>
          <w:sz w:val="24"/>
          <w:lang w:val="en-GB"/>
        </w:rPr>
        <w:t xml:space="preserve"> </w:t>
      </w:r>
      <w:proofErr w:type="spellStart"/>
      <w:r w:rsidRPr="00A612BE">
        <w:rPr>
          <w:rFonts w:ascii="Times New Roman" w:eastAsia="Times New Roman" w:hAnsi="Times New Roman" w:cs="Times New Roman"/>
          <w:b/>
          <w:bCs/>
          <w:sz w:val="24"/>
          <w:lang w:val="en-GB"/>
        </w:rPr>
        <w:t>Uzņēmēja</w:t>
      </w:r>
      <w:proofErr w:type="spellEnd"/>
      <w:r w:rsidRPr="00A612BE">
        <w:rPr>
          <w:rFonts w:ascii="Times New Roman" w:eastAsia="Times New Roman" w:hAnsi="Times New Roman" w:cs="Times New Roman"/>
          <w:bCs/>
          <w:sz w:val="24"/>
          <w:lang w:val="en-GB"/>
        </w:rPr>
        <w:t xml:space="preserve"> </w:t>
      </w:r>
      <w:proofErr w:type="spellStart"/>
      <w:r w:rsidRPr="00A612BE">
        <w:rPr>
          <w:rFonts w:ascii="Times New Roman" w:eastAsia="Times New Roman" w:hAnsi="Times New Roman" w:cs="Times New Roman"/>
          <w:bCs/>
          <w:sz w:val="24"/>
          <w:lang w:val="en-GB"/>
        </w:rPr>
        <w:t>iesniegto</w:t>
      </w:r>
      <w:proofErr w:type="spellEnd"/>
      <w:r w:rsidRPr="00A612BE">
        <w:rPr>
          <w:rFonts w:ascii="Times New Roman" w:eastAsia="Times New Roman" w:hAnsi="Times New Roman" w:cs="Times New Roman"/>
          <w:bCs/>
          <w:sz w:val="24"/>
          <w:lang w:val="en-GB"/>
        </w:rPr>
        <w:t xml:space="preserve"> </w:t>
      </w:r>
      <w:proofErr w:type="spellStart"/>
      <w:r w:rsidRPr="00A612BE">
        <w:rPr>
          <w:rFonts w:ascii="Times New Roman" w:eastAsia="Times New Roman" w:hAnsi="Times New Roman" w:cs="Times New Roman"/>
          <w:bCs/>
          <w:sz w:val="24"/>
          <w:lang w:val="en-GB"/>
        </w:rPr>
        <w:t>rēķinu</w:t>
      </w:r>
      <w:proofErr w:type="spellEnd"/>
      <w:r w:rsidRPr="00A612BE">
        <w:rPr>
          <w:rFonts w:ascii="Times New Roman" w:eastAsia="Times New Roman" w:hAnsi="Times New Roman" w:cs="Times New Roman"/>
          <w:bCs/>
          <w:sz w:val="24"/>
          <w:lang w:val="en-GB"/>
        </w:rPr>
        <w:t>;</w:t>
      </w:r>
    </w:p>
    <w:p w:rsidR="00F80AC9" w:rsidRPr="00A612BE" w:rsidRDefault="00F80AC9" w:rsidP="00F80AC9">
      <w:pPr>
        <w:keepNext/>
        <w:keepLines/>
        <w:numPr>
          <w:ilvl w:val="2"/>
          <w:numId w:val="1"/>
        </w:numPr>
        <w:ind w:left="810" w:hanging="697"/>
        <w:jc w:val="both"/>
        <w:outlineLvl w:val="2"/>
        <w:rPr>
          <w:rFonts w:ascii="Times New Roman" w:eastAsia="Times New Roman" w:hAnsi="Times New Roman" w:cs="Times New Roman"/>
          <w:bCs/>
          <w:sz w:val="24"/>
          <w:lang w:val="en-GB"/>
        </w:rPr>
      </w:pPr>
      <w:proofErr w:type="spellStart"/>
      <w:proofErr w:type="gramStart"/>
      <w:r w:rsidRPr="00A612BE">
        <w:rPr>
          <w:rFonts w:ascii="Times New Roman" w:eastAsia="Times New Roman" w:hAnsi="Times New Roman" w:cs="Times New Roman"/>
          <w:bCs/>
          <w:sz w:val="24"/>
          <w:lang w:val="en-GB"/>
        </w:rPr>
        <w:t>parakstīt</w:t>
      </w:r>
      <w:proofErr w:type="spellEnd"/>
      <w:proofErr w:type="gramEnd"/>
      <w:r w:rsidRPr="00A612BE">
        <w:rPr>
          <w:rFonts w:ascii="Times New Roman" w:eastAsia="Times New Roman" w:hAnsi="Times New Roman" w:cs="Times New Roman"/>
          <w:bCs/>
          <w:sz w:val="24"/>
          <w:lang w:val="en-GB"/>
        </w:rPr>
        <w:t xml:space="preserve"> </w:t>
      </w:r>
      <w:proofErr w:type="spellStart"/>
      <w:r w:rsidRPr="00A612BE">
        <w:rPr>
          <w:rFonts w:ascii="Times New Roman" w:eastAsia="Times New Roman" w:hAnsi="Times New Roman" w:cs="Times New Roman"/>
          <w:bCs/>
          <w:sz w:val="24"/>
          <w:lang w:val="en-GB"/>
        </w:rPr>
        <w:t>nodošanas</w:t>
      </w:r>
      <w:proofErr w:type="spellEnd"/>
      <w:r w:rsidRPr="00A612BE">
        <w:rPr>
          <w:rFonts w:ascii="Times New Roman" w:eastAsia="Times New Roman" w:hAnsi="Times New Roman" w:cs="Times New Roman"/>
          <w:bCs/>
          <w:sz w:val="24"/>
          <w:lang w:val="en-GB"/>
        </w:rPr>
        <w:t xml:space="preserve"> - </w:t>
      </w:r>
      <w:proofErr w:type="spellStart"/>
      <w:r w:rsidRPr="00A612BE">
        <w:rPr>
          <w:rFonts w:ascii="Times New Roman" w:eastAsia="Times New Roman" w:hAnsi="Times New Roman" w:cs="Times New Roman"/>
          <w:bCs/>
          <w:sz w:val="24"/>
          <w:lang w:val="en-GB"/>
        </w:rPr>
        <w:t>pieņemšanas</w:t>
      </w:r>
      <w:proofErr w:type="spellEnd"/>
      <w:r w:rsidRPr="00A612BE">
        <w:rPr>
          <w:rFonts w:ascii="Times New Roman" w:eastAsia="Times New Roman" w:hAnsi="Times New Roman" w:cs="Times New Roman"/>
          <w:bCs/>
          <w:sz w:val="24"/>
          <w:lang w:val="en-GB"/>
        </w:rPr>
        <w:t xml:space="preserve"> </w:t>
      </w:r>
      <w:proofErr w:type="spellStart"/>
      <w:r w:rsidRPr="00A612BE">
        <w:rPr>
          <w:rFonts w:ascii="Times New Roman" w:eastAsia="Times New Roman" w:hAnsi="Times New Roman" w:cs="Times New Roman"/>
          <w:bCs/>
          <w:sz w:val="24"/>
          <w:lang w:val="en-GB"/>
        </w:rPr>
        <w:t>aktu</w:t>
      </w:r>
      <w:proofErr w:type="spellEnd"/>
      <w:r w:rsidRPr="00A612BE">
        <w:rPr>
          <w:rFonts w:ascii="Times New Roman" w:eastAsia="Times New Roman" w:hAnsi="Times New Roman" w:cs="Times New Roman"/>
          <w:bCs/>
          <w:sz w:val="24"/>
          <w:lang w:val="en-GB"/>
        </w:rPr>
        <w:t>.</w:t>
      </w:r>
    </w:p>
    <w:p w:rsidR="00F80AC9" w:rsidRDefault="00F80AC9" w:rsidP="00F80AC9">
      <w:pPr>
        <w:keepNext/>
        <w:keepLines/>
        <w:numPr>
          <w:ilvl w:val="1"/>
          <w:numId w:val="1"/>
        </w:numPr>
        <w:ind w:left="630" w:hanging="630"/>
        <w:jc w:val="both"/>
        <w:outlineLvl w:val="1"/>
        <w:rPr>
          <w:rFonts w:ascii="Times New Roman" w:hAnsi="Times New Roman"/>
          <w:bCs/>
          <w:sz w:val="24"/>
        </w:rPr>
      </w:pPr>
      <w:r w:rsidRPr="00A612BE">
        <w:rPr>
          <w:rFonts w:ascii="Times New Roman" w:eastAsia="Times New Roman" w:hAnsi="Times New Roman" w:cs="Times New Roman"/>
          <w:b/>
          <w:bCs/>
          <w:sz w:val="24"/>
        </w:rPr>
        <w:t>Uzņēmēja</w:t>
      </w:r>
      <w:r w:rsidRPr="00A612BE">
        <w:rPr>
          <w:rFonts w:ascii="Times New Roman" w:eastAsia="Times New Roman" w:hAnsi="Times New Roman" w:cs="Times New Roman"/>
          <w:bCs/>
          <w:sz w:val="24"/>
        </w:rPr>
        <w:t xml:space="preserve"> par Līgumā noteikto Pakalpojuma izpildi atbildīgā persona: </w:t>
      </w:r>
      <w:r w:rsidR="00421F85" w:rsidRPr="00A61A9F">
        <w:rPr>
          <w:rFonts w:ascii="Times New Roman" w:eastAsia="Times New Roman" w:hAnsi="Times New Roman" w:cs="Times New Roman"/>
          <w:b/>
          <w:bCs/>
          <w:sz w:val="24"/>
        </w:rPr>
        <w:t>Māra Paršāne</w:t>
      </w:r>
      <w:r w:rsidR="00421F85">
        <w:rPr>
          <w:rFonts w:ascii="Times New Roman" w:eastAsia="Times New Roman" w:hAnsi="Times New Roman" w:cs="Times New Roman"/>
          <w:bCs/>
          <w:sz w:val="24"/>
        </w:rPr>
        <w:t>, tālruņa Nr. 26829979, e-pasts</w:t>
      </w:r>
      <w:r w:rsidR="00230F3A">
        <w:rPr>
          <w:rFonts w:ascii="Times New Roman" w:eastAsia="Times New Roman" w:hAnsi="Times New Roman" w:cs="Times New Roman"/>
          <w:bCs/>
          <w:sz w:val="24"/>
        </w:rPr>
        <w:t>:</w:t>
      </w:r>
      <w:r w:rsidR="00421F85">
        <w:rPr>
          <w:rFonts w:ascii="Times New Roman" w:eastAsia="Times New Roman" w:hAnsi="Times New Roman" w:cs="Times New Roman"/>
          <w:bCs/>
          <w:sz w:val="24"/>
        </w:rPr>
        <w:t xml:space="preserve"> </w:t>
      </w:r>
      <w:hyperlink r:id="rId8" w:history="1">
        <w:r w:rsidR="00230F3A" w:rsidRPr="00C56E27">
          <w:rPr>
            <w:rStyle w:val="Hyperlink"/>
            <w:rFonts w:ascii="Times New Roman" w:eastAsia="Times New Roman" w:hAnsi="Times New Roman" w:cs="Times New Roman"/>
            <w:bCs/>
            <w:sz w:val="24"/>
          </w:rPr>
          <w:t>mara.parsane@civitta.lv</w:t>
        </w:r>
      </w:hyperlink>
      <w:r w:rsidRPr="00A612BE">
        <w:rPr>
          <w:rFonts w:ascii="Times New Roman" w:eastAsia="Times New Roman" w:hAnsi="Times New Roman" w:cs="Times New Roman"/>
          <w:bCs/>
          <w:sz w:val="24"/>
        </w:rPr>
        <w:t xml:space="preserve">, turpmāk Līguma tekstā arī </w:t>
      </w:r>
      <w:r w:rsidRPr="00A612BE">
        <w:rPr>
          <w:rFonts w:ascii="Times New Roman" w:eastAsia="Times New Roman" w:hAnsi="Times New Roman" w:cs="Times New Roman"/>
          <w:b/>
          <w:bCs/>
          <w:sz w:val="24"/>
        </w:rPr>
        <w:t>Uzņēmēja</w:t>
      </w:r>
      <w:r w:rsidRPr="00A612BE">
        <w:rPr>
          <w:rFonts w:ascii="Times New Roman" w:eastAsia="Times New Roman" w:hAnsi="Times New Roman" w:cs="Times New Roman"/>
          <w:bCs/>
          <w:sz w:val="24"/>
        </w:rPr>
        <w:t xml:space="preserve"> Pārstāvis, kuram ir noteikti šādi pienākumi:</w:t>
      </w:r>
    </w:p>
    <w:p w:rsidR="00230F3A" w:rsidRPr="00A612BE" w:rsidRDefault="00230F3A" w:rsidP="00230F3A">
      <w:pPr>
        <w:keepNext/>
        <w:keepLines/>
        <w:numPr>
          <w:ilvl w:val="2"/>
          <w:numId w:val="1"/>
        </w:numPr>
        <w:jc w:val="both"/>
        <w:outlineLvl w:val="2"/>
        <w:rPr>
          <w:rFonts w:ascii="Times New Roman" w:eastAsia="Times New Roman" w:hAnsi="Times New Roman" w:cs="Times New Roman"/>
          <w:bCs/>
          <w:sz w:val="24"/>
        </w:rPr>
      </w:pPr>
      <w:r>
        <w:rPr>
          <w:rFonts w:ascii="Times New Roman" w:eastAsia="Times New Roman" w:hAnsi="Times New Roman" w:cs="Times New Roman"/>
          <w:bCs/>
          <w:sz w:val="24"/>
        </w:rPr>
        <w:t>p</w:t>
      </w:r>
      <w:r w:rsidRPr="00A612BE">
        <w:rPr>
          <w:rFonts w:ascii="Times New Roman" w:eastAsia="Times New Roman" w:hAnsi="Times New Roman" w:cs="Times New Roman"/>
          <w:bCs/>
          <w:sz w:val="24"/>
        </w:rPr>
        <w:t xml:space="preserve">ieņemt Pasūtījumu no </w:t>
      </w:r>
      <w:r w:rsidRPr="00A612BE">
        <w:rPr>
          <w:rFonts w:ascii="Times New Roman" w:eastAsia="Times New Roman" w:hAnsi="Times New Roman" w:cs="Times New Roman"/>
          <w:b/>
          <w:bCs/>
          <w:sz w:val="24"/>
        </w:rPr>
        <w:t>Pasūtītāja</w:t>
      </w:r>
      <w:r w:rsidRPr="00A612BE">
        <w:rPr>
          <w:rFonts w:ascii="Times New Roman" w:eastAsia="Times New Roman" w:hAnsi="Times New Roman" w:cs="Times New Roman"/>
          <w:bCs/>
          <w:sz w:val="24"/>
        </w:rPr>
        <w:t xml:space="preserve"> pārstāvja;</w:t>
      </w:r>
    </w:p>
    <w:p w:rsidR="00230F3A" w:rsidRPr="00A612BE" w:rsidRDefault="00230F3A" w:rsidP="00230F3A">
      <w:pPr>
        <w:keepNext/>
        <w:keepLines/>
        <w:numPr>
          <w:ilvl w:val="2"/>
          <w:numId w:val="1"/>
        </w:numPr>
        <w:jc w:val="both"/>
        <w:outlineLvl w:val="2"/>
        <w:rPr>
          <w:rFonts w:ascii="Times New Roman" w:eastAsia="Times New Roman" w:hAnsi="Times New Roman" w:cs="Times New Roman"/>
          <w:bCs/>
          <w:sz w:val="24"/>
        </w:rPr>
      </w:pPr>
      <w:r>
        <w:rPr>
          <w:rFonts w:ascii="Times New Roman" w:eastAsia="Times New Roman" w:hAnsi="Times New Roman" w:cs="Times New Roman"/>
          <w:bCs/>
          <w:sz w:val="24"/>
        </w:rPr>
        <w:t>s</w:t>
      </w:r>
      <w:r w:rsidRPr="00A612BE">
        <w:rPr>
          <w:rFonts w:ascii="Times New Roman" w:eastAsia="Times New Roman" w:hAnsi="Times New Roman" w:cs="Times New Roman"/>
          <w:bCs/>
          <w:sz w:val="24"/>
        </w:rPr>
        <w:t xml:space="preserve">askaņot ar </w:t>
      </w:r>
      <w:r w:rsidRPr="00A612BE">
        <w:rPr>
          <w:rFonts w:ascii="Times New Roman" w:eastAsia="Times New Roman" w:hAnsi="Times New Roman" w:cs="Times New Roman"/>
          <w:b/>
          <w:bCs/>
          <w:sz w:val="24"/>
        </w:rPr>
        <w:t>Pasūtītāja</w:t>
      </w:r>
      <w:r w:rsidRPr="00A612BE">
        <w:rPr>
          <w:rFonts w:ascii="Times New Roman" w:eastAsia="Times New Roman" w:hAnsi="Times New Roman" w:cs="Times New Roman"/>
          <w:bCs/>
          <w:sz w:val="24"/>
        </w:rPr>
        <w:t xml:space="preserve"> pārstāvi Pakalpojuma izpildes termiņus;</w:t>
      </w:r>
    </w:p>
    <w:p w:rsidR="00230F3A" w:rsidRPr="00A612BE" w:rsidRDefault="00230F3A" w:rsidP="00230F3A">
      <w:pPr>
        <w:keepNext/>
        <w:keepLines/>
        <w:numPr>
          <w:ilvl w:val="2"/>
          <w:numId w:val="1"/>
        </w:numPr>
        <w:jc w:val="both"/>
        <w:outlineLvl w:val="2"/>
        <w:rPr>
          <w:rFonts w:ascii="Times New Roman" w:eastAsia="Times New Roman" w:hAnsi="Times New Roman" w:cs="Times New Roman"/>
          <w:bCs/>
          <w:sz w:val="24"/>
        </w:rPr>
      </w:pPr>
      <w:r>
        <w:rPr>
          <w:rFonts w:ascii="Times New Roman" w:eastAsia="Times New Roman" w:hAnsi="Times New Roman" w:cs="Times New Roman"/>
          <w:bCs/>
          <w:sz w:val="24"/>
        </w:rPr>
        <w:t>i</w:t>
      </w:r>
      <w:r w:rsidRPr="00A612BE">
        <w:rPr>
          <w:rFonts w:ascii="Times New Roman" w:eastAsia="Times New Roman" w:hAnsi="Times New Roman" w:cs="Times New Roman"/>
          <w:bCs/>
          <w:sz w:val="24"/>
        </w:rPr>
        <w:t>zrakstīt rēķinu un nodošanas – pieņemšanas aktu.</w:t>
      </w:r>
    </w:p>
    <w:p w:rsidR="00F80AC9" w:rsidRPr="00B92048" w:rsidRDefault="00F80AC9" w:rsidP="00F80AC9">
      <w:pPr>
        <w:ind w:left="357" w:right="-18"/>
        <w:contextualSpacing/>
        <w:jc w:val="both"/>
        <w:rPr>
          <w:rFonts w:ascii="Times New Roman" w:eastAsia="Courier New" w:hAnsi="Times New Roman" w:cs="Times New Roman"/>
          <w:kern w:val="0"/>
          <w:sz w:val="22"/>
          <w:szCs w:val="22"/>
          <w:highlight w:val="green"/>
        </w:rPr>
      </w:pPr>
    </w:p>
    <w:p w:rsidR="00F80AC9" w:rsidRPr="00230F3A" w:rsidRDefault="00F80AC9" w:rsidP="00230F3A">
      <w:pPr>
        <w:keepNext/>
        <w:keepLines/>
        <w:numPr>
          <w:ilvl w:val="1"/>
          <w:numId w:val="1"/>
        </w:numPr>
        <w:ind w:left="630" w:hanging="630"/>
        <w:jc w:val="both"/>
        <w:outlineLvl w:val="1"/>
        <w:rPr>
          <w:rFonts w:ascii="Times New Roman" w:eastAsia="Courier New" w:hAnsi="Times New Roman" w:cs="Times New Roman"/>
          <w:sz w:val="24"/>
        </w:rPr>
      </w:pPr>
      <w:r w:rsidRPr="00A612BE">
        <w:rPr>
          <w:rFonts w:ascii="Times New Roman" w:eastAsia="Courier New" w:hAnsi="Times New Roman" w:cs="Times New Roman"/>
          <w:sz w:val="24"/>
        </w:rPr>
        <w:lastRenderedPageBreak/>
        <w:t>Pro</w:t>
      </w:r>
      <w:r w:rsidRPr="003B0820">
        <w:rPr>
          <w:rFonts w:ascii="Times New Roman" w:eastAsia="Courier New" w:hAnsi="Times New Roman" w:cs="Times New Roman"/>
          <w:sz w:val="24"/>
        </w:rPr>
        <w:t>jekta nosaukums un vienošanās numurs, kura ietvaros tiek slēgts Līgums</w:t>
      </w:r>
      <w:r w:rsidRPr="00A612BE">
        <w:rPr>
          <w:rFonts w:ascii="Times New Roman" w:eastAsia="Courier New" w:hAnsi="Times New Roman" w:cs="Times New Roman"/>
          <w:sz w:val="24"/>
        </w:rPr>
        <w:t xml:space="preserve"> – </w:t>
      </w:r>
      <w:r w:rsidRPr="003B0820">
        <w:rPr>
          <w:rFonts w:ascii="Times New Roman" w:eastAsia="Courier New" w:hAnsi="Times New Roman" w:cs="Times New Roman"/>
          <w:sz w:val="24"/>
        </w:rPr>
        <w:t>ERAF līdzfinansētais projekts „Rīgas Tehniskās universitātes institucionālās kapacitātes attīstība”,  vienošanās Nr.</w:t>
      </w:r>
      <w:r w:rsidR="00230F3A">
        <w:rPr>
          <w:rFonts w:ascii="Times New Roman" w:eastAsia="Courier New" w:hAnsi="Times New Roman" w:cs="Times New Roman"/>
          <w:sz w:val="24"/>
        </w:rPr>
        <w:t xml:space="preserve"> </w:t>
      </w:r>
      <w:r w:rsidRPr="00230F3A">
        <w:rPr>
          <w:rFonts w:ascii="Times New Roman" w:eastAsia="Courier New" w:hAnsi="Times New Roman" w:cs="Times New Roman"/>
          <w:sz w:val="24"/>
        </w:rPr>
        <w:t xml:space="preserve">2015/0018/2DP/2.1.1.3.3/15/IPIA/VIAA/001 (RTU PVS Nr. 1921). </w:t>
      </w:r>
    </w:p>
    <w:p w:rsidR="00F80AC9" w:rsidRPr="00A612BE" w:rsidRDefault="00F80AC9" w:rsidP="00F80AC9">
      <w:pPr>
        <w:keepNext/>
        <w:keepLines/>
        <w:ind w:left="630"/>
        <w:jc w:val="both"/>
        <w:outlineLvl w:val="1"/>
        <w:rPr>
          <w:rFonts w:ascii="Times New Roman" w:eastAsia="Courier New" w:hAnsi="Times New Roman" w:cs="Times New Roman"/>
          <w:sz w:val="24"/>
        </w:rPr>
      </w:pPr>
    </w:p>
    <w:p w:rsidR="00F80AC9" w:rsidRPr="00A612BE" w:rsidRDefault="00F80AC9" w:rsidP="00F80AC9">
      <w:pPr>
        <w:keepNext/>
        <w:keepLines/>
        <w:numPr>
          <w:ilvl w:val="0"/>
          <w:numId w:val="1"/>
        </w:numPr>
        <w:jc w:val="both"/>
        <w:outlineLvl w:val="0"/>
        <w:rPr>
          <w:rFonts w:ascii="Times New Roman" w:eastAsia="Times New Roman" w:hAnsi="Times New Roman" w:cs="Times New Roman"/>
          <w:b/>
          <w:sz w:val="24"/>
          <w:lang w:eastAsia="lv-LV"/>
        </w:rPr>
      </w:pPr>
      <w:r w:rsidRPr="00A612BE">
        <w:rPr>
          <w:rFonts w:ascii="Times New Roman" w:eastAsia="Times New Roman" w:hAnsi="Times New Roman" w:cs="Times New Roman"/>
          <w:b/>
          <w:bCs/>
          <w:sz w:val="24"/>
          <w:lang w:eastAsia="lv-LV"/>
        </w:rPr>
        <w:t>Līguma summa un norēķinu kārtība</w:t>
      </w:r>
    </w:p>
    <w:p w:rsidR="00F80AC9" w:rsidRPr="00A612BE" w:rsidRDefault="00F80AC9" w:rsidP="00F80AC9">
      <w:pPr>
        <w:keepNext/>
        <w:keepLines/>
        <w:numPr>
          <w:ilvl w:val="1"/>
          <w:numId w:val="1"/>
        </w:numPr>
        <w:ind w:left="630" w:hanging="630"/>
        <w:jc w:val="both"/>
        <w:outlineLvl w:val="1"/>
        <w:rPr>
          <w:rFonts w:ascii="Times New Roman" w:eastAsia="Times New Roman" w:hAnsi="Times New Roman" w:cs="Times New Roman"/>
          <w:b/>
          <w:sz w:val="24"/>
          <w:lang w:eastAsia="lv-LV"/>
        </w:rPr>
      </w:pPr>
      <w:r w:rsidRPr="00A612BE">
        <w:rPr>
          <w:rFonts w:ascii="Times New Roman" w:eastAsia="Times New Roman" w:hAnsi="Times New Roman" w:cs="Times New Roman"/>
          <w:bCs/>
          <w:sz w:val="24"/>
        </w:rPr>
        <w:t xml:space="preserve">Līguma 1.1.punktā noteikto veicamo Pakalpojumu kopsumma Līguma izpildes termiņā nepārsniedz </w:t>
      </w:r>
      <w:r w:rsidRPr="003B0820">
        <w:rPr>
          <w:rFonts w:ascii="Times New Roman" w:eastAsia="Times New Roman" w:hAnsi="Times New Roman" w:cs="Times New Roman"/>
          <w:b/>
          <w:bCs/>
          <w:sz w:val="24"/>
        </w:rPr>
        <w:t>EUR</w:t>
      </w:r>
      <w:r w:rsidRPr="00A612BE">
        <w:rPr>
          <w:rFonts w:ascii="Times New Roman" w:eastAsia="Times New Roman" w:hAnsi="Times New Roman" w:cs="Times New Roman"/>
          <w:b/>
          <w:bCs/>
          <w:sz w:val="24"/>
        </w:rPr>
        <w:t xml:space="preserve"> </w:t>
      </w:r>
      <w:r w:rsidRPr="003B0820">
        <w:rPr>
          <w:rFonts w:ascii="Times New Roman" w:eastAsia="Times New Roman" w:hAnsi="Times New Roman" w:cs="Times New Roman"/>
          <w:b/>
          <w:bCs/>
          <w:sz w:val="24"/>
        </w:rPr>
        <w:t>8390,00</w:t>
      </w:r>
      <w:r w:rsidRPr="00A612BE">
        <w:rPr>
          <w:rFonts w:ascii="Times New Roman" w:eastAsia="Times New Roman" w:hAnsi="Times New Roman" w:cs="Times New Roman"/>
          <w:b/>
          <w:bCs/>
          <w:sz w:val="24"/>
        </w:rPr>
        <w:t xml:space="preserve"> </w:t>
      </w:r>
      <w:r w:rsidRPr="00A612BE">
        <w:rPr>
          <w:rFonts w:ascii="Times New Roman" w:eastAsia="Times New Roman" w:hAnsi="Times New Roman" w:cs="Times New Roman"/>
          <w:bCs/>
          <w:sz w:val="24"/>
        </w:rPr>
        <w:t>(</w:t>
      </w:r>
      <w:r w:rsidRPr="003B0820">
        <w:rPr>
          <w:rFonts w:ascii="Times New Roman" w:eastAsia="Times New Roman" w:hAnsi="Times New Roman" w:cs="Times New Roman"/>
          <w:bCs/>
          <w:sz w:val="24"/>
        </w:rPr>
        <w:t xml:space="preserve">astoņi tūkstoši trīs simti deviņdesmit euro un 00 centi), </w:t>
      </w:r>
      <w:r w:rsidRPr="00A612BE">
        <w:rPr>
          <w:rFonts w:ascii="Times New Roman" w:eastAsia="Times New Roman" w:hAnsi="Times New Roman" w:cs="Times New Roman"/>
          <w:bCs/>
          <w:sz w:val="24"/>
        </w:rPr>
        <w:t xml:space="preserve">neieskaitot PVN. </w:t>
      </w:r>
    </w:p>
    <w:p w:rsidR="00F80AC9" w:rsidRPr="003B0820" w:rsidRDefault="00F80AC9" w:rsidP="00F80AC9">
      <w:pPr>
        <w:keepNext/>
        <w:keepLines/>
        <w:numPr>
          <w:ilvl w:val="1"/>
          <w:numId w:val="1"/>
        </w:numPr>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Norēķinos tiek piemērota attiecīgajā periodā spēkā esošā PVN likme. Ja saskaņā ar normatīvajiem aktiem</w:t>
      </w:r>
      <w:r w:rsidRPr="003B0820">
        <w:rPr>
          <w:rFonts w:ascii="Times New Roman" w:eastAsia="Times New Roman" w:hAnsi="Times New Roman" w:cs="Times New Roman"/>
          <w:bCs/>
          <w:sz w:val="24"/>
        </w:rPr>
        <w:t xml:space="preserve"> turpmāk tiek grozīta PVN likme.</w:t>
      </w:r>
      <w:r w:rsidRPr="00A612BE">
        <w:rPr>
          <w:rFonts w:ascii="Times New Roman" w:eastAsia="Times New Roman" w:hAnsi="Times New Roman" w:cs="Times New Roman"/>
          <w:bCs/>
          <w:sz w:val="24"/>
        </w:rPr>
        <w:t xml:space="preserve"> </w:t>
      </w:r>
    </w:p>
    <w:p w:rsidR="00F80AC9" w:rsidRPr="00A612BE" w:rsidRDefault="00F80AC9" w:rsidP="00F80AC9">
      <w:pPr>
        <w:keepNext/>
        <w:keepLines/>
        <w:numPr>
          <w:ilvl w:val="1"/>
          <w:numId w:val="1"/>
        </w:numPr>
        <w:ind w:left="630" w:hanging="630"/>
        <w:jc w:val="both"/>
        <w:outlineLvl w:val="1"/>
        <w:rPr>
          <w:rFonts w:ascii="Times New Roman" w:eastAsia="Times New Roman" w:hAnsi="Times New Roman" w:cs="Times New Roman"/>
          <w:bCs/>
          <w:sz w:val="24"/>
        </w:rPr>
      </w:pPr>
      <w:r w:rsidRPr="003B0820">
        <w:rPr>
          <w:rFonts w:ascii="Times New Roman" w:eastAsia="Times New Roman" w:hAnsi="Times New Roman" w:cs="Times New Roman"/>
          <w:bCs/>
          <w:sz w:val="24"/>
        </w:rPr>
        <w:t>Šajā L</w:t>
      </w:r>
      <w:r w:rsidRPr="00A612BE">
        <w:rPr>
          <w:rFonts w:ascii="Times New Roman" w:eastAsia="Times New Roman" w:hAnsi="Times New Roman" w:cs="Times New Roman"/>
          <w:bCs/>
          <w:sz w:val="24"/>
        </w:rPr>
        <w:t>īgumā paredzētais Pakalpojums tiek uzskatīts par izpildītu, kad abi Līdzēji paraksta visa Pakal</w:t>
      </w:r>
      <w:r>
        <w:rPr>
          <w:rFonts w:ascii="Times New Roman" w:eastAsia="Times New Roman" w:hAnsi="Times New Roman" w:cs="Times New Roman"/>
          <w:bCs/>
          <w:sz w:val="24"/>
        </w:rPr>
        <w:t>pojumu pieņemšanas – nodošanas a</w:t>
      </w:r>
      <w:r w:rsidRPr="00A612BE">
        <w:rPr>
          <w:rFonts w:ascii="Times New Roman" w:eastAsia="Times New Roman" w:hAnsi="Times New Roman" w:cs="Times New Roman"/>
          <w:bCs/>
          <w:sz w:val="24"/>
        </w:rPr>
        <w:t>ktu (Līguma Pielikums Nr.</w:t>
      </w:r>
      <w:r w:rsidR="00F91A03">
        <w:rPr>
          <w:rFonts w:ascii="Times New Roman" w:eastAsia="Times New Roman" w:hAnsi="Times New Roman" w:cs="Times New Roman"/>
          <w:bCs/>
          <w:sz w:val="24"/>
        </w:rPr>
        <w:t>1</w:t>
      </w:r>
      <w:r w:rsidRPr="00A612BE">
        <w:rPr>
          <w:rFonts w:ascii="Times New Roman" w:eastAsia="Times New Roman" w:hAnsi="Times New Roman" w:cs="Times New Roman"/>
          <w:bCs/>
          <w:sz w:val="24"/>
        </w:rPr>
        <w:t xml:space="preserve">). </w:t>
      </w:r>
    </w:p>
    <w:p w:rsidR="00F80AC9" w:rsidRPr="00A612BE" w:rsidRDefault="00F80AC9" w:rsidP="00F80AC9">
      <w:pPr>
        <w:keepNext/>
        <w:keepLines/>
        <w:numPr>
          <w:ilvl w:val="1"/>
          <w:numId w:val="1"/>
        </w:numPr>
        <w:ind w:left="630" w:hanging="630"/>
        <w:jc w:val="both"/>
        <w:outlineLvl w:val="1"/>
        <w:rPr>
          <w:rFonts w:ascii="Times New Roman" w:eastAsia="Times New Roman" w:hAnsi="Times New Roman" w:cs="Times New Roman"/>
          <w:b/>
          <w:sz w:val="24"/>
        </w:rPr>
      </w:pPr>
      <w:r w:rsidRPr="00A612BE">
        <w:rPr>
          <w:rFonts w:ascii="Times New Roman" w:eastAsia="Times New Roman" w:hAnsi="Times New Roman" w:cs="Times New Roman"/>
          <w:bCs/>
          <w:sz w:val="24"/>
        </w:rPr>
        <w:t xml:space="preserve">Avanss Uzņēmējam 30% (trīsdesmit procentu) apmērā, kas ir </w:t>
      </w:r>
      <w:r w:rsidRPr="00A612BE">
        <w:rPr>
          <w:rFonts w:ascii="Times New Roman" w:eastAsia="Times New Roman" w:hAnsi="Times New Roman" w:cs="Times New Roman"/>
          <w:b/>
          <w:bCs/>
          <w:sz w:val="24"/>
        </w:rPr>
        <w:t xml:space="preserve">EUR </w:t>
      </w:r>
      <w:r w:rsidRPr="003B0820">
        <w:rPr>
          <w:rFonts w:ascii="Times New Roman" w:eastAsia="Times New Roman" w:hAnsi="Times New Roman" w:cs="Times New Roman"/>
          <w:b/>
          <w:bCs/>
          <w:sz w:val="24"/>
        </w:rPr>
        <w:t>2517,00</w:t>
      </w:r>
      <w:r w:rsidRPr="00A612BE">
        <w:rPr>
          <w:rFonts w:ascii="Times New Roman" w:eastAsia="Times New Roman" w:hAnsi="Times New Roman" w:cs="Times New Roman"/>
          <w:bCs/>
          <w:sz w:val="24"/>
        </w:rPr>
        <w:t xml:space="preserve"> (</w:t>
      </w:r>
      <w:r w:rsidRPr="003B0820">
        <w:rPr>
          <w:rFonts w:ascii="Times New Roman" w:eastAsia="Times New Roman" w:hAnsi="Times New Roman" w:cs="Times New Roman"/>
          <w:bCs/>
          <w:sz w:val="24"/>
        </w:rPr>
        <w:t xml:space="preserve">divi tūkstoši pieci simti septiņpadsmit </w:t>
      </w:r>
      <w:proofErr w:type="spellStart"/>
      <w:r w:rsidRPr="003B0820">
        <w:rPr>
          <w:rFonts w:ascii="Times New Roman" w:eastAsia="Times New Roman" w:hAnsi="Times New Roman" w:cs="Times New Roman"/>
          <w:bCs/>
          <w:sz w:val="24"/>
        </w:rPr>
        <w:t>euro</w:t>
      </w:r>
      <w:proofErr w:type="spellEnd"/>
      <w:r w:rsidRPr="003B0820">
        <w:rPr>
          <w:rFonts w:ascii="Times New Roman" w:eastAsia="Times New Roman" w:hAnsi="Times New Roman" w:cs="Times New Roman"/>
          <w:bCs/>
          <w:sz w:val="24"/>
        </w:rPr>
        <w:t xml:space="preserve"> un 00 centi</w:t>
      </w:r>
      <w:r w:rsidRPr="00A612BE">
        <w:rPr>
          <w:rFonts w:ascii="Times New Roman" w:eastAsia="Times New Roman" w:hAnsi="Times New Roman" w:cs="Times New Roman"/>
          <w:bCs/>
          <w:sz w:val="24"/>
        </w:rPr>
        <w:t>) bez PVN, no Līguma summas, tiek izmaksāts 30 (trīsdesmit) dienu laikā no Rēķina saņemšanas dienas. Uzņēmējam rēķins par avansu Pasūtītājam jāiesniedz 3 (trīs) darba</w:t>
      </w:r>
      <w:r w:rsidRPr="00A612BE">
        <w:rPr>
          <w:rFonts w:ascii="Times New Roman" w:eastAsia="Times New Roman" w:hAnsi="Times New Roman" w:cs="Times New Roman"/>
          <w:sz w:val="24"/>
        </w:rPr>
        <w:t xml:space="preserve"> dienu laikā no Līguma parakstīšanas dienas. </w:t>
      </w:r>
    </w:p>
    <w:p w:rsidR="00F80AC9" w:rsidRPr="00251CBD" w:rsidRDefault="00F80AC9" w:rsidP="00F80AC9">
      <w:pPr>
        <w:numPr>
          <w:ilvl w:val="1"/>
          <w:numId w:val="1"/>
        </w:numPr>
        <w:ind w:left="630" w:hanging="630"/>
        <w:contextualSpacing/>
        <w:jc w:val="both"/>
        <w:rPr>
          <w:rFonts w:ascii="Times New Roman" w:eastAsia="Times New Roman" w:hAnsi="Times New Roman" w:cs="Times New Roman"/>
          <w:b/>
          <w:sz w:val="24"/>
        </w:rPr>
      </w:pPr>
      <w:r w:rsidRPr="00A612BE">
        <w:rPr>
          <w:rFonts w:ascii="Times New Roman" w:eastAsia="Times New Roman" w:hAnsi="Times New Roman" w:cs="Times New Roman"/>
          <w:sz w:val="24"/>
        </w:rPr>
        <w:t xml:space="preserve">Atlikušo Līguma summas daļu </w:t>
      </w:r>
      <w:r w:rsidRPr="00A612BE">
        <w:rPr>
          <w:rFonts w:ascii="Times New Roman" w:eastAsia="Times New Roman" w:hAnsi="Times New Roman" w:cs="Times New Roman"/>
          <w:b/>
          <w:sz w:val="24"/>
        </w:rPr>
        <w:t>EUR</w:t>
      </w:r>
      <w:r w:rsidRPr="003B0820">
        <w:rPr>
          <w:rFonts w:ascii="Times New Roman" w:eastAsia="Times New Roman" w:hAnsi="Times New Roman" w:cs="Times New Roman"/>
          <w:b/>
          <w:sz w:val="24"/>
        </w:rPr>
        <w:t xml:space="preserve"> 5873,00</w:t>
      </w:r>
      <w:r w:rsidRPr="00A612BE">
        <w:rPr>
          <w:rFonts w:ascii="Times New Roman" w:eastAsia="Times New Roman" w:hAnsi="Times New Roman" w:cs="Times New Roman"/>
          <w:sz w:val="24"/>
        </w:rPr>
        <w:t xml:space="preserve"> </w:t>
      </w:r>
      <w:r w:rsidRPr="003B0820">
        <w:rPr>
          <w:rFonts w:ascii="Times New Roman" w:eastAsia="Times New Roman" w:hAnsi="Times New Roman" w:cs="Times New Roman"/>
          <w:sz w:val="24"/>
        </w:rPr>
        <w:t xml:space="preserve">(pieci tūkstoši astoņi simti septiņdesmit trīs euro un 00 centi) </w:t>
      </w:r>
      <w:r w:rsidRPr="00A612BE">
        <w:rPr>
          <w:rFonts w:ascii="Times New Roman" w:eastAsia="Times New Roman" w:hAnsi="Times New Roman" w:cs="Times New Roman"/>
          <w:sz w:val="24"/>
        </w:rPr>
        <w:t xml:space="preserve">bez PVN Pasūtītājs samaksā 30 (trīsdesmit) dienu laikā pēc </w:t>
      </w:r>
      <w:r w:rsidRPr="00A612BE">
        <w:rPr>
          <w:rFonts w:ascii="Times New Roman" w:eastAsia="Times New Roman" w:hAnsi="Times New Roman" w:cs="Times New Roman"/>
          <w:b/>
          <w:sz w:val="24"/>
        </w:rPr>
        <w:t>visa</w:t>
      </w:r>
      <w:r w:rsidRPr="00A612BE">
        <w:rPr>
          <w:rFonts w:ascii="Times New Roman" w:eastAsia="Times New Roman" w:hAnsi="Times New Roman" w:cs="Times New Roman"/>
          <w:sz w:val="24"/>
        </w:rPr>
        <w:t xml:space="preserve"> Pakal</w:t>
      </w:r>
      <w:r>
        <w:rPr>
          <w:rFonts w:ascii="Times New Roman" w:eastAsia="Times New Roman" w:hAnsi="Times New Roman" w:cs="Times New Roman"/>
          <w:sz w:val="24"/>
        </w:rPr>
        <w:t>pojuma pieņemšanas – nodošanas a</w:t>
      </w:r>
      <w:r w:rsidRPr="00A612BE">
        <w:rPr>
          <w:rFonts w:ascii="Times New Roman" w:eastAsia="Times New Roman" w:hAnsi="Times New Roman" w:cs="Times New Roman"/>
          <w:sz w:val="24"/>
        </w:rPr>
        <w:t>kta abpusējas parakstīšanas un atbilstoša Uzņēmēja rēķina saņemšanas dienas, pārskaitot naudu Uzņēmēja iesniegtā rēķina norādītajā bankas kontā.</w:t>
      </w:r>
    </w:p>
    <w:p w:rsidR="00251CBD" w:rsidRPr="00A612BE" w:rsidRDefault="00251CBD" w:rsidP="00251CBD">
      <w:pPr>
        <w:numPr>
          <w:ilvl w:val="1"/>
          <w:numId w:val="1"/>
        </w:numPr>
        <w:ind w:left="630" w:hanging="630"/>
        <w:contextualSpacing/>
        <w:jc w:val="both"/>
        <w:rPr>
          <w:rFonts w:ascii="Times New Roman" w:eastAsia="Times New Roman" w:hAnsi="Times New Roman" w:cs="Times New Roman"/>
          <w:bCs/>
          <w:sz w:val="24"/>
        </w:rPr>
      </w:pPr>
      <w:r w:rsidRPr="00A612BE">
        <w:rPr>
          <w:rFonts w:ascii="Times New Roman" w:eastAsia="Times New Roman" w:hAnsi="Times New Roman" w:cs="Times New Roman"/>
          <w:b/>
          <w:bCs/>
          <w:sz w:val="24"/>
        </w:rPr>
        <w:t>Pasūtītājs</w:t>
      </w:r>
      <w:r w:rsidRPr="00A612BE">
        <w:rPr>
          <w:rFonts w:ascii="Times New Roman" w:eastAsia="Times New Roman" w:hAnsi="Times New Roman" w:cs="Times New Roman"/>
          <w:bCs/>
          <w:sz w:val="24"/>
        </w:rPr>
        <w:t xml:space="preserve"> samaksu veic bezskaidras naudas norēķinu veidā pēc Pakalpojuma pabeigšanas 30 (trīsdesmit) dienu laikā no abp</w:t>
      </w:r>
      <w:r w:rsidRPr="003B0820">
        <w:rPr>
          <w:rFonts w:ascii="Times New Roman" w:eastAsia="Times New Roman" w:hAnsi="Times New Roman" w:cs="Times New Roman"/>
          <w:bCs/>
          <w:sz w:val="24"/>
        </w:rPr>
        <w:t>usējas nodošanas – pieņemšanas A</w:t>
      </w:r>
      <w:r w:rsidRPr="00A612BE">
        <w:rPr>
          <w:rFonts w:ascii="Times New Roman" w:eastAsia="Times New Roman" w:hAnsi="Times New Roman" w:cs="Times New Roman"/>
          <w:bCs/>
          <w:sz w:val="24"/>
        </w:rPr>
        <w:t>kta parakstīšanas par Pakalpojuma izpildi un rēķina saņemšanas dienas.</w:t>
      </w:r>
    </w:p>
    <w:p w:rsidR="00251CBD" w:rsidRPr="00A612BE" w:rsidRDefault="00251CBD" w:rsidP="00251CBD">
      <w:pPr>
        <w:keepNext/>
        <w:keepLines/>
        <w:numPr>
          <w:ilvl w:val="1"/>
          <w:numId w:val="1"/>
        </w:numPr>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
          <w:bCs/>
          <w:sz w:val="24"/>
        </w:rPr>
        <w:t>Uzņēmējs</w:t>
      </w:r>
      <w:r w:rsidRPr="00A612BE">
        <w:rPr>
          <w:rFonts w:ascii="Times New Roman" w:eastAsia="Times New Roman" w:hAnsi="Times New Roman" w:cs="Times New Roman"/>
          <w:bCs/>
          <w:sz w:val="24"/>
        </w:rPr>
        <w:t>, sagatavojot rēķinu, tajā iekļauj informāciju ar nepieciešamajiem rekvizītiem, tajā skaitā iepirkuma, uz kura pamata noslēgts šis līgums, identifikācijas Nr., līguma numuru, Projekta nosaukumu un</w:t>
      </w:r>
      <w:r w:rsidRPr="003B0820">
        <w:rPr>
          <w:rFonts w:ascii="Times New Roman" w:eastAsia="Times New Roman" w:hAnsi="Times New Roman" w:cs="Times New Roman"/>
          <w:bCs/>
          <w:sz w:val="24"/>
        </w:rPr>
        <w:t xml:space="preserve"> vienošanās numuru</w:t>
      </w:r>
      <w:r w:rsidRPr="00A612BE">
        <w:rPr>
          <w:rFonts w:ascii="Times New Roman" w:eastAsia="Times New Roman" w:hAnsi="Times New Roman" w:cs="Times New Roman"/>
          <w:bCs/>
          <w:sz w:val="24"/>
        </w:rPr>
        <w:t xml:space="preserve">. Ja </w:t>
      </w:r>
      <w:r w:rsidRPr="00A612BE">
        <w:rPr>
          <w:rFonts w:ascii="Times New Roman" w:eastAsia="Times New Roman" w:hAnsi="Times New Roman" w:cs="Times New Roman"/>
          <w:b/>
          <w:bCs/>
          <w:sz w:val="24"/>
        </w:rPr>
        <w:t>Uzņēmējs</w:t>
      </w:r>
      <w:r w:rsidRPr="00A612BE">
        <w:rPr>
          <w:rFonts w:ascii="Times New Roman" w:eastAsia="Times New Roman" w:hAnsi="Times New Roman" w:cs="Times New Roman"/>
          <w:bCs/>
          <w:sz w:val="24"/>
        </w:rPr>
        <w:t xml:space="preserve"> nav iekļāvis šajā Līguma punktā noteikto informāciju rēķinā un nodošanas - pieņemšanas aktā, </w:t>
      </w:r>
      <w:r w:rsidRPr="00A612BE">
        <w:rPr>
          <w:rFonts w:ascii="Times New Roman" w:eastAsia="Times New Roman" w:hAnsi="Times New Roman" w:cs="Times New Roman"/>
          <w:b/>
          <w:bCs/>
          <w:sz w:val="24"/>
        </w:rPr>
        <w:t>Pasūtītājam</w:t>
      </w:r>
      <w:r w:rsidRPr="00A612BE">
        <w:rPr>
          <w:rFonts w:ascii="Times New Roman" w:eastAsia="Times New Roman" w:hAnsi="Times New Roman" w:cs="Times New Roman"/>
          <w:bCs/>
          <w:sz w:val="24"/>
        </w:rPr>
        <w:t xml:space="preserve"> ir tiesības prasīt </w:t>
      </w:r>
      <w:r w:rsidRPr="00A612BE">
        <w:rPr>
          <w:rFonts w:ascii="Times New Roman" w:eastAsia="Times New Roman" w:hAnsi="Times New Roman" w:cs="Times New Roman"/>
          <w:b/>
          <w:bCs/>
          <w:sz w:val="24"/>
        </w:rPr>
        <w:t>Uzņēmējam</w:t>
      </w:r>
      <w:r w:rsidRPr="00A612BE">
        <w:rPr>
          <w:rFonts w:ascii="Times New Roman" w:eastAsia="Times New Roman" w:hAnsi="Times New Roman" w:cs="Times New Roman"/>
          <w:bCs/>
          <w:sz w:val="24"/>
        </w:rPr>
        <w:t xml:space="preserve"> veikt atbilstošas korekcijas rēķinā un aktā un nemaksāt rēķinā norādīto summu līdz brīdim, kad </w:t>
      </w:r>
      <w:r w:rsidRPr="00A612BE">
        <w:rPr>
          <w:rFonts w:ascii="Times New Roman" w:eastAsia="Times New Roman" w:hAnsi="Times New Roman" w:cs="Times New Roman"/>
          <w:b/>
          <w:bCs/>
          <w:sz w:val="24"/>
        </w:rPr>
        <w:t>Uzņēmējs</w:t>
      </w:r>
      <w:r w:rsidRPr="00A612BE">
        <w:rPr>
          <w:rFonts w:ascii="Times New Roman" w:eastAsia="Times New Roman" w:hAnsi="Times New Roman" w:cs="Times New Roman"/>
          <w:bCs/>
          <w:sz w:val="24"/>
        </w:rPr>
        <w:t xml:space="preserve"> novērsīs konstatētās nepilnības.</w:t>
      </w:r>
    </w:p>
    <w:p w:rsidR="00251CBD" w:rsidRPr="00A612BE" w:rsidRDefault="00251CBD" w:rsidP="00251CBD">
      <w:pPr>
        <w:keepNext/>
        <w:keepLines/>
        <w:numPr>
          <w:ilvl w:val="1"/>
          <w:numId w:val="1"/>
        </w:numPr>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
          <w:bCs/>
          <w:sz w:val="24"/>
        </w:rPr>
        <w:t>Uzņēmējs</w:t>
      </w:r>
      <w:r w:rsidRPr="00A612BE">
        <w:rPr>
          <w:rFonts w:ascii="Times New Roman" w:eastAsia="Times New Roman" w:hAnsi="Times New Roman" w:cs="Times New Roman"/>
          <w:bCs/>
          <w:sz w:val="24"/>
        </w:rPr>
        <w:t xml:space="preserve"> sagatavo rēķinu un PVN aprēķina atbilstoši Pievienotās vērtības nodokļa likumam un citiem Latvijas Republikā spēkā esošiem normatīviem aktiem.</w:t>
      </w:r>
    </w:p>
    <w:p w:rsidR="00251CBD" w:rsidRPr="00A612BE" w:rsidRDefault="00251CBD" w:rsidP="00251CBD">
      <w:pPr>
        <w:keepNext/>
        <w:keepLines/>
        <w:numPr>
          <w:ilvl w:val="1"/>
          <w:numId w:val="1"/>
        </w:numPr>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Maksājums skaitās izdarīts brīdī, kad bankā ir iesniegts maksājuma uzdevums naudas iemaksai </w:t>
      </w:r>
      <w:r w:rsidRPr="00A612BE">
        <w:rPr>
          <w:rFonts w:ascii="Times New Roman" w:eastAsia="Times New Roman" w:hAnsi="Times New Roman" w:cs="Times New Roman"/>
          <w:b/>
          <w:bCs/>
          <w:sz w:val="24"/>
        </w:rPr>
        <w:t>Uzņēmēja</w:t>
      </w:r>
      <w:r w:rsidRPr="00A612BE">
        <w:rPr>
          <w:rFonts w:ascii="Times New Roman" w:eastAsia="Times New Roman" w:hAnsi="Times New Roman" w:cs="Times New Roman"/>
          <w:bCs/>
          <w:sz w:val="24"/>
        </w:rPr>
        <w:t xml:space="preserve"> izsniegtajā rēķinā norādītājā bankas kontā.</w:t>
      </w:r>
    </w:p>
    <w:p w:rsidR="00251CBD" w:rsidRPr="00A612BE" w:rsidRDefault="00251CBD" w:rsidP="00251CBD">
      <w:pPr>
        <w:keepNext/>
        <w:keepLines/>
        <w:numPr>
          <w:ilvl w:val="1"/>
          <w:numId w:val="1"/>
        </w:numPr>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Pakalpojuma cenā ietvertas visas izmaksas, lai pienācīgi izpildītu līgumu un </w:t>
      </w:r>
      <w:r w:rsidRPr="00A612BE">
        <w:rPr>
          <w:rFonts w:ascii="Times New Roman" w:eastAsia="Times New Roman" w:hAnsi="Times New Roman" w:cs="Times New Roman"/>
          <w:b/>
          <w:bCs/>
          <w:sz w:val="24"/>
        </w:rPr>
        <w:t>Uzņēmējam</w:t>
      </w:r>
      <w:r w:rsidRPr="00A612BE">
        <w:rPr>
          <w:rFonts w:ascii="Times New Roman" w:eastAsia="Times New Roman" w:hAnsi="Times New Roman" w:cs="Times New Roman"/>
          <w:bCs/>
          <w:sz w:val="24"/>
        </w:rPr>
        <w:t xml:space="preserve"> nav tiesību uz Līgumcenas palielinājumu.</w:t>
      </w:r>
    </w:p>
    <w:p w:rsidR="00251CBD" w:rsidRDefault="00251CBD" w:rsidP="00251CBD">
      <w:pPr>
        <w:keepNext/>
        <w:keepLines/>
        <w:numPr>
          <w:ilvl w:val="1"/>
          <w:numId w:val="1"/>
        </w:numPr>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Ja Līgums </w:t>
      </w:r>
      <w:r w:rsidRPr="00A612BE">
        <w:rPr>
          <w:rFonts w:ascii="Times New Roman" w:eastAsia="Times New Roman" w:hAnsi="Times New Roman" w:cs="Times New Roman"/>
          <w:b/>
          <w:bCs/>
          <w:sz w:val="24"/>
        </w:rPr>
        <w:t>Pasūtītāja</w:t>
      </w:r>
      <w:r w:rsidRPr="00A612BE">
        <w:rPr>
          <w:rFonts w:ascii="Times New Roman" w:eastAsia="Times New Roman" w:hAnsi="Times New Roman" w:cs="Times New Roman"/>
          <w:bCs/>
          <w:sz w:val="24"/>
        </w:rPr>
        <w:t xml:space="preserve"> vainas dēļ tiek izbeigts pirms termiņa, </w:t>
      </w:r>
      <w:r w:rsidRPr="00A612BE">
        <w:rPr>
          <w:rFonts w:ascii="Times New Roman" w:eastAsia="Times New Roman" w:hAnsi="Times New Roman" w:cs="Times New Roman"/>
          <w:b/>
          <w:bCs/>
          <w:sz w:val="24"/>
        </w:rPr>
        <w:t>Pasūtītājs</w:t>
      </w:r>
      <w:r w:rsidRPr="00A612BE">
        <w:rPr>
          <w:rFonts w:ascii="Times New Roman" w:eastAsia="Times New Roman" w:hAnsi="Times New Roman" w:cs="Times New Roman"/>
          <w:bCs/>
          <w:sz w:val="24"/>
        </w:rPr>
        <w:t xml:space="preserve"> 10 (desmit) darba dienu laikā pēc Līguma izbeigšanas, izdara pilnīgu norēķinu ar </w:t>
      </w:r>
      <w:r w:rsidRPr="00A612BE">
        <w:rPr>
          <w:rFonts w:ascii="Times New Roman" w:eastAsia="Times New Roman" w:hAnsi="Times New Roman" w:cs="Times New Roman"/>
          <w:b/>
          <w:bCs/>
          <w:sz w:val="24"/>
        </w:rPr>
        <w:t>Uzņēmēju</w:t>
      </w:r>
      <w:r w:rsidRPr="00A612BE">
        <w:rPr>
          <w:rFonts w:ascii="Times New Roman" w:eastAsia="Times New Roman" w:hAnsi="Times New Roman" w:cs="Times New Roman"/>
          <w:bCs/>
          <w:sz w:val="24"/>
        </w:rPr>
        <w:t xml:space="preserve"> par faktiski sniegtajiem pakalpojumiem.</w:t>
      </w:r>
    </w:p>
    <w:p w:rsidR="00230F3A" w:rsidRPr="00A612BE" w:rsidRDefault="00230F3A" w:rsidP="00230F3A">
      <w:pPr>
        <w:keepNext/>
        <w:keepLines/>
        <w:ind w:left="630"/>
        <w:jc w:val="both"/>
        <w:outlineLvl w:val="1"/>
        <w:rPr>
          <w:rFonts w:ascii="Times New Roman" w:eastAsia="Times New Roman" w:hAnsi="Times New Roman" w:cs="Times New Roman"/>
          <w:bCs/>
          <w:sz w:val="24"/>
        </w:rPr>
      </w:pPr>
    </w:p>
    <w:p w:rsidR="00230F3A" w:rsidRPr="00A612BE" w:rsidRDefault="00230F3A" w:rsidP="00230F3A">
      <w:pPr>
        <w:keepNext/>
        <w:keepLines/>
        <w:numPr>
          <w:ilvl w:val="0"/>
          <w:numId w:val="1"/>
        </w:numPr>
        <w:jc w:val="both"/>
        <w:outlineLvl w:val="0"/>
        <w:rPr>
          <w:rFonts w:ascii="Times New Roman" w:eastAsia="Times New Roman" w:hAnsi="Times New Roman" w:cs="Times New Roman"/>
          <w:b/>
          <w:sz w:val="24"/>
          <w:lang w:eastAsia="lv-LV"/>
        </w:rPr>
      </w:pPr>
      <w:r w:rsidRPr="00A612BE">
        <w:rPr>
          <w:rFonts w:ascii="Times New Roman" w:eastAsia="Times New Roman" w:hAnsi="Times New Roman" w:cs="Times New Roman"/>
          <w:b/>
          <w:bCs/>
          <w:sz w:val="24"/>
          <w:lang w:eastAsia="lv-LV"/>
        </w:rPr>
        <w:t>UZŅĒMĒJA pienākumi un tiesības</w:t>
      </w:r>
    </w:p>
    <w:p w:rsidR="00230F3A" w:rsidRPr="00A612BE" w:rsidRDefault="00230F3A" w:rsidP="00230F3A">
      <w:pPr>
        <w:keepNext/>
        <w:keepLines/>
        <w:numPr>
          <w:ilvl w:val="1"/>
          <w:numId w:val="1"/>
        </w:numPr>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
          <w:bCs/>
          <w:sz w:val="24"/>
        </w:rPr>
        <w:t>Uzņēmējs</w:t>
      </w:r>
      <w:r w:rsidRPr="00A612BE">
        <w:rPr>
          <w:rFonts w:ascii="Times New Roman" w:eastAsia="Times New Roman" w:hAnsi="Times New Roman" w:cs="Times New Roman"/>
          <w:bCs/>
          <w:sz w:val="24"/>
        </w:rPr>
        <w:t xml:space="preserve"> apņemas:</w:t>
      </w:r>
    </w:p>
    <w:p w:rsidR="00230F3A" w:rsidRPr="00A612BE" w:rsidRDefault="00230F3A" w:rsidP="00230F3A">
      <w:pPr>
        <w:keepNext/>
        <w:keepLines/>
        <w:numPr>
          <w:ilvl w:val="2"/>
          <w:numId w:val="1"/>
        </w:numPr>
        <w:ind w:left="810" w:hanging="697"/>
        <w:jc w:val="both"/>
        <w:outlineLvl w:val="2"/>
        <w:rPr>
          <w:rFonts w:ascii="Times New Roman" w:eastAsia="Times New Roman" w:hAnsi="Times New Roman" w:cs="Times New Roman"/>
          <w:bCs/>
          <w:sz w:val="24"/>
        </w:rPr>
      </w:pPr>
      <w:r w:rsidRPr="00A612BE">
        <w:rPr>
          <w:rFonts w:ascii="Times New Roman" w:eastAsia="Times New Roman" w:hAnsi="Times New Roman" w:cs="Times New Roman"/>
          <w:bCs/>
          <w:sz w:val="24"/>
        </w:rPr>
        <w:t>Nodrošināt Pakalpojumu izpildi atbilstoši Līguma noteikumiem;</w:t>
      </w:r>
    </w:p>
    <w:p w:rsidR="00251CBD" w:rsidRPr="000E0F70" w:rsidRDefault="00251CBD" w:rsidP="00251CBD">
      <w:pPr>
        <w:ind w:left="630"/>
        <w:contextualSpacing/>
        <w:jc w:val="both"/>
        <w:rPr>
          <w:rFonts w:ascii="Times New Roman" w:eastAsia="Times New Roman" w:hAnsi="Times New Roman" w:cs="Times New Roman"/>
          <w:b/>
          <w:sz w:val="24"/>
        </w:rPr>
      </w:pPr>
    </w:p>
    <w:p w:rsidR="00F80AC9" w:rsidRPr="00A612BE" w:rsidRDefault="00F80AC9" w:rsidP="00F80AC9">
      <w:pPr>
        <w:keepNext/>
        <w:keepLines/>
        <w:numPr>
          <w:ilvl w:val="2"/>
          <w:numId w:val="1"/>
        </w:numPr>
        <w:ind w:left="810" w:hanging="697"/>
        <w:jc w:val="both"/>
        <w:outlineLvl w:val="2"/>
        <w:rPr>
          <w:rFonts w:ascii="Times New Roman" w:eastAsia="Times New Roman" w:hAnsi="Times New Roman" w:cs="Times New Roman"/>
          <w:bCs/>
          <w:sz w:val="24"/>
        </w:rPr>
      </w:pPr>
      <w:r w:rsidRPr="00A612BE">
        <w:rPr>
          <w:rFonts w:ascii="Times New Roman" w:eastAsia="Times New Roman" w:hAnsi="Times New Roman" w:cs="Times New Roman"/>
          <w:bCs/>
          <w:sz w:val="24"/>
        </w:rPr>
        <w:lastRenderedPageBreak/>
        <w:t>Nodrošināt izpildāmo Pakalpojumu kvalitāti atbilstoši Iepirkuma Tehniskajai specifikācijai, Līgumam un  Tehniskajam piedāvājumam (Līguma Pielikums Nr.2</w:t>
      </w:r>
      <w:r w:rsidR="00F91A03">
        <w:rPr>
          <w:rFonts w:ascii="Times New Roman" w:eastAsia="Times New Roman" w:hAnsi="Times New Roman" w:cs="Times New Roman"/>
          <w:bCs/>
          <w:sz w:val="24"/>
        </w:rPr>
        <w:t xml:space="preserve"> un pielikums Nr.3</w:t>
      </w:r>
      <w:r w:rsidRPr="00A612BE">
        <w:rPr>
          <w:rFonts w:ascii="Times New Roman" w:eastAsia="Times New Roman" w:hAnsi="Times New Roman" w:cs="Times New Roman"/>
          <w:bCs/>
          <w:sz w:val="24"/>
        </w:rPr>
        <w:t>);</w:t>
      </w:r>
    </w:p>
    <w:p w:rsidR="00F80AC9" w:rsidRPr="00A612BE" w:rsidRDefault="00F80AC9" w:rsidP="00F80AC9">
      <w:pPr>
        <w:keepNext/>
        <w:keepLines/>
        <w:numPr>
          <w:ilvl w:val="2"/>
          <w:numId w:val="1"/>
        </w:numPr>
        <w:ind w:left="810" w:hanging="697"/>
        <w:jc w:val="both"/>
        <w:outlineLvl w:val="2"/>
        <w:rPr>
          <w:rFonts w:ascii="Times New Roman" w:eastAsia="Times New Roman" w:hAnsi="Times New Roman" w:cs="Times New Roman"/>
          <w:bCs/>
          <w:sz w:val="24"/>
        </w:rPr>
      </w:pPr>
      <w:r w:rsidRPr="00A612BE">
        <w:rPr>
          <w:rFonts w:ascii="Times New Roman" w:eastAsia="Times New Roman" w:hAnsi="Times New Roman" w:cs="Times New Roman"/>
          <w:bCs/>
          <w:sz w:val="24"/>
        </w:rPr>
        <w:t>Nodrošināt Līguma izpildi ar atbilstoši kvalificētiem speciālistiem, kas nepieciešams Līguma izpildei;</w:t>
      </w:r>
    </w:p>
    <w:p w:rsidR="00F80AC9" w:rsidRPr="00A612BE" w:rsidRDefault="00F80AC9" w:rsidP="00F80AC9">
      <w:pPr>
        <w:keepNext/>
        <w:keepLines/>
        <w:numPr>
          <w:ilvl w:val="2"/>
          <w:numId w:val="1"/>
        </w:numPr>
        <w:ind w:left="810" w:hanging="697"/>
        <w:jc w:val="both"/>
        <w:outlineLvl w:val="2"/>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Uzņēmējs papildus minētajām saistībām apņemas </w:t>
      </w:r>
      <w:r w:rsidRPr="00A612BE">
        <w:rPr>
          <w:rFonts w:ascii="Times New Roman" w:eastAsia="Times New Roman" w:hAnsi="Times New Roman" w:cs="Times New Roman"/>
          <w:b/>
          <w:bCs/>
          <w:sz w:val="24"/>
        </w:rPr>
        <w:t>Pasūtītāja</w:t>
      </w:r>
      <w:r w:rsidRPr="00A612BE">
        <w:rPr>
          <w:rFonts w:ascii="Times New Roman" w:eastAsia="Times New Roman" w:hAnsi="Times New Roman" w:cs="Times New Roman"/>
          <w:bCs/>
          <w:sz w:val="24"/>
        </w:rPr>
        <w:t xml:space="preserve"> telpās un teritorijā ievērot </w:t>
      </w:r>
      <w:r w:rsidRPr="00A612BE">
        <w:rPr>
          <w:rFonts w:ascii="Times New Roman" w:eastAsia="Times New Roman" w:hAnsi="Times New Roman" w:cs="Times New Roman"/>
          <w:b/>
          <w:bCs/>
          <w:sz w:val="24"/>
        </w:rPr>
        <w:t>Pasūtītāja</w:t>
      </w:r>
      <w:r w:rsidRPr="00A612BE">
        <w:rPr>
          <w:rFonts w:ascii="Times New Roman" w:eastAsia="Times New Roman" w:hAnsi="Times New Roman" w:cs="Times New Roman"/>
          <w:bCs/>
          <w:sz w:val="24"/>
        </w:rPr>
        <w:t xml:space="preserve"> iekšējās kārtības un ugunsdrošības noteikumus un darba režīmu, ievērot darba aizsardzības, ugunsdrošības instrukcijas, kā arī normatīvos aktus, kas regulē šādu darbu veikšanu, kā arī uzņemas pilnu atbildību par minēto iekšējo un ārējo normatīvo aktu pārkāpumiem un to izraisītām sekām.</w:t>
      </w:r>
    </w:p>
    <w:p w:rsidR="00F80AC9" w:rsidRPr="00A612BE" w:rsidRDefault="00F80AC9" w:rsidP="00F80AC9">
      <w:pPr>
        <w:keepNext/>
        <w:keepLines/>
        <w:numPr>
          <w:ilvl w:val="1"/>
          <w:numId w:val="1"/>
        </w:numPr>
        <w:ind w:left="630" w:hanging="630"/>
        <w:jc w:val="both"/>
        <w:outlineLvl w:val="1"/>
        <w:rPr>
          <w:rFonts w:ascii="Times New Roman" w:eastAsia="Times New Roman" w:hAnsi="Times New Roman" w:cs="Times New Roman"/>
          <w:b/>
          <w:sz w:val="24"/>
        </w:rPr>
      </w:pPr>
      <w:r w:rsidRPr="00A612BE">
        <w:rPr>
          <w:rFonts w:ascii="Times New Roman" w:eastAsia="Times New Roman" w:hAnsi="Times New Roman" w:cs="Times New Roman"/>
          <w:b/>
          <w:bCs/>
          <w:sz w:val="24"/>
        </w:rPr>
        <w:t>Uzņēmējs</w:t>
      </w:r>
      <w:r w:rsidRPr="00A612BE">
        <w:rPr>
          <w:rFonts w:ascii="Times New Roman" w:eastAsia="Times New Roman" w:hAnsi="Times New Roman" w:cs="Times New Roman"/>
          <w:bCs/>
          <w:sz w:val="24"/>
        </w:rPr>
        <w:t xml:space="preserve"> Pakalpojumu izpilda pats ar saviem līdzekļiem, iekārtām un citiem nepieciešamajiem resursiem, ja vien to tieši nav uzņēmies </w:t>
      </w:r>
      <w:r w:rsidRPr="00A612BE">
        <w:rPr>
          <w:rFonts w:ascii="Times New Roman" w:eastAsia="Times New Roman" w:hAnsi="Times New Roman" w:cs="Times New Roman"/>
          <w:b/>
          <w:bCs/>
          <w:sz w:val="24"/>
        </w:rPr>
        <w:t>Pasūtītājs</w:t>
      </w:r>
      <w:r w:rsidRPr="00A612BE">
        <w:rPr>
          <w:rFonts w:ascii="Times New Roman" w:eastAsia="Times New Roman" w:hAnsi="Times New Roman" w:cs="Times New Roman"/>
          <w:bCs/>
          <w:sz w:val="24"/>
        </w:rPr>
        <w:t>.</w:t>
      </w:r>
    </w:p>
    <w:p w:rsidR="00F80AC9" w:rsidRDefault="00F80AC9" w:rsidP="00F80AC9">
      <w:pPr>
        <w:keepNext/>
        <w:keepLines/>
        <w:ind w:left="630"/>
        <w:jc w:val="both"/>
        <w:outlineLvl w:val="1"/>
        <w:rPr>
          <w:rFonts w:ascii="Times New Roman" w:eastAsia="Times New Roman" w:hAnsi="Times New Roman" w:cs="Times New Roman"/>
          <w:b/>
          <w:sz w:val="24"/>
          <w:lang w:eastAsia="lv-LV"/>
        </w:rPr>
      </w:pPr>
    </w:p>
    <w:p w:rsidR="00F80AC9" w:rsidRPr="000E0F70" w:rsidRDefault="00F80AC9" w:rsidP="00F80AC9">
      <w:pPr>
        <w:keepNext/>
        <w:keepLines/>
        <w:numPr>
          <w:ilvl w:val="0"/>
          <w:numId w:val="1"/>
        </w:numPr>
        <w:jc w:val="both"/>
        <w:outlineLvl w:val="1"/>
        <w:rPr>
          <w:rFonts w:ascii="Times New Roman" w:eastAsia="Times New Roman" w:hAnsi="Times New Roman" w:cs="Times New Roman"/>
          <w:b/>
          <w:sz w:val="24"/>
          <w:lang w:eastAsia="lv-LV"/>
        </w:rPr>
      </w:pPr>
      <w:r>
        <w:rPr>
          <w:rFonts w:ascii="Times New Roman" w:eastAsia="Times New Roman" w:hAnsi="Times New Roman" w:cs="Times New Roman"/>
          <w:b/>
          <w:sz w:val="24"/>
          <w:lang w:eastAsia="lv-LV"/>
        </w:rPr>
        <w:t>Iepirkuma līguma izpildē iesaistītā personāla un apakšuzņēmēju nomaiņa</w:t>
      </w:r>
    </w:p>
    <w:p w:rsidR="00F80AC9" w:rsidRPr="003B0820" w:rsidRDefault="00F80AC9" w:rsidP="00F80AC9">
      <w:pPr>
        <w:keepNext/>
        <w:keepLines/>
        <w:numPr>
          <w:ilvl w:val="1"/>
          <w:numId w:val="1"/>
        </w:numPr>
        <w:ind w:left="630" w:hanging="630"/>
        <w:jc w:val="both"/>
        <w:outlineLvl w:val="1"/>
        <w:rPr>
          <w:rFonts w:ascii="Times New Roman" w:eastAsia="Times New Roman" w:hAnsi="Times New Roman" w:cs="Times New Roman"/>
          <w:b/>
          <w:sz w:val="24"/>
          <w:lang w:eastAsia="lv-LV"/>
        </w:rPr>
      </w:pPr>
      <w:r w:rsidRPr="003B0820">
        <w:rPr>
          <w:rFonts w:ascii="Times New Roman" w:eastAsia="Courier New" w:hAnsi="Times New Roman" w:cs="Times New Roman"/>
          <w:sz w:val="24"/>
        </w:rPr>
        <w:t>Uzņēmējs ir tiesīgs</w:t>
      </w:r>
      <w:r>
        <w:rPr>
          <w:rFonts w:ascii="Times New Roman" w:eastAsia="Courier New" w:hAnsi="Times New Roman" w:cs="Times New Roman"/>
          <w:sz w:val="24"/>
        </w:rPr>
        <w:t>,</w:t>
      </w:r>
      <w:r w:rsidRPr="003B0820">
        <w:rPr>
          <w:rFonts w:ascii="Times New Roman" w:eastAsia="Courier New" w:hAnsi="Times New Roman" w:cs="Times New Roman"/>
          <w:sz w:val="24"/>
        </w:rPr>
        <w:t xml:space="preserve"> saskaņojot ar Pasūtītāju</w:t>
      </w:r>
      <w:r>
        <w:rPr>
          <w:rFonts w:ascii="Times New Roman" w:eastAsia="Courier New" w:hAnsi="Times New Roman" w:cs="Times New Roman"/>
          <w:sz w:val="24"/>
        </w:rPr>
        <w:t>,</w:t>
      </w:r>
      <w:r w:rsidRPr="003B0820">
        <w:rPr>
          <w:rFonts w:ascii="Times New Roman" w:eastAsia="Courier New" w:hAnsi="Times New Roman" w:cs="Times New Roman"/>
          <w:sz w:val="24"/>
        </w:rPr>
        <w:t xml:space="preserve"> veikt apakšuzņēmēju nomaiņu, kā arī papildu apakšuzņēmēju iesaistīšanu Līguma izpildē, izņemot Līguma 4.2. punktā minētos gadījumus. </w:t>
      </w:r>
    </w:p>
    <w:p w:rsidR="00F80AC9" w:rsidRPr="00A612BE" w:rsidRDefault="00F80AC9" w:rsidP="00F80AC9">
      <w:pPr>
        <w:keepNext/>
        <w:keepLines/>
        <w:numPr>
          <w:ilvl w:val="1"/>
          <w:numId w:val="1"/>
        </w:numPr>
        <w:ind w:left="630" w:hanging="630"/>
        <w:jc w:val="both"/>
        <w:outlineLvl w:val="1"/>
        <w:rPr>
          <w:rFonts w:ascii="Times New Roman" w:eastAsia="Courier New" w:hAnsi="Times New Roman" w:cs="Times New Roman"/>
          <w:sz w:val="24"/>
        </w:rPr>
      </w:pPr>
      <w:r w:rsidRPr="00A612BE">
        <w:rPr>
          <w:rFonts w:ascii="Times New Roman" w:eastAsia="Courier New" w:hAnsi="Times New Roman" w:cs="Times New Roman"/>
          <w:sz w:val="24"/>
        </w:rPr>
        <w:t>Pasūtītājs nepiekrīt Līguma 4.1.punktā apakšuzņēmēju nomaiņai, ja pastāv šāds nosacījums:</w:t>
      </w:r>
    </w:p>
    <w:p w:rsidR="00F80AC9" w:rsidRPr="003B0820" w:rsidRDefault="00F80AC9" w:rsidP="00F80AC9">
      <w:pPr>
        <w:keepNext/>
        <w:keepLines/>
        <w:numPr>
          <w:ilvl w:val="2"/>
          <w:numId w:val="1"/>
        </w:numPr>
        <w:ind w:left="810" w:hanging="697"/>
        <w:jc w:val="both"/>
        <w:outlineLvl w:val="2"/>
        <w:rPr>
          <w:rFonts w:ascii="Times New Roman" w:eastAsia="Courier New" w:hAnsi="Times New Roman" w:cs="Times New Roman"/>
          <w:sz w:val="24"/>
        </w:rPr>
      </w:pPr>
      <w:r w:rsidRPr="00A612BE">
        <w:rPr>
          <w:rFonts w:ascii="Times New Roman" w:eastAsia="Courier New" w:hAnsi="Times New Roman" w:cs="Times New Roman"/>
          <w:sz w:val="24"/>
        </w:rPr>
        <w:t>Piedāvātais apakšuzņēmējs a</w:t>
      </w:r>
      <w:r>
        <w:rPr>
          <w:rFonts w:ascii="Times New Roman" w:eastAsia="Courier New" w:hAnsi="Times New Roman" w:cs="Times New Roman"/>
          <w:sz w:val="24"/>
        </w:rPr>
        <w:t>tbilst Publisko iepirkumu likumā</w:t>
      </w:r>
      <w:r w:rsidRPr="00A612BE">
        <w:rPr>
          <w:rFonts w:ascii="Times New Roman" w:eastAsia="Courier New" w:hAnsi="Times New Roman" w:cs="Times New Roman"/>
          <w:sz w:val="24"/>
        </w:rPr>
        <w:t xml:space="preserve"> minētajiem kandidātu un pretendentu izslēgšanas nosacījumiem. Pārbaudot apakšuzņēmēja atbilstību, Pasūtītājs piemēro Publisko iepirkumu likuma noteikumus</w:t>
      </w:r>
      <w:r>
        <w:rPr>
          <w:rFonts w:ascii="Times New Roman" w:eastAsia="Courier New" w:hAnsi="Times New Roman" w:cs="Times New Roman"/>
          <w:sz w:val="24"/>
        </w:rPr>
        <w:t xml:space="preserve"> atbilstoši rīkotajai iepirkuma procedūrai</w:t>
      </w:r>
      <w:r w:rsidRPr="00A612BE">
        <w:rPr>
          <w:rFonts w:ascii="Times New Roman" w:eastAsia="Courier New" w:hAnsi="Times New Roman" w:cs="Times New Roman"/>
          <w:sz w:val="24"/>
        </w:rPr>
        <w:t xml:space="preserve">. </w:t>
      </w:r>
    </w:p>
    <w:p w:rsidR="00F80AC9" w:rsidRPr="00A612BE" w:rsidRDefault="00F80AC9" w:rsidP="00F80AC9">
      <w:pPr>
        <w:keepNext/>
        <w:keepLines/>
        <w:numPr>
          <w:ilvl w:val="1"/>
          <w:numId w:val="1"/>
        </w:numPr>
        <w:ind w:left="630" w:hanging="630"/>
        <w:jc w:val="both"/>
        <w:outlineLvl w:val="1"/>
        <w:rPr>
          <w:rFonts w:ascii="Times New Roman" w:eastAsia="Courier New" w:hAnsi="Times New Roman" w:cs="Times New Roman"/>
          <w:sz w:val="24"/>
        </w:rPr>
      </w:pPr>
      <w:r w:rsidRPr="00A612BE">
        <w:rPr>
          <w:rFonts w:ascii="Times New Roman" w:eastAsia="Courier New" w:hAnsi="Times New Roman" w:cs="Times New Roman"/>
          <w:sz w:val="24"/>
        </w:rPr>
        <w:t xml:space="preserve">Uzņēmējs drīkst veikt apakšuzņēmēju, kuru sniedzamo pakalpojumu vērtība ir 20 procenti no kopējās Līguma vērtības vai lielāka, nomaiņu, uz ko neattiecas Līguma 4.2.punkta noteikumi, kā arī minētajiem kritērijiem atbilstošu apakšuzņēmēju vēlāku iesaistīšanu Līguma izpildē, ja Uzņēmējs par to paziņojis Pasūtītājam un saņēmis Pasūtītāja rakstveida piekrišanu apakšuzņēmēja nomaiņai vai jauna apakšuzņēmēja iesaistīšanai Līguma izpildē. </w:t>
      </w:r>
    </w:p>
    <w:p w:rsidR="00F80AC9" w:rsidRPr="00A612BE" w:rsidRDefault="00F80AC9" w:rsidP="00F80AC9">
      <w:pPr>
        <w:keepNext/>
        <w:keepLines/>
        <w:numPr>
          <w:ilvl w:val="1"/>
          <w:numId w:val="1"/>
        </w:numPr>
        <w:ind w:left="630" w:hanging="630"/>
        <w:jc w:val="both"/>
        <w:outlineLvl w:val="1"/>
        <w:rPr>
          <w:rFonts w:ascii="Times New Roman" w:eastAsia="Courier New" w:hAnsi="Times New Roman" w:cs="Times New Roman"/>
          <w:sz w:val="24"/>
        </w:rPr>
      </w:pPr>
      <w:r w:rsidRPr="00A612BE">
        <w:rPr>
          <w:rFonts w:ascii="Times New Roman" w:eastAsia="Courier New" w:hAnsi="Times New Roman" w:cs="Times New Roman"/>
          <w:sz w:val="24"/>
        </w:rPr>
        <w:t>Pasūtītājs piekrīt apakšuzņēmēja nomaiņai vai jauna apakšuzņēmēja iesaistīšanai Līguma izpildē, ja uz piedāvāto apakšuzņēmēju neat</w:t>
      </w:r>
      <w:r>
        <w:rPr>
          <w:rFonts w:ascii="Times New Roman" w:eastAsia="Courier New" w:hAnsi="Times New Roman" w:cs="Times New Roman"/>
          <w:sz w:val="24"/>
        </w:rPr>
        <w:t>tiecas Publisko iepirkumu likumā</w:t>
      </w:r>
      <w:r w:rsidRPr="00A612BE">
        <w:rPr>
          <w:rFonts w:ascii="Times New Roman" w:eastAsia="Courier New" w:hAnsi="Times New Roman" w:cs="Times New Roman"/>
          <w:sz w:val="24"/>
        </w:rPr>
        <w:t xml:space="preserve"> minētie kandidātu un pretendentu izslēgšanas nosacījumi, ko Pasūtīt</w:t>
      </w:r>
      <w:r w:rsidR="00251CBD">
        <w:rPr>
          <w:rFonts w:ascii="Times New Roman" w:eastAsia="Courier New" w:hAnsi="Times New Roman" w:cs="Times New Roman"/>
          <w:sz w:val="24"/>
        </w:rPr>
        <w:t>ājs pārbauda, ievērojot Līguma 4</w:t>
      </w:r>
      <w:r w:rsidRPr="00A612BE">
        <w:rPr>
          <w:rFonts w:ascii="Times New Roman" w:eastAsia="Courier New" w:hAnsi="Times New Roman" w:cs="Times New Roman"/>
          <w:sz w:val="24"/>
        </w:rPr>
        <w:t>.2.1.punkta noteikumus.</w:t>
      </w:r>
    </w:p>
    <w:p w:rsidR="00F80AC9" w:rsidRPr="00A612BE" w:rsidRDefault="00F80AC9" w:rsidP="00F80AC9">
      <w:pPr>
        <w:keepNext/>
        <w:keepLines/>
        <w:numPr>
          <w:ilvl w:val="1"/>
          <w:numId w:val="1"/>
        </w:numPr>
        <w:ind w:left="630" w:hanging="630"/>
        <w:jc w:val="both"/>
        <w:outlineLvl w:val="1"/>
        <w:rPr>
          <w:rFonts w:ascii="Times New Roman" w:eastAsia="Courier New" w:hAnsi="Times New Roman" w:cs="Times New Roman"/>
          <w:sz w:val="24"/>
        </w:rPr>
      </w:pPr>
      <w:r w:rsidRPr="00A612BE">
        <w:rPr>
          <w:rFonts w:ascii="Times New Roman" w:eastAsia="Courier New" w:hAnsi="Times New Roman" w:cs="Times New Roman"/>
          <w:sz w:val="24"/>
        </w:rPr>
        <w:t xml:space="preserve">Pasūtītājs piekrīt speciālista (personāla) nomaiņai vai jauna speciālista (personāla) </w:t>
      </w:r>
      <w:r>
        <w:rPr>
          <w:rFonts w:ascii="Times New Roman" w:eastAsia="Courier New" w:hAnsi="Times New Roman" w:cs="Times New Roman"/>
          <w:sz w:val="24"/>
        </w:rPr>
        <w:t>i</w:t>
      </w:r>
      <w:r w:rsidRPr="00A612BE">
        <w:rPr>
          <w:rFonts w:ascii="Times New Roman" w:eastAsia="Courier New" w:hAnsi="Times New Roman" w:cs="Times New Roman"/>
          <w:sz w:val="24"/>
        </w:rPr>
        <w:t>esaistīšanai Līguma izpildē</w:t>
      </w:r>
      <w:r w:rsidR="00F91A03">
        <w:rPr>
          <w:rFonts w:ascii="Times New Roman" w:eastAsia="Courier New" w:hAnsi="Times New Roman" w:cs="Times New Roman"/>
          <w:sz w:val="24"/>
        </w:rPr>
        <w:t xml:space="preserve"> (Līguma pielikums Nr.3)</w:t>
      </w:r>
      <w:r w:rsidRPr="00A612BE">
        <w:rPr>
          <w:rFonts w:ascii="Times New Roman" w:eastAsia="Courier New" w:hAnsi="Times New Roman" w:cs="Times New Roman"/>
          <w:sz w:val="24"/>
        </w:rPr>
        <w:t xml:space="preserve">, ja tas atbilst Iepirkuma ar ID Nr. RTU-2015/133 nolikuma 5.punkta attiecīgajos apakšpunktos izvirzītajām kvalifikācijas prasībām attiecībā uz speciālistu. Uzņēmējs iesniedz Pasūtītājam nepieciešamos dokumentus iepriekš minēto prasību apliecināšanai. </w:t>
      </w:r>
    </w:p>
    <w:p w:rsidR="00F80AC9" w:rsidRPr="00A612BE" w:rsidRDefault="00F80AC9" w:rsidP="00F80AC9">
      <w:pPr>
        <w:keepNext/>
        <w:keepLines/>
        <w:numPr>
          <w:ilvl w:val="1"/>
          <w:numId w:val="1"/>
        </w:numPr>
        <w:ind w:left="630" w:hanging="630"/>
        <w:jc w:val="both"/>
        <w:outlineLvl w:val="1"/>
        <w:rPr>
          <w:rFonts w:ascii="Times New Roman" w:eastAsia="Courier New" w:hAnsi="Times New Roman" w:cs="Times New Roman"/>
          <w:sz w:val="24"/>
        </w:rPr>
      </w:pPr>
      <w:r w:rsidRPr="00A612BE">
        <w:rPr>
          <w:rFonts w:ascii="Times New Roman" w:eastAsia="Courier New" w:hAnsi="Times New Roman" w:cs="Times New Roman"/>
          <w:sz w:val="24"/>
        </w:rPr>
        <w:t xml:space="preserve">Pasūtītājs pieņem lēmumu atļaut vai atteikt apakšuzņēmēju un/vai speciālista (personāla) nomaiņu vai jaunu apakšuzņēmēju iesaistīšanu Līguma izpildē iespējami īsā laikā, bet ne vēlāk kā 5 (piecu) darbdienu laikā pēc tam, kad saņēmis visu informāciju un dokumentus, kas nepieciešami lēmuma pieņemšanai saskaņā ar Līguma 4.nodaļas noteikumiem. Pasūtītājs šo lēmumu Uzņēmējam paziņo </w:t>
      </w:r>
      <w:r w:rsidRPr="003B0820">
        <w:rPr>
          <w:rFonts w:ascii="Times New Roman" w:eastAsia="Courier New" w:hAnsi="Times New Roman" w:cs="Times New Roman"/>
          <w:sz w:val="24"/>
        </w:rPr>
        <w:t>rakstiski</w:t>
      </w:r>
      <w:r w:rsidRPr="00A612BE">
        <w:rPr>
          <w:rFonts w:ascii="Times New Roman" w:eastAsia="Courier New" w:hAnsi="Times New Roman" w:cs="Times New Roman"/>
          <w:sz w:val="24"/>
        </w:rPr>
        <w:t xml:space="preserve">. </w:t>
      </w:r>
    </w:p>
    <w:p w:rsidR="00F80AC9" w:rsidRDefault="00F80AC9" w:rsidP="00F80AC9">
      <w:pPr>
        <w:keepNext/>
        <w:keepLines/>
        <w:ind w:left="357" w:right="-18"/>
        <w:contextualSpacing/>
        <w:jc w:val="both"/>
        <w:outlineLvl w:val="0"/>
        <w:rPr>
          <w:rFonts w:ascii="Times New Roman" w:eastAsia="Courier New" w:hAnsi="Times New Roman" w:cs="Times New Roman"/>
          <w:sz w:val="24"/>
        </w:rPr>
      </w:pPr>
    </w:p>
    <w:p w:rsidR="00230F3A" w:rsidRDefault="00230F3A" w:rsidP="00F80AC9">
      <w:pPr>
        <w:keepNext/>
        <w:keepLines/>
        <w:ind w:left="357" w:right="-18"/>
        <w:contextualSpacing/>
        <w:jc w:val="both"/>
        <w:outlineLvl w:val="0"/>
        <w:rPr>
          <w:rFonts w:ascii="Times New Roman" w:eastAsia="Courier New" w:hAnsi="Times New Roman" w:cs="Times New Roman"/>
          <w:sz w:val="24"/>
        </w:rPr>
      </w:pPr>
    </w:p>
    <w:p w:rsidR="00230F3A" w:rsidRDefault="00230F3A" w:rsidP="00F80AC9">
      <w:pPr>
        <w:keepNext/>
        <w:keepLines/>
        <w:ind w:left="357" w:right="-18"/>
        <w:contextualSpacing/>
        <w:jc w:val="both"/>
        <w:outlineLvl w:val="0"/>
        <w:rPr>
          <w:rFonts w:ascii="Times New Roman" w:eastAsia="Courier New" w:hAnsi="Times New Roman" w:cs="Times New Roman"/>
          <w:sz w:val="24"/>
        </w:rPr>
      </w:pPr>
    </w:p>
    <w:p w:rsidR="00230F3A" w:rsidRDefault="00230F3A" w:rsidP="00F80AC9">
      <w:pPr>
        <w:keepNext/>
        <w:keepLines/>
        <w:ind w:left="357" w:right="-18"/>
        <w:contextualSpacing/>
        <w:jc w:val="both"/>
        <w:outlineLvl w:val="0"/>
        <w:rPr>
          <w:rFonts w:ascii="Times New Roman" w:eastAsia="Courier New" w:hAnsi="Times New Roman" w:cs="Times New Roman"/>
          <w:sz w:val="24"/>
        </w:rPr>
      </w:pPr>
    </w:p>
    <w:p w:rsidR="00F80AC9" w:rsidRPr="00A612BE" w:rsidRDefault="00F80AC9" w:rsidP="00F80AC9">
      <w:pPr>
        <w:keepNext/>
        <w:keepLines/>
        <w:numPr>
          <w:ilvl w:val="0"/>
          <w:numId w:val="1"/>
        </w:numPr>
        <w:ind w:right="-18"/>
        <w:contextualSpacing/>
        <w:jc w:val="both"/>
        <w:outlineLvl w:val="0"/>
        <w:rPr>
          <w:rFonts w:ascii="Times New Roman" w:eastAsia="Times New Roman" w:hAnsi="Times New Roman" w:cs="Times New Roman"/>
          <w:bCs/>
          <w:sz w:val="24"/>
          <w:lang w:eastAsia="lv-LV"/>
        </w:rPr>
      </w:pPr>
      <w:r w:rsidRPr="00A612BE">
        <w:rPr>
          <w:rFonts w:ascii="Times New Roman" w:eastAsia="Times New Roman" w:hAnsi="Times New Roman" w:cs="Times New Roman"/>
          <w:b/>
          <w:bCs/>
          <w:sz w:val="24"/>
          <w:lang w:eastAsia="lv-LV"/>
        </w:rPr>
        <w:lastRenderedPageBreak/>
        <w:t>PASŪTĪTĀJA pienākumi un tiesības</w:t>
      </w:r>
    </w:p>
    <w:p w:rsidR="00F80AC9" w:rsidRPr="00A612BE" w:rsidRDefault="00F80AC9" w:rsidP="00F80AC9">
      <w:pPr>
        <w:keepNext/>
        <w:keepLines/>
        <w:numPr>
          <w:ilvl w:val="1"/>
          <w:numId w:val="1"/>
        </w:numPr>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
          <w:bCs/>
          <w:sz w:val="24"/>
        </w:rPr>
        <w:t xml:space="preserve">Pasūtītājs </w:t>
      </w:r>
      <w:r w:rsidRPr="00A612BE">
        <w:rPr>
          <w:rFonts w:ascii="Times New Roman" w:eastAsia="Times New Roman" w:hAnsi="Times New Roman" w:cs="Times New Roman"/>
          <w:bCs/>
          <w:sz w:val="24"/>
        </w:rPr>
        <w:t>apņemas:</w:t>
      </w:r>
    </w:p>
    <w:p w:rsidR="00F80AC9" w:rsidRPr="00A612BE" w:rsidRDefault="00F80AC9" w:rsidP="00F80AC9">
      <w:pPr>
        <w:keepNext/>
        <w:keepLines/>
        <w:numPr>
          <w:ilvl w:val="2"/>
          <w:numId w:val="1"/>
        </w:numPr>
        <w:ind w:left="810" w:hanging="697"/>
        <w:jc w:val="both"/>
        <w:outlineLvl w:val="2"/>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Nodrošināt nepieciešamo skaidrojošo informāciju un iesniegt </w:t>
      </w:r>
      <w:r w:rsidRPr="00A612BE">
        <w:rPr>
          <w:rFonts w:ascii="Times New Roman" w:eastAsia="Times New Roman" w:hAnsi="Times New Roman" w:cs="Times New Roman"/>
          <w:b/>
          <w:bCs/>
          <w:sz w:val="24"/>
        </w:rPr>
        <w:t>Uzņēmējam</w:t>
      </w:r>
      <w:r w:rsidRPr="00A612BE">
        <w:rPr>
          <w:rFonts w:ascii="Times New Roman" w:eastAsia="Times New Roman" w:hAnsi="Times New Roman" w:cs="Times New Roman"/>
          <w:bCs/>
          <w:sz w:val="24"/>
        </w:rPr>
        <w:t xml:space="preserve"> termiņā, par kuru Līdzēji būs savstarpēji vienojušies; </w:t>
      </w:r>
    </w:p>
    <w:p w:rsidR="00F80AC9" w:rsidRPr="00A612BE" w:rsidRDefault="00F80AC9" w:rsidP="00F80AC9">
      <w:pPr>
        <w:keepNext/>
        <w:keepLines/>
        <w:numPr>
          <w:ilvl w:val="2"/>
          <w:numId w:val="1"/>
        </w:numPr>
        <w:ind w:left="810" w:hanging="697"/>
        <w:jc w:val="both"/>
        <w:outlineLvl w:val="2"/>
        <w:rPr>
          <w:rFonts w:ascii="Times New Roman" w:eastAsia="Times New Roman" w:hAnsi="Times New Roman" w:cs="Times New Roman"/>
          <w:bCs/>
          <w:sz w:val="24"/>
        </w:rPr>
      </w:pPr>
      <w:r w:rsidRPr="00A612BE">
        <w:rPr>
          <w:rFonts w:ascii="Times New Roman" w:eastAsia="Times New Roman" w:hAnsi="Times New Roman" w:cs="Times New Roman"/>
          <w:bCs/>
          <w:sz w:val="24"/>
        </w:rPr>
        <w:t>Pilnā mērā un nepieciešamajā apjomā sniegt Uzņēmējam visu nepieciešamo dokumentāciju tādā kārtībā un veidā, lai Uzņēmējs pienācīgi un atbilstoši šim līgumam varētu veikt Pakalpojumus.</w:t>
      </w:r>
    </w:p>
    <w:p w:rsidR="00F80AC9" w:rsidRPr="00A612BE" w:rsidRDefault="00F80AC9" w:rsidP="00F80AC9">
      <w:pPr>
        <w:keepNext/>
        <w:keepLines/>
        <w:numPr>
          <w:ilvl w:val="2"/>
          <w:numId w:val="1"/>
        </w:numPr>
        <w:ind w:left="810" w:hanging="697"/>
        <w:jc w:val="both"/>
        <w:outlineLvl w:val="2"/>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5 (piecu) darba dienu laikā pēc Pakalpojuma nodošanas – pieņemšanas akta saņemšanas, pieņemt Pakalpojumu vai tā posmu no </w:t>
      </w:r>
      <w:r w:rsidRPr="00A612BE">
        <w:rPr>
          <w:rFonts w:ascii="Times New Roman" w:eastAsia="Times New Roman" w:hAnsi="Times New Roman" w:cs="Times New Roman"/>
          <w:b/>
          <w:bCs/>
          <w:sz w:val="24"/>
        </w:rPr>
        <w:t>Uzņēmēja</w:t>
      </w:r>
      <w:r w:rsidRPr="00A612BE">
        <w:rPr>
          <w:rFonts w:ascii="Times New Roman" w:eastAsia="Times New Roman" w:hAnsi="Times New Roman" w:cs="Times New Roman"/>
          <w:bCs/>
          <w:sz w:val="24"/>
        </w:rPr>
        <w:t xml:space="preserve"> vai paziņot par šo Pakalpojumu vai tā posmu nekvalitatīvu izpildi vai neatbilstību dokumentācijai, iesniedzot </w:t>
      </w:r>
      <w:r w:rsidRPr="00A612BE">
        <w:rPr>
          <w:rFonts w:ascii="Times New Roman" w:eastAsia="Times New Roman" w:hAnsi="Times New Roman" w:cs="Times New Roman"/>
          <w:b/>
          <w:bCs/>
          <w:sz w:val="24"/>
        </w:rPr>
        <w:t>Uzņēmējam</w:t>
      </w:r>
      <w:r w:rsidRPr="00A612BE">
        <w:rPr>
          <w:rFonts w:ascii="Times New Roman" w:eastAsia="Times New Roman" w:hAnsi="Times New Roman" w:cs="Times New Roman"/>
          <w:bCs/>
          <w:sz w:val="24"/>
        </w:rPr>
        <w:t xml:space="preserve"> rakstiski pamatotu pretenziju, turpmāk saukts – Defektu akts;</w:t>
      </w:r>
    </w:p>
    <w:p w:rsidR="00F80AC9" w:rsidRPr="00A612BE" w:rsidRDefault="00F80AC9" w:rsidP="00F80AC9">
      <w:pPr>
        <w:keepNext/>
        <w:keepLines/>
        <w:numPr>
          <w:ilvl w:val="2"/>
          <w:numId w:val="1"/>
        </w:numPr>
        <w:ind w:left="810" w:hanging="697"/>
        <w:jc w:val="both"/>
        <w:outlineLvl w:val="2"/>
        <w:rPr>
          <w:rFonts w:ascii="Times New Roman" w:eastAsia="Times New Roman" w:hAnsi="Times New Roman" w:cs="Times New Roman"/>
          <w:bCs/>
          <w:sz w:val="24"/>
        </w:rPr>
      </w:pPr>
      <w:r w:rsidRPr="00A612BE">
        <w:rPr>
          <w:rFonts w:ascii="Times New Roman" w:eastAsia="Times New Roman" w:hAnsi="Times New Roman" w:cs="Times New Roman"/>
          <w:bCs/>
          <w:sz w:val="24"/>
        </w:rPr>
        <w:t>Savlaicīgi un pilnā apjomā apmaksāt izpildītos un pieņemto Pakalpojumu vai tā posmu saskaņā ar Līguma 2.punkta noteikumiem.</w:t>
      </w:r>
    </w:p>
    <w:p w:rsidR="00F80AC9" w:rsidRPr="00A612BE" w:rsidRDefault="00F80AC9" w:rsidP="00F80AC9">
      <w:pPr>
        <w:keepNext/>
        <w:keepLines/>
        <w:numPr>
          <w:ilvl w:val="1"/>
          <w:numId w:val="1"/>
        </w:numPr>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
          <w:bCs/>
          <w:sz w:val="24"/>
        </w:rPr>
        <w:t>Pasūtītājam</w:t>
      </w:r>
      <w:r w:rsidRPr="00A612BE">
        <w:rPr>
          <w:rFonts w:ascii="Times New Roman" w:eastAsia="Times New Roman" w:hAnsi="Times New Roman" w:cs="Times New Roman"/>
          <w:bCs/>
          <w:sz w:val="24"/>
        </w:rPr>
        <w:t xml:space="preserve"> ir tiesības saņemt informāciju par šajā Līgumā paredzētā Pakalpojuma izpildes norisi.</w:t>
      </w:r>
    </w:p>
    <w:p w:rsidR="00F80AC9" w:rsidRPr="00A612BE" w:rsidRDefault="00F80AC9" w:rsidP="00F80AC9">
      <w:pPr>
        <w:keepNext/>
        <w:keepLines/>
        <w:numPr>
          <w:ilvl w:val="1"/>
          <w:numId w:val="1"/>
        </w:numPr>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
          <w:bCs/>
          <w:sz w:val="24"/>
        </w:rPr>
        <w:t>Pasūtītājam</w:t>
      </w:r>
      <w:r w:rsidRPr="00A612BE">
        <w:rPr>
          <w:rFonts w:ascii="Times New Roman" w:eastAsia="Times New Roman" w:hAnsi="Times New Roman" w:cs="Times New Roman"/>
          <w:bCs/>
          <w:sz w:val="24"/>
        </w:rPr>
        <w:t xml:space="preserve"> ir tiesības neveikt samaksu par izpildīto Pakalpojumu, ja dokumentāli ar aktu, ko sastādījuši abi Līdzēji, konstatēta Pakalpojuma neatbilstoša kvalitāte vai būtiska atkāpe no normām, līdz šo trūkumu novēršanai par </w:t>
      </w:r>
      <w:r w:rsidRPr="00A612BE">
        <w:rPr>
          <w:rFonts w:ascii="Times New Roman" w:eastAsia="Times New Roman" w:hAnsi="Times New Roman" w:cs="Times New Roman"/>
          <w:b/>
          <w:bCs/>
          <w:sz w:val="24"/>
        </w:rPr>
        <w:t>Uzņēmēja</w:t>
      </w:r>
      <w:r w:rsidRPr="00A612BE">
        <w:rPr>
          <w:rFonts w:ascii="Times New Roman" w:eastAsia="Times New Roman" w:hAnsi="Times New Roman" w:cs="Times New Roman"/>
          <w:bCs/>
          <w:sz w:val="24"/>
        </w:rPr>
        <w:t xml:space="preserve"> līdzekļiem Pušu saskaņotā termiņā.</w:t>
      </w:r>
    </w:p>
    <w:p w:rsidR="00F80AC9" w:rsidRPr="00A612BE" w:rsidRDefault="00F80AC9" w:rsidP="00F80AC9">
      <w:pPr>
        <w:keepNext/>
        <w:keepLines/>
        <w:ind w:left="630"/>
        <w:jc w:val="both"/>
        <w:outlineLvl w:val="1"/>
        <w:rPr>
          <w:rFonts w:ascii="Times New Roman" w:eastAsia="Times New Roman" w:hAnsi="Times New Roman" w:cs="Times New Roman"/>
          <w:bCs/>
          <w:sz w:val="24"/>
        </w:rPr>
      </w:pPr>
    </w:p>
    <w:p w:rsidR="00F80AC9" w:rsidRPr="00A612BE" w:rsidRDefault="00F80AC9" w:rsidP="00F80AC9">
      <w:pPr>
        <w:keepNext/>
        <w:keepLines/>
        <w:numPr>
          <w:ilvl w:val="0"/>
          <w:numId w:val="1"/>
        </w:numPr>
        <w:jc w:val="both"/>
        <w:outlineLvl w:val="0"/>
        <w:rPr>
          <w:rFonts w:ascii="Times New Roman" w:eastAsia="Times New Roman" w:hAnsi="Times New Roman" w:cs="Times New Roman"/>
          <w:b/>
          <w:sz w:val="24"/>
          <w:lang w:eastAsia="lv-LV"/>
        </w:rPr>
      </w:pPr>
      <w:r w:rsidRPr="00A612BE">
        <w:rPr>
          <w:rFonts w:ascii="Times New Roman" w:eastAsia="Times New Roman" w:hAnsi="Times New Roman" w:cs="Times New Roman"/>
          <w:b/>
          <w:bCs/>
          <w:sz w:val="24"/>
          <w:lang w:eastAsia="lv-LV"/>
        </w:rPr>
        <w:t>Līgumslēdzēju atbildība</w:t>
      </w:r>
    </w:p>
    <w:p w:rsidR="00F80AC9" w:rsidRPr="00A612BE" w:rsidRDefault="00F80AC9" w:rsidP="00F80AC9">
      <w:pPr>
        <w:keepNext/>
        <w:keepLines/>
        <w:numPr>
          <w:ilvl w:val="1"/>
          <w:numId w:val="1"/>
        </w:numPr>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Līdzēji ir atbildīgi par Līguma izpildi. Līdzējs, kas vainīgs Līguma noteikumu neievērošanā, atlīdzina tā vainas dēļ otram Līdzējam nodarītos zaudējumus.</w:t>
      </w:r>
    </w:p>
    <w:p w:rsidR="00F80AC9" w:rsidRPr="00A612BE" w:rsidRDefault="00F80AC9" w:rsidP="00F80AC9">
      <w:pPr>
        <w:keepNext/>
        <w:keepLines/>
        <w:numPr>
          <w:ilvl w:val="1"/>
          <w:numId w:val="1"/>
        </w:numPr>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Par Līgumā noteikto Pakalpojumu termiņu nokavējumu </w:t>
      </w:r>
      <w:r w:rsidRPr="00A612BE">
        <w:rPr>
          <w:rFonts w:ascii="Times New Roman" w:eastAsia="Times New Roman" w:hAnsi="Times New Roman" w:cs="Times New Roman"/>
          <w:b/>
          <w:bCs/>
          <w:sz w:val="24"/>
        </w:rPr>
        <w:t>Uzņēmējs</w:t>
      </w:r>
      <w:r w:rsidRPr="00A612BE">
        <w:rPr>
          <w:rFonts w:ascii="Times New Roman" w:eastAsia="Times New Roman" w:hAnsi="Times New Roman" w:cs="Times New Roman"/>
          <w:bCs/>
          <w:sz w:val="24"/>
        </w:rPr>
        <w:t xml:space="preserve"> maksā </w:t>
      </w:r>
      <w:r w:rsidRPr="00A612BE">
        <w:rPr>
          <w:rFonts w:ascii="Times New Roman" w:eastAsia="Times New Roman" w:hAnsi="Times New Roman" w:cs="Times New Roman"/>
          <w:b/>
          <w:bCs/>
          <w:sz w:val="24"/>
        </w:rPr>
        <w:t>Pasūtītājam</w:t>
      </w:r>
      <w:r w:rsidRPr="00A612BE">
        <w:rPr>
          <w:rFonts w:ascii="Times New Roman" w:eastAsia="Times New Roman" w:hAnsi="Times New Roman" w:cs="Times New Roman"/>
          <w:bCs/>
          <w:sz w:val="24"/>
        </w:rPr>
        <w:t xml:space="preserve"> līgumsodu 0,5% (piecas desmitdaļas procenta) apmērā no Līguma summas par katru nokavēto dienu, bet ne vairāk kā 10% (desmit) procenti no Līguma summas. </w:t>
      </w:r>
    </w:p>
    <w:p w:rsidR="00F80AC9" w:rsidRPr="00A612BE" w:rsidRDefault="00F80AC9" w:rsidP="00F80AC9">
      <w:pPr>
        <w:keepNext/>
        <w:keepLines/>
        <w:numPr>
          <w:ilvl w:val="1"/>
          <w:numId w:val="1"/>
        </w:numPr>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Par Līgumā noteikto maksājuma termiņu nokavējumu </w:t>
      </w:r>
      <w:r w:rsidRPr="00A612BE">
        <w:rPr>
          <w:rFonts w:ascii="Times New Roman" w:eastAsia="Times New Roman" w:hAnsi="Times New Roman" w:cs="Times New Roman"/>
          <w:b/>
          <w:bCs/>
          <w:sz w:val="24"/>
        </w:rPr>
        <w:t>Pasūtītājs</w:t>
      </w:r>
      <w:r w:rsidRPr="00A612BE">
        <w:rPr>
          <w:rFonts w:ascii="Times New Roman" w:eastAsia="Times New Roman" w:hAnsi="Times New Roman" w:cs="Times New Roman"/>
          <w:bCs/>
          <w:sz w:val="24"/>
        </w:rPr>
        <w:t xml:space="preserve"> maksā </w:t>
      </w:r>
      <w:r w:rsidRPr="00A612BE">
        <w:rPr>
          <w:rFonts w:ascii="Times New Roman" w:eastAsia="Times New Roman" w:hAnsi="Times New Roman" w:cs="Times New Roman"/>
          <w:b/>
          <w:bCs/>
          <w:sz w:val="24"/>
        </w:rPr>
        <w:t>Uzņēmējam</w:t>
      </w:r>
      <w:r w:rsidRPr="00A612BE">
        <w:rPr>
          <w:rFonts w:ascii="Times New Roman" w:eastAsia="Times New Roman" w:hAnsi="Times New Roman" w:cs="Times New Roman"/>
          <w:bCs/>
          <w:sz w:val="24"/>
        </w:rPr>
        <w:t xml:space="preserve"> līgumsodu 0,5% (piecas desmitdaļas procenta) apmērā no Līguma summas par katru nokavēto dienu, bet ne vairāk kā 10% (desmit) procenti no Līguma summas. </w:t>
      </w:r>
    </w:p>
    <w:p w:rsidR="00F80AC9" w:rsidRPr="00A612BE" w:rsidRDefault="00F80AC9" w:rsidP="00F80AC9">
      <w:pPr>
        <w:keepNext/>
        <w:keepLines/>
        <w:numPr>
          <w:ilvl w:val="1"/>
          <w:numId w:val="1"/>
        </w:numPr>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Ja </w:t>
      </w:r>
      <w:r w:rsidRPr="00A612BE">
        <w:rPr>
          <w:rFonts w:ascii="Times New Roman" w:eastAsia="Times New Roman" w:hAnsi="Times New Roman" w:cs="Times New Roman"/>
          <w:b/>
          <w:bCs/>
          <w:sz w:val="24"/>
        </w:rPr>
        <w:t>Pasūtītājs</w:t>
      </w:r>
      <w:r w:rsidRPr="00A612BE">
        <w:rPr>
          <w:rFonts w:ascii="Times New Roman" w:eastAsia="Times New Roman" w:hAnsi="Times New Roman" w:cs="Times New Roman"/>
          <w:bCs/>
          <w:sz w:val="24"/>
        </w:rPr>
        <w:t xml:space="preserve"> ir aprēķinājis Līguma </w:t>
      </w:r>
      <w:r w:rsidR="00251CBD">
        <w:rPr>
          <w:rFonts w:ascii="Times New Roman" w:eastAsia="Times New Roman" w:hAnsi="Times New Roman" w:cs="Times New Roman"/>
          <w:bCs/>
          <w:sz w:val="24"/>
        </w:rPr>
        <w:t>6</w:t>
      </w:r>
      <w:r w:rsidRPr="00A612BE">
        <w:rPr>
          <w:rFonts w:ascii="Times New Roman" w:eastAsia="Times New Roman" w:hAnsi="Times New Roman" w:cs="Times New Roman"/>
          <w:bCs/>
          <w:sz w:val="24"/>
        </w:rPr>
        <w:t xml:space="preserve">.2.punktā noteikto līgumsodu, apmaksājot </w:t>
      </w:r>
      <w:r w:rsidRPr="00A612BE">
        <w:rPr>
          <w:rFonts w:ascii="Times New Roman" w:eastAsia="Times New Roman" w:hAnsi="Times New Roman" w:cs="Times New Roman"/>
          <w:b/>
          <w:bCs/>
          <w:sz w:val="24"/>
        </w:rPr>
        <w:t>Uzņēmēja</w:t>
      </w:r>
      <w:r w:rsidRPr="00A612BE">
        <w:rPr>
          <w:rFonts w:ascii="Times New Roman" w:eastAsia="Times New Roman" w:hAnsi="Times New Roman" w:cs="Times New Roman"/>
          <w:bCs/>
          <w:sz w:val="24"/>
        </w:rPr>
        <w:t xml:space="preserve"> iesniegtos rēķinus, </w:t>
      </w:r>
      <w:r w:rsidRPr="00A612BE">
        <w:rPr>
          <w:rFonts w:ascii="Times New Roman" w:eastAsia="Times New Roman" w:hAnsi="Times New Roman" w:cs="Times New Roman"/>
          <w:b/>
          <w:bCs/>
          <w:sz w:val="24"/>
        </w:rPr>
        <w:t>Pasūtītājam</w:t>
      </w:r>
      <w:r w:rsidRPr="00A612BE">
        <w:rPr>
          <w:rFonts w:ascii="Times New Roman" w:eastAsia="Times New Roman" w:hAnsi="Times New Roman" w:cs="Times New Roman"/>
          <w:bCs/>
          <w:sz w:val="24"/>
        </w:rPr>
        <w:t xml:space="preserve"> ir tiesības veikt līgumsoda ieturējumu.</w:t>
      </w:r>
    </w:p>
    <w:p w:rsidR="00F80AC9" w:rsidRPr="00A612BE" w:rsidRDefault="00F80AC9" w:rsidP="00F80AC9">
      <w:pPr>
        <w:keepNext/>
        <w:keepLines/>
        <w:numPr>
          <w:ilvl w:val="1"/>
          <w:numId w:val="1"/>
        </w:numPr>
        <w:tabs>
          <w:tab w:val="left" w:pos="709"/>
        </w:tabs>
        <w:autoSpaceDE w:val="0"/>
        <w:autoSpaceDN w:val="0"/>
        <w:adjustRightInd w:val="0"/>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Līgumsoda samaksa neatbrīvo Līdzējus no līgumsaistību izpildes.</w:t>
      </w:r>
      <w:r w:rsidRPr="00A612BE">
        <w:rPr>
          <w:rFonts w:ascii="Times New Roman" w:eastAsia="Times New Roman" w:hAnsi="Times New Roman" w:cs="Times New Roman"/>
          <w:sz w:val="24"/>
          <w:lang w:eastAsia="lv-LV"/>
        </w:rPr>
        <w:t xml:space="preserve"> </w:t>
      </w:r>
    </w:p>
    <w:p w:rsidR="00F80AC9" w:rsidRPr="00A612BE" w:rsidRDefault="00F80AC9" w:rsidP="00F80AC9">
      <w:pPr>
        <w:keepNext/>
        <w:keepLines/>
        <w:numPr>
          <w:ilvl w:val="1"/>
          <w:numId w:val="1"/>
        </w:numPr>
        <w:tabs>
          <w:tab w:val="left" w:pos="709"/>
        </w:tabs>
        <w:autoSpaceDE w:val="0"/>
        <w:autoSpaceDN w:val="0"/>
        <w:adjustRightInd w:val="0"/>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sz w:val="24"/>
          <w:lang w:eastAsia="lv-LV"/>
        </w:rPr>
        <w:t>Maksimālais līgumsoda apjoms, ko</w:t>
      </w:r>
      <w:r w:rsidRPr="00A612BE">
        <w:rPr>
          <w:rFonts w:ascii="Times New Roman" w:eastAsia="Times New Roman" w:hAnsi="Times New Roman" w:cs="Times New Roman"/>
          <w:b/>
          <w:sz w:val="24"/>
          <w:lang w:eastAsia="lv-LV"/>
        </w:rPr>
        <w:t xml:space="preserve"> </w:t>
      </w:r>
      <w:r w:rsidRPr="00A612BE">
        <w:rPr>
          <w:rFonts w:ascii="Times New Roman" w:eastAsia="Times New Roman" w:hAnsi="Times New Roman" w:cs="Times New Roman"/>
          <w:b/>
          <w:bCs/>
          <w:sz w:val="24"/>
          <w:lang w:eastAsia="lv-LV"/>
        </w:rPr>
        <w:t>Uzņēmējs</w:t>
      </w:r>
      <w:r w:rsidRPr="00A612BE">
        <w:rPr>
          <w:rFonts w:ascii="Times New Roman" w:eastAsia="Times New Roman" w:hAnsi="Times New Roman" w:cs="Times New Roman"/>
          <w:b/>
          <w:sz w:val="24"/>
          <w:lang w:eastAsia="lv-LV"/>
        </w:rPr>
        <w:t xml:space="preserve"> </w:t>
      </w:r>
      <w:r w:rsidRPr="00A612BE">
        <w:rPr>
          <w:rFonts w:ascii="Times New Roman" w:eastAsia="Times New Roman" w:hAnsi="Times New Roman" w:cs="Times New Roman"/>
          <w:sz w:val="24"/>
          <w:lang w:eastAsia="lv-LV"/>
        </w:rPr>
        <w:t>maksā</w:t>
      </w:r>
      <w:r w:rsidRPr="00A612BE">
        <w:rPr>
          <w:rFonts w:ascii="Times New Roman" w:eastAsia="Times New Roman" w:hAnsi="Times New Roman" w:cs="Times New Roman"/>
          <w:b/>
          <w:sz w:val="24"/>
          <w:lang w:eastAsia="lv-LV"/>
        </w:rPr>
        <w:t xml:space="preserve"> </w:t>
      </w:r>
      <w:r w:rsidRPr="00A612BE">
        <w:rPr>
          <w:rFonts w:ascii="Times New Roman" w:eastAsia="Times New Roman" w:hAnsi="Times New Roman" w:cs="Times New Roman"/>
          <w:b/>
          <w:bCs/>
          <w:sz w:val="24"/>
          <w:lang w:eastAsia="lv-LV"/>
        </w:rPr>
        <w:t>Pasūtītājam</w:t>
      </w:r>
      <w:r w:rsidRPr="00A612BE">
        <w:rPr>
          <w:rFonts w:ascii="Times New Roman" w:eastAsia="Times New Roman" w:hAnsi="Times New Roman" w:cs="Times New Roman"/>
          <w:b/>
          <w:sz w:val="24"/>
          <w:lang w:eastAsia="lv-LV"/>
        </w:rPr>
        <w:t xml:space="preserve"> </w:t>
      </w:r>
      <w:r w:rsidRPr="00A612BE">
        <w:rPr>
          <w:rFonts w:ascii="Times New Roman" w:eastAsia="Times New Roman" w:hAnsi="Times New Roman" w:cs="Times New Roman"/>
          <w:sz w:val="24"/>
          <w:lang w:eastAsia="lv-LV"/>
        </w:rPr>
        <w:t>nevar būt lielāks par 10% no kopējās Līguma summas</w:t>
      </w:r>
    </w:p>
    <w:p w:rsidR="00F80AC9" w:rsidRPr="00A612BE" w:rsidRDefault="00F80AC9" w:rsidP="00F80AC9">
      <w:pPr>
        <w:keepNext/>
        <w:ind w:left="357" w:hanging="540"/>
        <w:jc w:val="both"/>
        <w:outlineLvl w:val="2"/>
        <w:rPr>
          <w:rFonts w:ascii="Times New Roman" w:eastAsia="Times New Roman" w:hAnsi="Times New Roman" w:cs="Times New Roman"/>
          <w:bCs/>
          <w:sz w:val="24"/>
          <w:highlight w:val="green"/>
        </w:rPr>
      </w:pPr>
    </w:p>
    <w:p w:rsidR="00F80AC9" w:rsidRPr="00A612BE" w:rsidRDefault="00F80AC9" w:rsidP="00F80AC9">
      <w:pPr>
        <w:keepNext/>
        <w:keepLines/>
        <w:numPr>
          <w:ilvl w:val="0"/>
          <w:numId w:val="1"/>
        </w:numPr>
        <w:jc w:val="both"/>
        <w:outlineLvl w:val="0"/>
        <w:rPr>
          <w:rFonts w:ascii="Times New Roman" w:eastAsia="Times New Roman" w:hAnsi="Times New Roman" w:cs="Times New Roman"/>
          <w:b/>
          <w:bCs/>
          <w:sz w:val="24"/>
          <w:lang w:eastAsia="lv-LV"/>
        </w:rPr>
      </w:pPr>
      <w:r w:rsidRPr="00A612BE">
        <w:rPr>
          <w:rFonts w:ascii="Times New Roman" w:eastAsia="Times New Roman" w:hAnsi="Times New Roman" w:cs="Times New Roman"/>
          <w:b/>
          <w:bCs/>
          <w:sz w:val="24"/>
          <w:lang w:eastAsia="lv-LV"/>
        </w:rPr>
        <w:t>Pakalpojumu nodošanas – pieņemšanas kārtība</w:t>
      </w:r>
    </w:p>
    <w:p w:rsidR="00F80AC9" w:rsidRPr="00A612BE" w:rsidRDefault="00F80AC9" w:rsidP="00F80AC9">
      <w:pPr>
        <w:keepNext/>
        <w:keepLines/>
        <w:numPr>
          <w:ilvl w:val="1"/>
          <w:numId w:val="1"/>
        </w:numPr>
        <w:ind w:left="630" w:hanging="630"/>
        <w:jc w:val="both"/>
        <w:outlineLvl w:val="1"/>
        <w:rPr>
          <w:rFonts w:ascii="Times New Roman" w:eastAsia="Times New Roman" w:hAnsi="Times New Roman" w:cs="Times New Roman"/>
          <w:bCs/>
          <w:sz w:val="24"/>
        </w:rPr>
      </w:pPr>
      <w:r>
        <w:rPr>
          <w:rFonts w:ascii="Times New Roman" w:eastAsia="Times New Roman" w:hAnsi="Times New Roman" w:cs="Times New Roman"/>
          <w:bCs/>
          <w:sz w:val="24"/>
        </w:rPr>
        <w:t>Nodošanas - pieņemšanas a</w:t>
      </w:r>
      <w:r w:rsidRPr="00A612BE">
        <w:rPr>
          <w:rFonts w:ascii="Times New Roman" w:eastAsia="Times New Roman" w:hAnsi="Times New Roman" w:cs="Times New Roman"/>
          <w:bCs/>
          <w:sz w:val="24"/>
        </w:rPr>
        <w:t xml:space="preserve">ktu par paveikto Pakalpojumu no </w:t>
      </w:r>
      <w:r w:rsidRPr="00A612BE">
        <w:rPr>
          <w:rFonts w:ascii="Times New Roman" w:eastAsia="Times New Roman" w:hAnsi="Times New Roman" w:cs="Times New Roman"/>
          <w:b/>
          <w:bCs/>
          <w:sz w:val="24"/>
        </w:rPr>
        <w:t>Pasūtītāja</w:t>
      </w:r>
      <w:r w:rsidRPr="00A612BE">
        <w:rPr>
          <w:rFonts w:ascii="Times New Roman" w:eastAsia="Times New Roman" w:hAnsi="Times New Roman" w:cs="Times New Roman"/>
          <w:bCs/>
          <w:sz w:val="24"/>
        </w:rPr>
        <w:t xml:space="preserve"> puses paraksta </w:t>
      </w:r>
      <w:r w:rsidRPr="00A612BE">
        <w:rPr>
          <w:rFonts w:ascii="Times New Roman" w:eastAsia="Times New Roman" w:hAnsi="Times New Roman" w:cs="Times New Roman"/>
          <w:b/>
          <w:bCs/>
          <w:sz w:val="24"/>
        </w:rPr>
        <w:t>Pasūtītāja</w:t>
      </w:r>
      <w:r w:rsidRPr="00A612BE">
        <w:rPr>
          <w:rFonts w:ascii="Times New Roman" w:eastAsia="Times New Roman" w:hAnsi="Times New Roman" w:cs="Times New Roman"/>
          <w:bCs/>
          <w:sz w:val="24"/>
        </w:rPr>
        <w:t xml:space="preserve"> pārstāvis.</w:t>
      </w:r>
      <w:r w:rsidRPr="00A612BE">
        <w:rPr>
          <w:rFonts w:ascii="Times New Roman" w:eastAsia="Times New Roman" w:hAnsi="Times New Roman" w:cs="Times New Roman"/>
          <w:bCs/>
          <w:sz w:val="24"/>
        </w:rPr>
        <w:tab/>
      </w:r>
    </w:p>
    <w:p w:rsidR="00F80AC9" w:rsidRPr="00A612BE" w:rsidRDefault="00F80AC9" w:rsidP="00F80AC9">
      <w:pPr>
        <w:keepNext/>
        <w:keepLines/>
        <w:numPr>
          <w:ilvl w:val="1"/>
          <w:numId w:val="1"/>
        </w:numPr>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Pēc visa Pakalpojuma vai tā posma izpildes </w:t>
      </w:r>
      <w:r w:rsidRPr="00A612BE">
        <w:rPr>
          <w:rFonts w:ascii="Times New Roman" w:eastAsia="Times New Roman" w:hAnsi="Times New Roman" w:cs="Times New Roman"/>
          <w:b/>
          <w:bCs/>
          <w:sz w:val="24"/>
        </w:rPr>
        <w:t>Uzņēmējs</w:t>
      </w:r>
      <w:r w:rsidRPr="00A612BE">
        <w:rPr>
          <w:rFonts w:ascii="Times New Roman" w:eastAsia="Times New Roman" w:hAnsi="Times New Roman" w:cs="Times New Roman"/>
          <w:bCs/>
          <w:sz w:val="24"/>
        </w:rPr>
        <w:t xml:space="preserve"> ne vēlāk kā 2 (divu) darba dienu laikā sagatavo un iesniedz </w:t>
      </w:r>
      <w:r w:rsidRPr="00A612BE">
        <w:rPr>
          <w:rFonts w:ascii="Times New Roman" w:eastAsia="Times New Roman" w:hAnsi="Times New Roman" w:cs="Times New Roman"/>
          <w:b/>
          <w:bCs/>
          <w:sz w:val="24"/>
        </w:rPr>
        <w:t>Pasūtītājam</w:t>
      </w:r>
      <w:r w:rsidRPr="00A612BE">
        <w:rPr>
          <w:rFonts w:ascii="Times New Roman" w:eastAsia="Times New Roman" w:hAnsi="Times New Roman" w:cs="Times New Roman"/>
          <w:bCs/>
          <w:sz w:val="24"/>
        </w:rPr>
        <w:t xml:space="preserve"> nodošanas – pieņemšanas aktu.</w:t>
      </w:r>
    </w:p>
    <w:p w:rsidR="00F80AC9" w:rsidRPr="00A612BE" w:rsidRDefault="00F80AC9" w:rsidP="00F80AC9">
      <w:pPr>
        <w:keepNext/>
        <w:keepLines/>
        <w:numPr>
          <w:ilvl w:val="1"/>
          <w:numId w:val="1"/>
        </w:numPr>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
          <w:bCs/>
          <w:sz w:val="24"/>
        </w:rPr>
        <w:lastRenderedPageBreak/>
        <w:t>Pasūtītājam</w:t>
      </w:r>
      <w:r w:rsidRPr="00A612BE">
        <w:rPr>
          <w:rFonts w:ascii="Times New Roman" w:eastAsia="Times New Roman" w:hAnsi="Times New Roman" w:cs="Times New Roman"/>
          <w:bCs/>
          <w:sz w:val="24"/>
        </w:rPr>
        <w:t xml:space="preserve"> 5 (piecu) darba dienu laikā no nodošanas – pieņemšanas akta saņemšanas </w:t>
      </w:r>
      <w:proofErr w:type="spellStart"/>
      <w:r w:rsidRPr="00A612BE">
        <w:rPr>
          <w:rFonts w:ascii="Times New Roman" w:eastAsia="Times New Roman" w:hAnsi="Times New Roman" w:cs="Times New Roman"/>
          <w:bCs/>
          <w:sz w:val="24"/>
        </w:rPr>
        <w:t>jānosūta</w:t>
      </w:r>
      <w:proofErr w:type="spellEnd"/>
      <w:r w:rsidRPr="00A612BE">
        <w:rPr>
          <w:rFonts w:ascii="Times New Roman" w:eastAsia="Times New Roman" w:hAnsi="Times New Roman" w:cs="Times New Roman"/>
          <w:bCs/>
          <w:sz w:val="24"/>
        </w:rPr>
        <w:t xml:space="preserve"> </w:t>
      </w:r>
      <w:r w:rsidRPr="00A612BE">
        <w:rPr>
          <w:rFonts w:ascii="Times New Roman" w:eastAsia="Times New Roman" w:hAnsi="Times New Roman" w:cs="Times New Roman"/>
          <w:b/>
          <w:bCs/>
          <w:sz w:val="24"/>
        </w:rPr>
        <w:t>Uzņēmējam</w:t>
      </w:r>
      <w:r w:rsidRPr="00A612BE">
        <w:rPr>
          <w:rFonts w:ascii="Times New Roman" w:eastAsia="Times New Roman" w:hAnsi="Times New Roman" w:cs="Times New Roman"/>
          <w:bCs/>
          <w:sz w:val="24"/>
        </w:rPr>
        <w:t xml:space="preserve"> parakstīts nodošanas – pieņemšanas akts vai parakstīts akts ar m</w:t>
      </w:r>
      <w:r w:rsidR="00230F3A">
        <w:rPr>
          <w:rFonts w:ascii="Times New Roman" w:eastAsia="Times New Roman" w:hAnsi="Times New Roman" w:cs="Times New Roman"/>
          <w:bCs/>
          <w:sz w:val="24"/>
        </w:rPr>
        <w:t>otivētiem iebildu</w:t>
      </w:r>
      <w:r w:rsidRPr="00A612BE">
        <w:rPr>
          <w:rFonts w:ascii="Times New Roman" w:eastAsia="Times New Roman" w:hAnsi="Times New Roman" w:cs="Times New Roman"/>
          <w:bCs/>
          <w:sz w:val="24"/>
        </w:rPr>
        <w:t>m</w:t>
      </w:r>
      <w:r w:rsidR="00230F3A">
        <w:rPr>
          <w:rFonts w:ascii="Times New Roman" w:eastAsia="Times New Roman" w:hAnsi="Times New Roman" w:cs="Times New Roman"/>
          <w:bCs/>
          <w:sz w:val="24"/>
        </w:rPr>
        <w:t>iem</w:t>
      </w:r>
      <w:r w:rsidRPr="00A612BE">
        <w:rPr>
          <w:rFonts w:ascii="Times New Roman" w:eastAsia="Times New Roman" w:hAnsi="Times New Roman" w:cs="Times New Roman"/>
          <w:bCs/>
          <w:sz w:val="24"/>
        </w:rPr>
        <w:t xml:space="preserve"> pieņemt aktā norādīto, </w:t>
      </w:r>
      <w:r w:rsidRPr="00A612BE">
        <w:rPr>
          <w:rFonts w:ascii="Times New Roman" w:eastAsia="Times New Roman" w:hAnsi="Times New Roman" w:cs="Times New Roman"/>
          <w:b/>
          <w:bCs/>
          <w:sz w:val="24"/>
        </w:rPr>
        <w:t>Uzņēmēja</w:t>
      </w:r>
      <w:r w:rsidRPr="00A612BE">
        <w:rPr>
          <w:rFonts w:ascii="Times New Roman" w:eastAsia="Times New Roman" w:hAnsi="Times New Roman" w:cs="Times New Roman"/>
          <w:bCs/>
          <w:sz w:val="24"/>
        </w:rPr>
        <w:t xml:space="preserve"> izpildīto Pakalpojumu vai tā posmu. Nodošanas - pieņemšanas aktā norādītais </w:t>
      </w:r>
      <w:r w:rsidRPr="00A612BE">
        <w:rPr>
          <w:rFonts w:ascii="Times New Roman" w:eastAsia="Times New Roman" w:hAnsi="Times New Roman" w:cs="Times New Roman"/>
          <w:b/>
          <w:bCs/>
          <w:sz w:val="24"/>
        </w:rPr>
        <w:t>Pasūtītāja</w:t>
      </w:r>
      <w:r w:rsidRPr="00A612BE">
        <w:rPr>
          <w:rFonts w:ascii="Times New Roman" w:eastAsia="Times New Roman" w:hAnsi="Times New Roman" w:cs="Times New Roman"/>
          <w:bCs/>
          <w:sz w:val="24"/>
        </w:rPr>
        <w:t xml:space="preserve"> nepieņemtais Pakalpojums tiek apmaksāts pēc to pieņemšanas no </w:t>
      </w:r>
      <w:r w:rsidRPr="00A612BE">
        <w:rPr>
          <w:rFonts w:ascii="Times New Roman" w:eastAsia="Times New Roman" w:hAnsi="Times New Roman" w:cs="Times New Roman"/>
          <w:b/>
          <w:bCs/>
          <w:sz w:val="24"/>
        </w:rPr>
        <w:t>Pasūtītāja</w:t>
      </w:r>
      <w:r w:rsidRPr="00A612BE">
        <w:rPr>
          <w:rFonts w:ascii="Times New Roman" w:eastAsia="Times New Roman" w:hAnsi="Times New Roman" w:cs="Times New Roman"/>
          <w:bCs/>
          <w:sz w:val="24"/>
        </w:rPr>
        <w:t xml:space="preserve"> puses. Ja </w:t>
      </w:r>
      <w:r w:rsidRPr="00A612BE">
        <w:rPr>
          <w:rFonts w:ascii="Times New Roman" w:eastAsia="Times New Roman" w:hAnsi="Times New Roman" w:cs="Times New Roman"/>
          <w:b/>
          <w:bCs/>
          <w:sz w:val="24"/>
        </w:rPr>
        <w:t>Pasūtītāja</w:t>
      </w:r>
      <w:r w:rsidRPr="00A612BE">
        <w:rPr>
          <w:rFonts w:ascii="Times New Roman" w:eastAsia="Times New Roman" w:hAnsi="Times New Roman" w:cs="Times New Roman"/>
          <w:bCs/>
          <w:sz w:val="24"/>
        </w:rPr>
        <w:t xml:space="preserve"> konstatē, ka Pakalpojums tiek veikts nekvalitatīvi vai neatbilstoši Līguma noteikumiem, </w:t>
      </w:r>
      <w:r w:rsidRPr="00A612BE">
        <w:rPr>
          <w:rFonts w:ascii="Times New Roman" w:eastAsia="Times New Roman" w:hAnsi="Times New Roman" w:cs="Times New Roman"/>
          <w:b/>
          <w:bCs/>
          <w:sz w:val="24"/>
        </w:rPr>
        <w:t>Pasūtītājs</w:t>
      </w:r>
      <w:r w:rsidRPr="00A612BE">
        <w:rPr>
          <w:rFonts w:ascii="Times New Roman" w:eastAsia="Times New Roman" w:hAnsi="Times New Roman" w:cs="Times New Roman"/>
          <w:bCs/>
          <w:sz w:val="24"/>
        </w:rPr>
        <w:t xml:space="preserve"> iesniedz </w:t>
      </w:r>
      <w:r w:rsidRPr="00A612BE">
        <w:rPr>
          <w:rFonts w:ascii="Times New Roman" w:eastAsia="Times New Roman" w:hAnsi="Times New Roman" w:cs="Times New Roman"/>
          <w:b/>
          <w:bCs/>
          <w:sz w:val="24"/>
        </w:rPr>
        <w:t>Uzņēmējam</w:t>
      </w:r>
      <w:r w:rsidRPr="00A612BE">
        <w:rPr>
          <w:rFonts w:ascii="Times New Roman" w:eastAsia="Times New Roman" w:hAnsi="Times New Roman" w:cs="Times New Roman"/>
          <w:bCs/>
          <w:sz w:val="24"/>
        </w:rPr>
        <w:t xml:space="preserve">  aktu.</w:t>
      </w:r>
    </w:p>
    <w:p w:rsidR="00F80AC9" w:rsidRPr="00A612BE" w:rsidRDefault="00F80AC9" w:rsidP="00F80AC9">
      <w:pPr>
        <w:keepNext/>
        <w:keepLines/>
        <w:numPr>
          <w:ilvl w:val="1"/>
          <w:numId w:val="1"/>
        </w:numPr>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
          <w:bCs/>
          <w:sz w:val="24"/>
        </w:rPr>
        <w:t>Uzņēmējam</w:t>
      </w:r>
      <w:r w:rsidRPr="00A612BE">
        <w:rPr>
          <w:rFonts w:ascii="Times New Roman" w:eastAsia="Times New Roman" w:hAnsi="Times New Roman" w:cs="Times New Roman"/>
          <w:bCs/>
          <w:sz w:val="24"/>
        </w:rPr>
        <w:t xml:space="preserve"> aktā minētie trūkumi jānovērš aktā noteiktajā Pušu saskaņotā termiņā. Ja aktā minētie trūkumi ir radušies </w:t>
      </w:r>
      <w:r w:rsidRPr="00A612BE">
        <w:rPr>
          <w:rFonts w:ascii="Times New Roman" w:eastAsia="Times New Roman" w:hAnsi="Times New Roman" w:cs="Times New Roman"/>
          <w:b/>
          <w:bCs/>
          <w:sz w:val="24"/>
        </w:rPr>
        <w:t>Uzņēmēja</w:t>
      </w:r>
      <w:r w:rsidRPr="00A612BE">
        <w:rPr>
          <w:rFonts w:ascii="Times New Roman" w:eastAsia="Times New Roman" w:hAnsi="Times New Roman" w:cs="Times New Roman"/>
          <w:bCs/>
          <w:sz w:val="24"/>
        </w:rPr>
        <w:t xml:space="preserve"> darbības vai bezdarbības rezultātā, izdevumi šo trūkumu novēršanai jāapmaksā </w:t>
      </w:r>
      <w:r w:rsidRPr="00A612BE">
        <w:rPr>
          <w:rFonts w:ascii="Times New Roman" w:eastAsia="Times New Roman" w:hAnsi="Times New Roman" w:cs="Times New Roman"/>
          <w:b/>
          <w:bCs/>
          <w:sz w:val="24"/>
        </w:rPr>
        <w:t>Uzņēmējam</w:t>
      </w:r>
      <w:r w:rsidRPr="00A612BE">
        <w:rPr>
          <w:rFonts w:ascii="Times New Roman" w:eastAsia="Times New Roman" w:hAnsi="Times New Roman" w:cs="Times New Roman"/>
          <w:bCs/>
          <w:sz w:val="24"/>
        </w:rPr>
        <w:t xml:space="preserve"> un tas nedod tiesības uz konkrētā gadījumā noteikto veicamo Pakalpojumu izpildes termiņa pagarinājumu.</w:t>
      </w:r>
    </w:p>
    <w:p w:rsidR="00F80AC9" w:rsidRPr="00A612BE" w:rsidRDefault="00F80AC9" w:rsidP="00F80AC9">
      <w:pPr>
        <w:keepNext/>
        <w:keepLines/>
        <w:numPr>
          <w:ilvl w:val="1"/>
          <w:numId w:val="1"/>
        </w:numPr>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Ja </w:t>
      </w:r>
      <w:r w:rsidRPr="00A612BE">
        <w:rPr>
          <w:rFonts w:ascii="Times New Roman" w:eastAsia="Times New Roman" w:hAnsi="Times New Roman" w:cs="Times New Roman"/>
          <w:b/>
          <w:bCs/>
          <w:sz w:val="24"/>
        </w:rPr>
        <w:t>Uzņēmējs</w:t>
      </w:r>
      <w:r w:rsidRPr="00A612BE">
        <w:rPr>
          <w:rFonts w:ascii="Times New Roman" w:eastAsia="Times New Roman" w:hAnsi="Times New Roman" w:cs="Times New Roman"/>
          <w:bCs/>
          <w:sz w:val="24"/>
        </w:rPr>
        <w:t xml:space="preserve"> nav atbildīgs par kādu no aktā minētajiem trūkumiem, </w:t>
      </w:r>
      <w:r w:rsidRPr="00A612BE">
        <w:rPr>
          <w:rFonts w:ascii="Times New Roman" w:eastAsia="Times New Roman" w:hAnsi="Times New Roman" w:cs="Times New Roman"/>
          <w:b/>
          <w:bCs/>
          <w:sz w:val="24"/>
        </w:rPr>
        <w:t>Uzņēmējs</w:t>
      </w:r>
      <w:r w:rsidRPr="00A612BE">
        <w:rPr>
          <w:rFonts w:ascii="Times New Roman" w:eastAsia="Times New Roman" w:hAnsi="Times New Roman" w:cs="Times New Roman"/>
          <w:bCs/>
          <w:sz w:val="24"/>
        </w:rPr>
        <w:t xml:space="preserve"> ne vēlāk kā 1 (vienas) darba dienas laikā par to rakstiski ziņo </w:t>
      </w:r>
      <w:r w:rsidRPr="00A612BE">
        <w:rPr>
          <w:rFonts w:ascii="Times New Roman" w:eastAsia="Times New Roman" w:hAnsi="Times New Roman" w:cs="Times New Roman"/>
          <w:b/>
          <w:bCs/>
          <w:sz w:val="24"/>
        </w:rPr>
        <w:t>Pasūtītājam</w:t>
      </w:r>
      <w:r w:rsidRPr="00A612BE">
        <w:rPr>
          <w:rFonts w:ascii="Times New Roman" w:eastAsia="Times New Roman" w:hAnsi="Times New Roman" w:cs="Times New Roman"/>
          <w:bCs/>
          <w:sz w:val="24"/>
        </w:rPr>
        <w:t xml:space="preserve">. Ja </w:t>
      </w:r>
      <w:r w:rsidRPr="00A612BE">
        <w:rPr>
          <w:rFonts w:ascii="Times New Roman" w:eastAsia="Times New Roman" w:hAnsi="Times New Roman" w:cs="Times New Roman"/>
          <w:b/>
          <w:bCs/>
          <w:sz w:val="24"/>
        </w:rPr>
        <w:t>Pasūtītājs</w:t>
      </w:r>
      <w:r w:rsidRPr="00A612BE">
        <w:rPr>
          <w:rFonts w:ascii="Times New Roman" w:eastAsia="Times New Roman" w:hAnsi="Times New Roman" w:cs="Times New Roman"/>
          <w:bCs/>
          <w:sz w:val="24"/>
        </w:rPr>
        <w:t xml:space="preserve"> piekrīt, tad Līguma šajā punktā minētā gadījumā defektu novēršanas izdevumus apmaksā </w:t>
      </w:r>
      <w:r w:rsidRPr="00A612BE">
        <w:rPr>
          <w:rFonts w:ascii="Times New Roman" w:eastAsia="Times New Roman" w:hAnsi="Times New Roman" w:cs="Times New Roman"/>
          <w:b/>
          <w:bCs/>
          <w:sz w:val="24"/>
        </w:rPr>
        <w:t>Pasūtītājs</w:t>
      </w:r>
      <w:r w:rsidRPr="00A612BE">
        <w:rPr>
          <w:rFonts w:ascii="Times New Roman" w:eastAsia="Times New Roman" w:hAnsi="Times New Roman" w:cs="Times New Roman"/>
          <w:bCs/>
          <w:sz w:val="24"/>
        </w:rPr>
        <w:t>.</w:t>
      </w:r>
    </w:p>
    <w:p w:rsidR="00F80AC9" w:rsidRPr="00A612BE" w:rsidRDefault="00F80AC9" w:rsidP="00F80AC9">
      <w:pPr>
        <w:keepNext/>
        <w:keepLines/>
        <w:ind w:left="357"/>
        <w:jc w:val="both"/>
        <w:outlineLvl w:val="1"/>
        <w:rPr>
          <w:rFonts w:ascii="Times New Roman" w:eastAsia="Times New Roman" w:hAnsi="Times New Roman" w:cs="Times New Roman"/>
          <w:bCs/>
          <w:sz w:val="24"/>
          <w:highlight w:val="green"/>
        </w:rPr>
      </w:pPr>
    </w:p>
    <w:p w:rsidR="00F80AC9" w:rsidRPr="00A612BE" w:rsidRDefault="00F80AC9" w:rsidP="00F80AC9">
      <w:pPr>
        <w:keepNext/>
        <w:keepLines/>
        <w:numPr>
          <w:ilvl w:val="0"/>
          <w:numId w:val="1"/>
        </w:numPr>
        <w:jc w:val="both"/>
        <w:outlineLvl w:val="0"/>
        <w:rPr>
          <w:rFonts w:ascii="Times New Roman" w:eastAsia="Times New Roman" w:hAnsi="Times New Roman" w:cs="Times New Roman"/>
          <w:b/>
          <w:bCs/>
          <w:sz w:val="24"/>
          <w:lang w:eastAsia="lv-LV"/>
        </w:rPr>
      </w:pPr>
      <w:r w:rsidRPr="00A612BE">
        <w:rPr>
          <w:rFonts w:ascii="Times New Roman" w:eastAsia="Times New Roman" w:hAnsi="Times New Roman" w:cs="Times New Roman"/>
          <w:b/>
          <w:bCs/>
          <w:sz w:val="24"/>
          <w:lang w:eastAsia="lv-LV"/>
        </w:rPr>
        <w:t xml:space="preserve">Līguma grozīšanas, papildināšanas un izbeigšanas kārtība </w:t>
      </w:r>
    </w:p>
    <w:p w:rsidR="00F80AC9" w:rsidRPr="00A612BE" w:rsidRDefault="00F80AC9" w:rsidP="00F80AC9">
      <w:pPr>
        <w:keepNext/>
        <w:keepLines/>
        <w:numPr>
          <w:ilvl w:val="1"/>
          <w:numId w:val="1"/>
        </w:numPr>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Pieļaujami tikai tādi līguma grozījumi, kas izdarīti, ievērojot Publisko iepirkumu likuma 67.</w:t>
      </w:r>
      <w:r w:rsidRPr="00A612BE">
        <w:rPr>
          <w:rFonts w:ascii="Times New Roman" w:eastAsia="Times New Roman" w:hAnsi="Times New Roman" w:cs="Times New Roman"/>
          <w:bCs/>
          <w:sz w:val="24"/>
          <w:vertAlign w:val="superscript"/>
        </w:rPr>
        <w:t>1</w:t>
      </w:r>
      <w:r w:rsidRPr="00A612BE">
        <w:rPr>
          <w:rFonts w:ascii="Times New Roman" w:eastAsia="Times New Roman" w:hAnsi="Times New Roman" w:cs="Times New Roman"/>
          <w:bCs/>
          <w:sz w:val="24"/>
        </w:rPr>
        <w:t xml:space="preserve">pantu. Jebkuri līguma grozījumi noformējami rakstiski. </w:t>
      </w:r>
    </w:p>
    <w:p w:rsidR="00F80AC9" w:rsidRPr="00A612BE" w:rsidRDefault="00F80AC9" w:rsidP="00F80AC9">
      <w:pPr>
        <w:keepNext/>
        <w:keepLines/>
        <w:numPr>
          <w:ilvl w:val="1"/>
          <w:numId w:val="1"/>
        </w:numPr>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Pusēm ir pienākums paziņot par iespējamajām izmaiņām vai apstākļiem, kuri varētu ietekmēt Pakalpojumu kvalitāti un Pakalpojumu veikšanas laiku.</w:t>
      </w:r>
    </w:p>
    <w:p w:rsidR="00F80AC9" w:rsidRPr="00A612BE" w:rsidRDefault="00F80AC9" w:rsidP="00F80AC9">
      <w:pPr>
        <w:keepNext/>
        <w:keepLines/>
        <w:numPr>
          <w:ilvl w:val="1"/>
          <w:numId w:val="1"/>
        </w:numPr>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Līdzēji var izbeigt Līgumu pirms termiņa tikai savstarpēji rakstiski vienojoties atbilstoši Līguma noteikumiem.</w:t>
      </w:r>
    </w:p>
    <w:p w:rsidR="00F80AC9" w:rsidRPr="00A612BE" w:rsidRDefault="00F80AC9" w:rsidP="00F80AC9">
      <w:pPr>
        <w:keepNext/>
        <w:keepLines/>
        <w:numPr>
          <w:ilvl w:val="1"/>
          <w:numId w:val="1"/>
        </w:numPr>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
          <w:bCs/>
          <w:sz w:val="24"/>
          <w:lang w:eastAsia="lv-LV"/>
        </w:rPr>
        <w:t>Pasūtītājam</w:t>
      </w:r>
      <w:r w:rsidRPr="00A612BE">
        <w:rPr>
          <w:rFonts w:ascii="Times New Roman" w:eastAsia="Times New Roman" w:hAnsi="Times New Roman" w:cs="Times New Roman"/>
          <w:sz w:val="24"/>
          <w:lang w:eastAsia="lv-LV"/>
        </w:rPr>
        <w:t xml:space="preserve"> ir tiesības atteikties no atsevišķiem </w:t>
      </w:r>
      <w:r w:rsidRPr="00A612BE">
        <w:rPr>
          <w:rFonts w:ascii="Times New Roman" w:eastAsia="Times New Roman" w:hAnsi="Times New Roman" w:cs="Times New Roman"/>
          <w:bCs/>
          <w:sz w:val="24"/>
          <w:lang w:eastAsia="lv-LV"/>
        </w:rPr>
        <w:t>Pakalpojuma posmiem objektīvu iemeslu dēļ</w:t>
      </w:r>
      <w:r w:rsidRPr="00A612BE">
        <w:rPr>
          <w:rFonts w:ascii="Times New Roman" w:eastAsia="Times New Roman" w:hAnsi="Times New Roman" w:cs="Times New Roman"/>
          <w:sz w:val="24"/>
          <w:lang w:eastAsia="lv-LV"/>
        </w:rPr>
        <w:t xml:space="preserve">, par to rakstiski brīdinot otru pusi vismaz 20 (divdesmit) darba dienas iepriekš un veicot savstarpējus norēķinus. </w:t>
      </w:r>
    </w:p>
    <w:p w:rsidR="00F80AC9" w:rsidRPr="00A612BE" w:rsidRDefault="00F80AC9" w:rsidP="00F80AC9">
      <w:pPr>
        <w:keepNext/>
        <w:keepLines/>
        <w:numPr>
          <w:ilvl w:val="1"/>
          <w:numId w:val="1"/>
        </w:numPr>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Citos gadījumos Līgumu var izbeigt vienpusēji tikai gadījumos, kas tieši paredzēti Latvijas Republikas normatīvajos aktos.</w:t>
      </w:r>
    </w:p>
    <w:p w:rsidR="00F80AC9" w:rsidRPr="00A612BE" w:rsidRDefault="00F80AC9" w:rsidP="00F80AC9">
      <w:pPr>
        <w:keepNext/>
        <w:keepLines/>
        <w:numPr>
          <w:ilvl w:val="1"/>
          <w:numId w:val="1"/>
        </w:numPr>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Līguma izbeigšanas gadījumā Pusēm ir pienākums 20 (divdesmit) dienu laikā, skaitot no Līguma izbeigšanas dienas, pilnībā veikt savstarpējos norēķinus. </w:t>
      </w:r>
    </w:p>
    <w:p w:rsidR="00F80AC9" w:rsidRPr="00A612BE" w:rsidRDefault="00F80AC9" w:rsidP="00F80AC9">
      <w:pPr>
        <w:keepNext/>
        <w:keepLines/>
        <w:numPr>
          <w:ilvl w:val="1"/>
          <w:numId w:val="1"/>
        </w:numPr>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Jebkurā Līguma izbeigšanas gadījumā </w:t>
      </w:r>
      <w:r w:rsidRPr="00A612BE">
        <w:rPr>
          <w:rFonts w:ascii="Times New Roman" w:eastAsia="Times New Roman" w:hAnsi="Times New Roman" w:cs="Times New Roman"/>
          <w:b/>
          <w:bCs/>
          <w:sz w:val="24"/>
        </w:rPr>
        <w:t>Uzņēmējs</w:t>
      </w:r>
      <w:r w:rsidRPr="00A612BE">
        <w:rPr>
          <w:rFonts w:ascii="Times New Roman" w:eastAsia="Times New Roman" w:hAnsi="Times New Roman" w:cs="Times New Roman"/>
          <w:bCs/>
          <w:sz w:val="24"/>
        </w:rPr>
        <w:t xml:space="preserve"> un </w:t>
      </w:r>
      <w:r w:rsidRPr="00A612BE">
        <w:rPr>
          <w:rFonts w:ascii="Times New Roman" w:eastAsia="Times New Roman" w:hAnsi="Times New Roman" w:cs="Times New Roman"/>
          <w:b/>
          <w:bCs/>
          <w:sz w:val="24"/>
        </w:rPr>
        <w:t>Pasūtītājs</w:t>
      </w:r>
      <w:r w:rsidRPr="00A612BE">
        <w:rPr>
          <w:rFonts w:ascii="Times New Roman" w:eastAsia="Times New Roman" w:hAnsi="Times New Roman" w:cs="Times New Roman"/>
          <w:bCs/>
          <w:sz w:val="24"/>
        </w:rPr>
        <w:t xml:space="preserve"> apņemas izpildīt visas saistības, kas radušās līdz Līguma izbeigšanas brīdim.</w:t>
      </w:r>
    </w:p>
    <w:p w:rsidR="00F80AC9" w:rsidRPr="00A612BE" w:rsidRDefault="00F80AC9" w:rsidP="00F80AC9">
      <w:pPr>
        <w:keepNext/>
        <w:keepLines/>
        <w:ind w:left="357"/>
        <w:jc w:val="both"/>
        <w:outlineLvl w:val="0"/>
        <w:rPr>
          <w:rFonts w:ascii="Times New Roman" w:eastAsia="Times New Roman" w:hAnsi="Times New Roman" w:cs="Times New Roman"/>
          <w:bCs/>
          <w:sz w:val="24"/>
          <w:highlight w:val="green"/>
          <w:lang w:eastAsia="lv-LV"/>
        </w:rPr>
      </w:pPr>
    </w:p>
    <w:p w:rsidR="00F80AC9" w:rsidRPr="00A612BE" w:rsidRDefault="00F80AC9" w:rsidP="00F80AC9">
      <w:pPr>
        <w:keepNext/>
        <w:keepLines/>
        <w:numPr>
          <w:ilvl w:val="0"/>
          <w:numId w:val="1"/>
        </w:numPr>
        <w:jc w:val="both"/>
        <w:outlineLvl w:val="0"/>
        <w:rPr>
          <w:rFonts w:ascii="Times New Roman" w:eastAsia="Times New Roman" w:hAnsi="Times New Roman" w:cs="Times New Roman"/>
          <w:b/>
          <w:bCs/>
          <w:smallCaps/>
          <w:sz w:val="24"/>
          <w:lang w:eastAsia="lv-LV"/>
        </w:rPr>
      </w:pPr>
      <w:r w:rsidRPr="00A612BE">
        <w:rPr>
          <w:rFonts w:ascii="Times New Roman" w:eastAsia="Times New Roman" w:hAnsi="Times New Roman" w:cs="Times New Roman"/>
          <w:b/>
          <w:bCs/>
          <w:smallCaps/>
          <w:sz w:val="24"/>
          <w:lang w:eastAsia="lv-LV"/>
        </w:rPr>
        <w:t>Nepārvarama vara</w:t>
      </w:r>
    </w:p>
    <w:p w:rsidR="00F80AC9" w:rsidRPr="00A612BE" w:rsidRDefault="00F80AC9" w:rsidP="00F80AC9">
      <w:pPr>
        <w:keepNext/>
        <w:keepLines/>
        <w:numPr>
          <w:ilvl w:val="1"/>
          <w:numId w:val="1"/>
        </w:numPr>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Līdzēji ir atbrīvoti no atbildības par Līgumā noteikto pienākumu pilnīgu vai daļēju neizpildi, ja šāda neizpilde radusies nepārvarama, ārkārtēja gadījuma dēļ, ko attiecīgais Līdzējs nevarēja paredzēt un novērst. Par nepārvaramu varu uzskatāms karš, dabas katastrofa, vispārējs streiks.</w:t>
      </w:r>
    </w:p>
    <w:p w:rsidR="00F80AC9" w:rsidRPr="00A612BE" w:rsidRDefault="00F80AC9" w:rsidP="00F80AC9">
      <w:pPr>
        <w:keepNext/>
        <w:keepLines/>
        <w:numPr>
          <w:ilvl w:val="1"/>
          <w:numId w:val="1"/>
        </w:numPr>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Līdzējam, kuš atsaucas uz nepārvaramu varu, par to jāpaziņo </w:t>
      </w:r>
      <w:r w:rsidR="00230F3A">
        <w:rPr>
          <w:rFonts w:ascii="Times New Roman" w:eastAsia="Times New Roman" w:hAnsi="Times New Roman" w:cs="Times New Roman"/>
          <w:bCs/>
          <w:sz w:val="24"/>
        </w:rPr>
        <w:t>rakstiski</w:t>
      </w:r>
      <w:r w:rsidRPr="00A612BE">
        <w:rPr>
          <w:rFonts w:ascii="Times New Roman" w:eastAsia="Times New Roman" w:hAnsi="Times New Roman" w:cs="Times New Roman"/>
          <w:bCs/>
          <w:sz w:val="24"/>
        </w:rPr>
        <w:t xml:space="preserve"> otram Līdzējam, tiklīdz šāda paziņošana kļuvusi attiecīgajam Līdzējam iespējama, bet ne vēlāk kā 14 (četrpadsmit) dienu laikā. Ja šāds paziņojums nav nosūtīts, paziņojumu nenosūtījušais Līdzējs atbild otram Līdzējam par visiem zaudējumiem, kuri pēdējai radušies.</w:t>
      </w:r>
    </w:p>
    <w:p w:rsidR="00F80AC9" w:rsidRDefault="00F80AC9" w:rsidP="00F80AC9">
      <w:pPr>
        <w:keepNext/>
        <w:keepLines/>
        <w:numPr>
          <w:ilvl w:val="1"/>
          <w:numId w:val="1"/>
        </w:numPr>
        <w:ind w:left="72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a nepārvaramas varas apstākļi turpinās ilgāk par 30 (trīsdesmit) dienām, katram no Līdzējiem ir tiesības vienpusēji atkāpties un pārtraukt Līgumu. Šajā gadījumā neviens no Līdzējiem nav atbildīgs par zaudējumiem, kuri radušies otram Līdzējam laika posmā pēc nepārvaramas varas apstākļu iestāšanās.</w:t>
      </w:r>
    </w:p>
    <w:p w:rsidR="00F80AC9" w:rsidRDefault="00F80AC9" w:rsidP="00F80AC9">
      <w:pPr>
        <w:keepNext/>
        <w:keepLines/>
        <w:ind w:left="720"/>
        <w:jc w:val="both"/>
        <w:outlineLvl w:val="1"/>
        <w:rPr>
          <w:rFonts w:ascii="Times New Roman" w:eastAsia="Times New Roman" w:hAnsi="Times New Roman" w:cs="Times New Roman"/>
          <w:bCs/>
          <w:sz w:val="24"/>
        </w:rPr>
      </w:pPr>
    </w:p>
    <w:p w:rsidR="004D0886" w:rsidRDefault="004D0886" w:rsidP="00F80AC9">
      <w:pPr>
        <w:keepNext/>
        <w:keepLines/>
        <w:ind w:left="720"/>
        <w:jc w:val="both"/>
        <w:outlineLvl w:val="1"/>
        <w:rPr>
          <w:rFonts w:ascii="Times New Roman" w:eastAsia="Times New Roman" w:hAnsi="Times New Roman" w:cs="Times New Roman"/>
          <w:bCs/>
          <w:sz w:val="24"/>
        </w:rPr>
      </w:pPr>
    </w:p>
    <w:p w:rsidR="00F80AC9" w:rsidRPr="00A612BE" w:rsidRDefault="00F80AC9" w:rsidP="00F80AC9">
      <w:pPr>
        <w:keepNext/>
        <w:keepLines/>
        <w:numPr>
          <w:ilvl w:val="0"/>
          <w:numId w:val="1"/>
        </w:numPr>
        <w:jc w:val="both"/>
        <w:outlineLvl w:val="0"/>
        <w:rPr>
          <w:rFonts w:ascii="Times New Roman" w:eastAsia="Times New Roman" w:hAnsi="Times New Roman" w:cs="Times New Roman"/>
          <w:b/>
          <w:sz w:val="24"/>
          <w:lang w:eastAsia="lv-LV"/>
        </w:rPr>
      </w:pPr>
      <w:r w:rsidRPr="00A612BE">
        <w:rPr>
          <w:rFonts w:ascii="Times New Roman" w:eastAsia="Times New Roman" w:hAnsi="Times New Roman" w:cs="Times New Roman"/>
          <w:b/>
          <w:bCs/>
          <w:sz w:val="24"/>
          <w:lang w:eastAsia="lv-LV"/>
        </w:rPr>
        <w:t>Konfidencialitāte</w:t>
      </w:r>
    </w:p>
    <w:p w:rsidR="00F80AC9" w:rsidRPr="00A612BE" w:rsidRDefault="00F80AC9" w:rsidP="00F80AC9">
      <w:pPr>
        <w:keepNext/>
        <w:keepLines/>
        <w:numPr>
          <w:ilvl w:val="1"/>
          <w:numId w:val="1"/>
        </w:numPr>
        <w:ind w:left="720" w:hanging="72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Līdzēji apņemas neizpaust informāciju vai datus, kurus tās ir sniegušas vai saņēmušas saskaņā ar šo līgumu. Līdzēji apņemas neatklāt un neizpaust vispārējā veidā vai daļēji faktus un informāciju kādai trešajai personai, izņemot normatīvajos aktos noteiktos gadījumus un gadījumus, kad šī līguma otrs līdzējs iepriekš rakstiski piekritis tās izpaušanai. </w:t>
      </w:r>
    </w:p>
    <w:p w:rsidR="00F80AC9" w:rsidRPr="00A612BE" w:rsidRDefault="00F80AC9" w:rsidP="00F80AC9">
      <w:pPr>
        <w:keepNext/>
        <w:keepLines/>
        <w:numPr>
          <w:ilvl w:val="1"/>
          <w:numId w:val="1"/>
        </w:numPr>
        <w:ind w:left="720" w:hanging="72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Šī Līguma </w:t>
      </w:r>
      <w:r w:rsidR="00251CBD">
        <w:rPr>
          <w:rFonts w:ascii="Times New Roman" w:eastAsia="Times New Roman" w:hAnsi="Times New Roman" w:cs="Times New Roman"/>
          <w:bCs/>
          <w:sz w:val="24"/>
        </w:rPr>
        <w:t>10</w:t>
      </w:r>
      <w:r w:rsidRPr="00A612BE">
        <w:rPr>
          <w:rFonts w:ascii="Times New Roman" w:eastAsia="Times New Roman" w:hAnsi="Times New Roman" w:cs="Times New Roman"/>
          <w:bCs/>
          <w:sz w:val="24"/>
        </w:rPr>
        <w:t>.1.punkta nosacījumi neaizliedz Izpildītājam sniegt informāciju tā profesionālajiem konsultantiem ar nosacījumu, ka personas, kam būs pieejama šī informācija, būs iepazinušās ar konfidencialitātes nosacījumiem un rakstiski uzņemsies līdzīgus konfidencialitātes nosacījumus.</w:t>
      </w:r>
    </w:p>
    <w:p w:rsidR="00F80AC9" w:rsidRPr="00A612BE" w:rsidRDefault="00F80AC9" w:rsidP="00F80AC9">
      <w:pPr>
        <w:keepNext/>
        <w:keepLines/>
        <w:numPr>
          <w:ilvl w:val="1"/>
          <w:numId w:val="1"/>
        </w:numPr>
        <w:ind w:left="720" w:hanging="720"/>
        <w:jc w:val="both"/>
        <w:outlineLvl w:val="1"/>
        <w:rPr>
          <w:rFonts w:ascii="Times New Roman" w:eastAsia="Calibri" w:hAnsi="Times New Roman" w:cs="Times New Roman"/>
          <w:bCs/>
          <w:sz w:val="24"/>
        </w:rPr>
      </w:pPr>
      <w:r w:rsidRPr="00A612BE">
        <w:rPr>
          <w:rFonts w:ascii="Times New Roman" w:eastAsia="Calibri" w:hAnsi="Times New Roman" w:cs="Times New Roman"/>
          <w:bCs/>
          <w:sz w:val="24"/>
        </w:rPr>
        <w:t>L</w:t>
      </w:r>
      <w:r w:rsidRPr="00A612BE">
        <w:rPr>
          <w:rFonts w:ascii="Times New Roman" w:eastAsia="TimesNewRoman" w:hAnsi="Times New Roman" w:cs="Times New Roman"/>
          <w:bCs/>
          <w:sz w:val="24"/>
        </w:rPr>
        <w:t>ī</w:t>
      </w:r>
      <w:r w:rsidRPr="00A612BE">
        <w:rPr>
          <w:rFonts w:ascii="Times New Roman" w:eastAsia="Calibri" w:hAnsi="Times New Roman" w:cs="Times New Roman"/>
          <w:bCs/>
          <w:sz w:val="24"/>
        </w:rPr>
        <w:t xml:space="preserve">guma </w:t>
      </w:r>
      <w:r w:rsidR="00251CBD">
        <w:rPr>
          <w:rFonts w:ascii="Times New Roman" w:eastAsia="Calibri" w:hAnsi="Times New Roman" w:cs="Times New Roman"/>
          <w:bCs/>
          <w:sz w:val="24"/>
        </w:rPr>
        <w:t>10</w:t>
      </w:r>
      <w:r w:rsidRPr="00A612BE">
        <w:rPr>
          <w:rFonts w:ascii="Times New Roman" w:eastAsia="Calibri" w:hAnsi="Times New Roman" w:cs="Times New Roman"/>
          <w:bCs/>
          <w:sz w:val="24"/>
        </w:rPr>
        <w:t xml:space="preserve">.1. un </w:t>
      </w:r>
      <w:r w:rsidR="00251CBD">
        <w:rPr>
          <w:rFonts w:ascii="Times New Roman" w:eastAsia="Calibri" w:hAnsi="Times New Roman" w:cs="Times New Roman"/>
          <w:bCs/>
          <w:sz w:val="24"/>
        </w:rPr>
        <w:t>10</w:t>
      </w:r>
      <w:r w:rsidRPr="00A612BE">
        <w:rPr>
          <w:rFonts w:ascii="Times New Roman" w:eastAsia="Calibri" w:hAnsi="Times New Roman" w:cs="Times New Roman"/>
          <w:bCs/>
          <w:sz w:val="24"/>
        </w:rPr>
        <w:t>.2.punktos ietvertie pien</w:t>
      </w:r>
      <w:r w:rsidRPr="00A612BE">
        <w:rPr>
          <w:rFonts w:ascii="Times New Roman" w:eastAsia="TimesNewRoman" w:hAnsi="Times New Roman" w:cs="Times New Roman"/>
          <w:bCs/>
          <w:sz w:val="24"/>
        </w:rPr>
        <w:t>ā</w:t>
      </w:r>
      <w:r w:rsidRPr="00A612BE">
        <w:rPr>
          <w:rFonts w:ascii="Times New Roman" w:eastAsia="Calibri" w:hAnsi="Times New Roman" w:cs="Times New Roman"/>
          <w:bCs/>
          <w:sz w:val="24"/>
        </w:rPr>
        <w:t>kumi un ierobežojumi neattiecas uz inform</w:t>
      </w:r>
      <w:r w:rsidRPr="00A612BE">
        <w:rPr>
          <w:rFonts w:ascii="Times New Roman" w:eastAsia="TimesNewRoman" w:hAnsi="Times New Roman" w:cs="Times New Roman"/>
          <w:bCs/>
          <w:sz w:val="24"/>
        </w:rPr>
        <w:t>ā</w:t>
      </w:r>
      <w:r w:rsidRPr="00A612BE">
        <w:rPr>
          <w:rFonts w:ascii="Times New Roman" w:eastAsia="Calibri" w:hAnsi="Times New Roman" w:cs="Times New Roman"/>
          <w:bCs/>
          <w:sz w:val="24"/>
        </w:rPr>
        <w:t>ciju:</w:t>
      </w:r>
    </w:p>
    <w:p w:rsidR="00F80AC9" w:rsidRPr="00A612BE" w:rsidRDefault="00F80AC9" w:rsidP="00F80AC9">
      <w:pPr>
        <w:keepNext/>
        <w:keepLines/>
        <w:numPr>
          <w:ilvl w:val="2"/>
          <w:numId w:val="1"/>
        </w:numPr>
        <w:ind w:left="810" w:hanging="697"/>
        <w:jc w:val="both"/>
        <w:outlineLvl w:val="2"/>
        <w:rPr>
          <w:rFonts w:ascii="Times New Roman" w:eastAsia="Calibri" w:hAnsi="Times New Roman" w:cs="Times New Roman"/>
          <w:bCs/>
          <w:sz w:val="24"/>
        </w:rPr>
      </w:pPr>
      <w:r w:rsidRPr="00A612BE">
        <w:rPr>
          <w:rFonts w:ascii="Times New Roman" w:eastAsia="Calibri" w:hAnsi="Times New Roman" w:cs="Times New Roman"/>
          <w:bCs/>
          <w:sz w:val="24"/>
        </w:rPr>
        <w:t>kura ir vai k</w:t>
      </w:r>
      <w:r w:rsidRPr="00A612BE">
        <w:rPr>
          <w:rFonts w:ascii="Times New Roman" w:eastAsia="TimesNewRoman" w:hAnsi="Times New Roman" w:cs="Times New Roman"/>
          <w:bCs/>
          <w:sz w:val="24"/>
        </w:rPr>
        <w:t>ļū</w:t>
      </w:r>
      <w:r w:rsidRPr="00A612BE">
        <w:rPr>
          <w:rFonts w:ascii="Times New Roman" w:eastAsia="Calibri" w:hAnsi="Times New Roman" w:cs="Times New Roman"/>
          <w:bCs/>
          <w:sz w:val="24"/>
        </w:rPr>
        <w:t>st publiski pieejama;</w:t>
      </w:r>
    </w:p>
    <w:p w:rsidR="00F80AC9" w:rsidRPr="00A612BE" w:rsidRDefault="00F80AC9" w:rsidP="00F80AC9">
      <w:pPr>
        <w:keepNext/>
        <w:keepLines/>
        <w:numPr>
          <w:ilvl w:val="2"/>
          <w:numId w:val="1"/>
        </w:numPr>
        <w:ind w:left="810" w:hanging="697"/>
        <w:jc w:val="both"/>
        <w:outlineLvl w:val="2"/>
        <w:rPr>
          <w:rFonts w:ascii="Times New Roman" w:eastAsia="Calibri" w:hAnsi="Times New Roman" w:cs="Times New Roman"/>
          <w:bCs/>
          <w:sz w:val="24"/>
        </w:rPr>
      </w:pPr>
      <w:r w:rsidRPr="00A612BE">
        <w:rPr>
          <w:rFonts w:ascii="Times New Roman" w:eastAsia="Calibri" w:hAnsi="Times New Roman" w:cs="Times New Roman"/>
          <w:bCs/>
          <w:sz w:val="24"/>
        </w:rPr>
        <w:t>kura ir vai k</w:t>
      </w:r>
      <w:r w:rsidRPr="00A612BE">
        <w:rPr>
          <w:rFonts w:ascii="Times New Roman" w:eastAsia="TimesNewRoman" w:hAnsi="Times New Roman" w:cs="Times New Roman"/>
          <w:bCs/>
          <w:sz w:val="24"/>
        </w:rPr>
        <w:t>ļū</w:t>
      </w:r>
      <w:r w:rsidRPr="00A612BE">
        <w:rPr>
          <w:rFonts w:ascii="Times New Roman" w:eastAsia="Calibri" w:hAnsi="Times New Roman" w:cs="Times New Roman"/>
          <w:bCs/>
          <w:sz w:val="24"/>
        </w:rPr>
        <w:t>st zin</w:t>
      </w:r>
      <w:r w:rsidRPr="00A612BE">
        <w:rPr>
          <w:rFonts w:ascii="Times New Roman" w:eastAsia="TimesNewRoman" w:hAnsi="Times New Roman" w:cs="Times New Roman"/>
          <w:bCs/>
          <w:sz w:val="24"/>
        </w:rPr>
        <w:t>ā</w:t>
      </w:r>
      <w:r w:rsidRPr="00A612BE">
        <w:rPr>
          <w:rFonts w:ascii="Times New Roman" w:eastAsia="Calibri" w:hAnsi="Times New Roman" w:cs="Times New Roman"/>
          <w:bCs/>
          <w:sz w:val="24"/>
        </w:rPr>
        <w:t>ma no citiem avotiem un kurai nav noteikti inform</w:t>
      </w:r>
      <w:r w:rsidRPr="00A612BE">
        <w:rPr>
          <w:rFonts w:ascii="Times New Roman" w:eastAsia="TimesNewRoman" w:hAnsi="Times New Roman" w:cs="Times New Roman"/>
          <w:bCs/>
          <w:sz w:val="24"/>
        </w:rPr>
        <w:t>ā</w:t>
      </w:r>
      <w:r w:rsidRPr="00A612BE">
        <w:rPr>
          <w:rFonts w:ascii="Times New Roman" w:eastAsia="Calibri" w:hAnsi="Times New Roman" w:cs="Times New Roman"/>
          <w:bCs/>
          <w:sz w:val="24"/>
        </w:rPr>
        <w:t>cijas izpaušanas ierobežojumi;</w:t>
      </w:r>
    </w:p>
    <w:p w:rsidR="00F80AC9" w:rsidRPr="00A612BE" w:rsidRDefault="00F80AC9" w:rsidP="00F80AC9">
      <w:pPr>
        <w:keepNext/>
        <w:keepLines/>
        <w:numPr>
          <w:ilvl w:val="2"/>
          <w:numId w:val="1"/>
        </w:numPr>
        <w:ind w:left="810" w:hanging="697"/>
        <w:jc w:val="both"/>
        <w:outlineLvl w:val="2"/>
        <w:rPr>
          <w:rFonts w:ascii="Times New Roman" w:eastAsia="Calibri" w:hAnsi="Times New Roman" w:cs="Times New Roman"/>
          <w:bCs/>
          <w:sz w:val="24"/>
        </w:rPr>
      </w:pPr>
      <w:r w:rsidRPr="00A612BE">
        <w:rPr>
          <w:rFonts w:ascii="Times New Roman" w:eastAsia="Calibri" w:hAnsi="Times New Roman" w:cs="Times New Roman"/>
          <w:bCs/>
          <w:sz w:val="24"/>
        </w:rPr>
        <w:t>kuras izpaušana nepieciešama tiesisku vai profesion</w:t>
      </w:r>
      <w:r w:rsidRPr="00A612BE">
        <w:rPr>
          <w:rFonts w:ascii="Times New Roman" w:eastAsia="TimesNewRoman" w:hAnsi="Times New Roman" w:cs="Times New Roman"/>
          <w:bCs/>
          <w:sz w:val="24"/>
        </w:rPr>
        <w:t>ā</w:t>
      </w:r>
      <w:r w:rsidRPr="00A612BE">
        <w:rPr>
          <w:rFonts w:ascii="Times New Roman" w:eastAsia="Calibri" w:hAnsi="Times New Roman" w:cs="Times New Roman"/>
          <w:bCs/>
          <w:sz w:val="24"/>
        </w:rPr>
        <w:t>lu pien</w:t>
      </w:r>
      <w:r w:rsidRPr="00A612BE">
        <w:rPr>
          <w:rFonts w:ascii="Times New Roman" w:eastAsia="TimesNewRoman" w:hAnsi="Times New Roman" w:cs="Times New Roman"/>
          <w:bCs/>
          <w:sz w:val="24"/>
        </w:rPr>
        <w:t>ā</w:t>
      </w:r>
      <w:r w:rsidRPr="00A612BE">
        <w:rPr>
          <w:rFonts w:ascii="Times New Roman" w:eastAsia="Calibri" w:hAnsi="Times New Roman" w:cs="Times New Roman"/>
          <w:bCs/>
          <w:sz w:val="24"/>
        </w:rPr>
        <w:t>kumu ietvaros vai p</w:t>
      </w:r>
      <w:r w:rsidRPr="00A612BE">
        <w:rPr>
          <w:rFonts w:ascii="Times New Roman" w:eastAsia="TimesNewRoman" w:hAnsi="Times New Roman" w:cs="Times New Roman"/>
          <w:bCs/>
          <w:sz w:val="24"/>
        </w:rPr>
        <w:t>ē</w:t>
      </w:r>
      <w:r w:rsidRPr="00A612BE">
        <w:rPr>
          <w:rFonts w:ascii="Times New Roman" w:eastAsia="Calibri" w:hAnsi="Times New Roman" w:cs="Times New Roman"/>
          <w:bCs/>
          <w:sz w:val="24"/>
        </w:rPr>
        <w:t>c varas iest</w:t>
      </w:r>
      <w:r w:rsidRPr="00A612BE">
        <w:rPr>
          <w:rFonts w:ascii="Times New Roman" w:eastAsia="TimesNewRoman" w:hAnsi="Times New Roman" w:cs="Times New Roman"/>
          <w:bCs/>
          <w:sz w:val="24"/>
        </w:rPr>
        <w:t>ā</w:t>
      </w:r>
      <w:r w:rsidRPr="00A612BE">
        <w:rPr>
          <w:rFonts w:ascii="Times New Roman" w:eastAsia="Calibri" w:hAnsi="Times New Roman" w:cs="Times New Roman"/>
          <w:bCs/>
          <w:sz w:val="24"/>
        </w:rPr>
        <w:t>žu piepras</w:t>
      </w:r>
      <w:r w:rsidRPr="00A612BE">
        <w:rPr>
          <w:rFonts w:ascii="Times New Roman" w:eastAsia="TimesNewRoman" w:hAnsi="Times New Roman" w:cs="Times New Roman"/>
          <w:bCs/>
          <w:sz w:val="24"/>
        </w:rPr>
        <w:t>ī</w:t>
      </w:r>
      <w:r w:rsidRPr="00A612BE">
        <w:rPr>
          <w:rFonts w:ascii="Times New Roman" w:eastAsia="Calibri" w:hAnsi="Times New Roman" w:cs="Times New Roman"/>
          <w:bCs/>
          <w:sz w:val="24"/>
        </w:rPr>
        <w:t>juma Latvijas Republikas normat</w:t>
      </w:r>
      <w:r w:rsidRPr="00A612BE">
        <w:rPr>
          <w:rFonts w:ascii="Times New Roman" w:eastAsia="TimesNewRoman" w:hAnsi="Times New Roman" w:cs="Times New Roman"/>
          <w:bCs/>
          <w:sz w:val="24"/>
        </w:rPr>
        <w:t>ī</w:t>
      </w:r>
      <w:r w:rsidRPr="00A612BE">
        <w:rPr>
          <w:rFonts w:ascii="Times New Roman" w:eastAsia="Calibri" w:hAnsi="Times New Roman" w:cs="Times New Roman"/>
          <w:bCs/>
          <w:sz w:val="24"/>
        </w:rPr>
        <w:t>vajos aktos noteiktajos gadījumos.</w:t>
      </w:r>
    </w:p>
    <w:p w:rsidR="00F80AC9" w:rsidRPr="00A612BE" w:rsidRDefault="00F80AC9" w:rsidP="00F80AC9">
      <w:pPr>
        <w:keepNext/>
        <w:keepLines/>
        <w:numPr>
          <w:ilvl w:val="1"/>
          <w:numId w:val="1"/>
        </w:numPr>
        <w:ind w:left="630" w:hanging="630"/>
        <w:jc w:val="both"/>
        <w:outlineLvl w:val="1"/>
        <w:rPr>
          <w:rFonts w:ascii="Times New Roman" w:eastAsia="Times New Roman" w:hAnsi="Times New Roman" w:cs="Times New Roman"/>
          <w:b/>
          <w:bCs/>
          <w:smallCaps/>
          <w:sz w:val="24"/>
        </w:rPr>
      </w:pPr>
      <w:r w:rsidRPr="00A612BE">
        <w:rPr>
          <w:rFonts w:ascii="Times New Roman" w:eastAsia="Calibri" w:hAnsi="Times New Roman" w:cs="Times New Roman"/>
          <w:bCs/>
          <w:sz w:val="24"/>
        </w:rPr>
        <w:t xml:space="preserve">Pasūtītājs ir informēts, ka saskaņā ar likuma „Par zvērinātiem revidentiem” 34.panta trešo daļu zvērināta revidenta darba dokumenti ir pieejami revīzijas pakalpojumu kvalitātes kontroles vajadzībām. Uz personām, kas veic revīzijas pakalpojumu kvalitātes kontroli, attiecas tās pašas konfidencialitātes prasības, kas noteiktas zvērinātam revidentam. </w:t>
      </w:r>
    </w:p>
    <w:p w:rsidR="00F80AC9" w:rsidRPr="00A612BE" w:rsidRDefault="00F80AC9" w:rsidP="00F80AC9">
      <w:pPr>
        <w:keepNext/>
        <w:keepLines/>
        <w:spacing w:before="120"/>
        <w:ind w:left="357"/>
        <w:jc w:val="both"/>
        <w:outlineLvl w:val="1"/>
        <w:rPr>
          <w:rFonts w:ascii="Times New Roman" w:eastAsia="Times New Roman" w:hAnsi="Times New Roman" w:cs="Times New Roman"/>
          <w:b/>
          <w:bCs/>
          <w:smallCaps/>
          <w:sz w:val="24"/>
          <w:highlight w:val="green"/>
        </w:rPr>
      </w:pPr>
    </w:p>
    <w:p w:rsidR="00F80AC9" w:rsidRPr="00A612BE" w:rsidRDefault="00F80AC9" w:rsidP="00F80AC9">
      <w:pPr>
        <w:keepNext/>
        <w:keepLines/>
        <w:numPr>
          <w:ilvl w:val="0"/>
          <w:numId w:val="1"/>
        </w:numPr>
        <w:jc w:val="both"/>
        <w:outlineLvl w:val="0"/>
        <w:rPr>
          <w:rFonts w:ascii="Times New Roman" w:eastAsia="Times New Roman" w:hAnsi="Times New Roman" w:cs="Times New Roman"/>
          <w:b/>
          <w:sz w:val="24"/>
          <w:lang w:eastAsia="lv-LV"/>
        </w:rPr>
      </w:pPr>
      <w:r w:rsidRPr="00A612BE">
        <w:rPr>
          <w:rFonts w:ascii="Times New Roman" w:eastAsia="Times New Roman" w:hAnsi="Times New Roman" w:cs="Times New Roman"/>
          <w:b/>
          <w:bCs/>
          <w:sz w:val="24"/>
          <w:lang w:eastAsia="lv-LV"/>
        </w:rPr>
        <w:t>Citi noteikumi</w:t>
      </w:r>
    </w:p>
    <w:p w:rsidR="00F80AC9" w:rsidRPr="00A612BE" w:rsidRDefault="00F80AC9" w:rsidP="00F80AC9">
      <w:pPr>
        <w:keepNext/>
        <w:keepLines/>
        <w:numPr>
          <w:ilvl w:val="1"/>
          <w:numId w:val="1"/>
        </w:numPr>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Pusēm ir tiesības organizēt nepieciešamās tikšanās, pārrunas, kā arī izpildīt citas saskaņotas darbības, kas saistītas ar šī līguma noteikumi izpildi. </w:t>
      </w:r>
    </w:p>
    <w:p w:rsidR="00F80AC9" w:rsidRPr="00A612BE" w:rsidRDefault="00F80AC9" w:rsidP="00F80AC9">
      <w:pPr>
        <w:keepNext/>
        <w:keepLines/>
        <w:numPr>
          <w:ilvl w:val="1"/>
          <w:numId w:val="1"/>
        </w:numPr>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Jautājumus, kas Līgumā nav atrunāti, Līdzēji risina atbilstoši Latvijas Republikā spēkā esošajos normatīvajos aktos noteiktai kārtībai.</w:t>
      </w:r>
    </w:p>
    <w:p w:rsidR="00F80AC9" w:rsidRPr="00A612BE" w:rsidRDefault="00F80AC9" w:rsidP="00F80AC9">
      <w:pPr>
        <w:keepNext/>
        <w:keepLines/>
        <w:numPr>
          <w:ilvl w:val="1"/>
          <w:numId w:val="1"/>
        </w:numPr>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Strīdi, kas Līdzējiem rodas, izpildot Līgumu, tiek risināti pārrunu ceļā, bet, ja vienošanos panākt nevar, tad jebkurš strīds, nesaskaņa vai prasība, kas saistīti ar Līgumu, tā izbeigšana, grozīšanu vai spēkā esamību, tiek risināti Latvijas Republikas tiesā saskaņā ar Latvijas Republikā spēkā esošajiem normatīvajiem aktiem.</w:t>
      </w:r>
    </w:p>
    <w:p w:rsidR="00F80AC9" w:rsidRPr="00A612BE" w:rsidRDefault="00F80AC9" w:rsidP="00F80AC9">
      <w:pPr>
        <w:keepNext/>
        <w:keepLines/>
        <w:numPr>
          <w:ilvl w:val="1"/>
          <w:numId w:val="1"/>
        </w:numPr>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Nevienam no Līdzējiem nav tiesību nodot no šā Līguma izrietošās saistības vai tiesības trešajām personām bez otra Līdzēja rakstiskas piekrišanas, līdz ar to visas vienošanās vai līgumi, kurus viens no Līdzējiem noslēdzis, pārkāpjot šos nosacījumus, uzskatāmi par spēkā neesošiem no noslēgšanas brīža. </w:t>
      </w:r>
    </w:p>
    <w:p w:rsidR="00F80AC9" w:rsidRPr="00A612BE" w:rsidRDefault="00F80AC9" w:rsidP="00F80AC9">
      <w:pPr>
        <w:keepNext/>
        <w:keepLines/>
        <w:numPr>
          <w:ilvl w:val="1"/>
          <w:numId w:val="1"/>
        </w:numPr>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Līdzēji ar saviem parakstiem apliecina, ka tiem ir saprotams Līguma saturs, nozīme un sekas. Līdzēji ir izlasījuši Līgumu un tas ietver Līdzēju pilnīgu vienošanos, un to nevar grozīt citādi kā tikai ar rakstveida vienošanos, kuru Līdzēji paraksta un kura kļūst par Līguma neatņemamu sastāvdaļu</w:t>
      </w:r>
    </w:p>
    <w:p w:rsidR="00F80AC9" w:rsidRPr="00A612BE" w:rsidRDefault="00F80AC9" w:rsidP="00F80AC9">
      <w:pPr>
        <w:keepNext/>
        <w:keepLines/>
        <w:numPr>
          <w:ilvl w:val="1"/>
          <w:numId w:val="1"/>
        </w:numPr>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Ja kāds no Līguma noteikumiem zaudē juridisko spēku, tas neietekmē pārējos noteikumus.</w:t>
      </w:r>
    </w:p>
    <w:p w:rsidR="00F80AC9" w:rsidRDefault="00F80AC9" w:rsidP="00F80AC9">
      <w:pPr>
        <w:keepNext/>
        <w:keepLines/>
        <w:numPr>
          <w:ilvl w:val="1"/>
          <w:numId w:val="1"/>
        </w:numPr>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 xml:space="preserve">Līgums sagatavots 2 (divos) eksemplāros, </w:t>
      </w:r>
      <w:r w:rsidR="00421F85">
        <w:rPr>
          <w:rFonts w:ascii="Times New Roman" w:eastAsia="Times New Roman" w:hAnsi="Times New Roman" w:cs="Times New Roman"/>
          <w:bCs/>
          <w:sz w:val="24"/>
        </w:rPr>
        <w:t xml:space="preserve">uz </w:t>
      </w:r>
      <w:r w:rsidR="00421F85" w:rsidRPr="00A61A9F">
        <w:rPr>
          <w:rFonts w:ascii="Times New Roman" w:eastAsia="Times New Roman" w:hAnsi="Times New Roman" w:cs="Times New Roman"/>
          <w:bCs/>
          <w:sz w:val="24"/>
        </w:rPr>
        <w:t>_</w:t>
      </w:r>
      <w:r w:rsidR="00230F3A">
        <w:rPr>
          <w:rFonts w:ascii="Times New Roman" w:eastAsia="Times New Roman" w:hAnsi="Times New Roman" w:cs="Times New Roman"/>
          <w:bCs/>
          <w:sz w:val="24"/>
        </w:rPr>
        <w:t xml:space="preserve">__ (______________) </w:t>
      </w:r>
      <w:r w:rsidR="00421F85">
        <w:rPr>
          <w:rFonts w:ascii="Times New Roman" w:eastAsia="Times New Roman" w:hAnsi="Times New Roman" w:cs="Times New Roman"/>
          <w:bCs/>
          <w:sz w:val="24"/>
        </w:rPr>
        <w:t xml:space="preserve">lapām, ieskaitot pielikumus, </w:t>
      </w:r>
      <w:r w:rsidRPr="00A612BE">
        <w:rPr>
          <w:rFonts w:ascii="Times New Roman" w:eastAsia="Times New Roman" w:hAnsi="Times New Roman" w:cs="Times New Roman"/>
          <w:bCs/>
          <w:sz w:val="24"/>
        </w:rPr>
        <w:t xml:space="preserve">no tiem vienu saņem </w:t>
      </w:r>
      <w:r w:rsidRPr="00A612BE">
        <w:rPr>
          <w:rFonts w:ascii="Times New Roman" w:eastAsia="Times New Roman" w:hAnsi="Times New Roman" w:cs="Times New Roman"/>
          <w:b/>
          <w:bCs/>
          <w:sz w:val="24"/>
        </w:rPr>
        <w:t>Pasūtītājs</w:t>
      </w:r>
      <w:r w:rsidRPr="00A612BE">
        <w:rPr>
          <w:rFonts w:ascii="Times New Roman" w:eastAsia="Times New Roman" w:hAnsi="Times New Roman" w:cs="Times New Roman"/>
          <w:bCs/>
          <w:sz w:val="24"/>
        </w:rPr>
        <w:t xml:space="preserve">, otru - </w:t>
      </w:r>
      <w:r w:rsidRPr="00A612BE">
        <w:rPr>
          <w:rFonts w:ascii="Times New Roman" w:eastAsia="Times New Roman" w:hAnsi="Times New Roman" w:cs="Times New Roman"/>
          <w:b/>
          <w:bCs/>
          <w:sz w:val="24"/>
        </w:rPr>
        <w:t>Uzņēmējs</w:t>
      </w:r>
      <w:r w:rsidRPr="00A612BE">
        <w:rPr>
          <w:rFonts w:ascii="Times New Roman" w:eastAsia="Times New Roman" w:hAnsi="Times New Roman" w:cs="Times New Roman"/>
          <w:bCs/>
          <w:sz w:val="24"/>
        </w:rPr>
        <w:t>. Abiem eksemplāriem ir vienāds juridisks spēks.</w:t>
      </w:r>
    </w:p>
    <w:p w:rsidR="00251CBD" w:rsidRDefault="00251CBD" w:rsidP="00251CBD">
      <w:pPr>
        <w:keepNext/>
        <w:keepLines/>
        <w:ind w:left="630"/>
        <w:jc w:val="both"/>
        <w:outlineLvl w:val="1"/>
        <w:rPr>
          <w:rFonts w:ascii="Times New Roman" w:eastAsia="Times New Roman" w:hAnsi="Times New Roman" w:cs="Times New Roman"/>
          <w:bCs/>
          <w:sz w:val="24"/>
        </w:rPr>
      </w:pPr>
    </w:p>
    <w:p w:rsidR="00251CBD" w:rsidRDefault="00251CBD" w:rsidP="00251CBD">
      <w:pPr>
        <w:keepNext/>
        <w:keepLines/>
        <w:ind w:left="630"/>
        <w:jc w:val="both"/>
        <w:outlineLvl w:val="1"/>
        <w:rPr>
          <w:rFonts w:ascii="Times New Roman" w:eastAsia="Times New Roman" w:hAnsi="Times New Roman" w:cs="Times New Roman"/>
          <w:bCs/>
          <w:sz w:val="24"/>
        </w:rPr>
      </w:pPr>
    </w:p>
    <w:p w:rsidR="00251CBD" w:rsidRDefault="00251CBD" w:rsidP="00251CBD">
      <w:pPr>
        <w:keepNext/>
        <w:keepLines/>
        <w:ind w:left="630"/>
        <w:jc w:val="both"/>
        <w:outlineLvl w:val="1"/>
        <w:rPr>
          <w:rFonts w:ascii="Times New Roman" w:eastAsia="Times New Roman" w:hAnsi="Times New Roman" w:cs="Times New Roman"/>
          <w:bCs/>
          <w:sz w:val="24"/>
        </w:rPr>
      </w:pPr>
    </w:p>
    <w:p w:rsidR="00F80AC9" w:rsidRPr="00A612BE" w:rsidRDefault="00F80AC9" w:rsidP="00F80AC9">
      <w:pPr>
        <w:keepNext/>
        <w:keepLines/>
        <w:numPr>
          <w:ilvl w:val="1"/>
          <w:numId w:val="1"/>
        </w:numPr>
        <w:ind w:left="630" w:hanging="630"/>
        <w:jc w:val="both"/>
        <w:outlineLvl w:val="1"/>
        <w:rPr>
          <w:rFonts w:ascii="Times New Roman" w:eastAsia="Times New Roman" w:hAnsi="Times New Roman" w:cs="Times New Roman"/>
          <w:bCs/>
          <w:sz w:val="24"/>
        </w:rPr>
      </w:pPr>
      <w:r w:rsidRPr="00A612BE">
        <w:rPr>
          <w:rFonts w:ascii="Times New Roman" w:eastAsia="Times New Roman" w:hAnsi="Times New Roman" w:cs="Times New Roman"/>
          <w:bCs/>
          <w:sz w:val="24"/>
        </w:rPr>
        <w:t>Līgumam pievienoti šādi pielikumi, kas ir tā neatņemamas sastāvdaļas:</w:t>
      </w:r>
    </w:p>
    <w:p w:rsidR="00F80AC9" w:rsidRDefault="00F80AC9" w:rsidP="00F80AC9">
      <w:pPr>
        <w:keepNext/>
        <w:keepLines/>
        <w:ind w:left="357"/>
        <w:jc w:val="both"/>
        <w:outlineLvl w:val="0"/>
        <w:rPr>
          <w:rFonts w:ascii="Times New Roman" w:eastAsia="Times New Roman" w:hAnsi="Times New Roman" w:cs="Times New Roman"/>
          <w:sz w:val="22"/>
          <w:szCs w:val="22"/>
          <w:lang w:eastAsia="lv-LV"/>
        </w:rPr>
      </w:pPr>
      <w:r>
        <w:rPr>
          <w:rFonts w:ascii="Times New Roman" w:eastAsia="Times New Roman" w:hAnsi="Times New Roman" w:cs="Times New Roman"/>
          <w:sz w:val="22"/>
          <w:szCs w:val="22"/>
          <w:lang w:eastAsia="lv-LV"/>
        </w:rPr>
        <w:t xml:space="preserve">12.9.1. Pielikums Nr.1 - </w:t>
      </w:r>
      <w:r w:rsidRPr="000E0F70">
        <w:rPr>
          <w:rFonts w:ascii="Times New Roman" w:eastAsia="Times New Roman" w:hAnsi="Times New Roman" w:cs="Times New Roman"/>
          <w:sz w:val="22"/>
          <w:szCs w:val="22"/>
          <w:lang w:eastAsia="lv-LV"/>
        </w:rPr>
        <w:t xml:space="preserve">Pakalpojumu nodošanas </w:t>
      </w:r>
      <w:r>
        <w:rPr>
          <w:rFonts w:ascii="Times New Roman" w:eastAsia="Times New Roman" w:hAnsi="Times New Roman" w:cs="Times New Roman"/>
          <w:sz w:val="22"/>
          <w:szCs w:val="22"/>
          <w:lang w:eastAsia="lv-LV"/>
        </w:rPr>
        <w:t>–</w:t>
      </w:r>
      <w:r w:rsidRPr="000E0F70">
        <w:rPr>
          <w:rFonts w:ascii="Times New Roman" w:eastAsia="Times New Roman" w:hAnsi="Times New Roman" w:cs="Times New Roman"/>
          <w:sz w:val="22"/>
          <w:szCs w:val="22"/>
          <w:lang w:eastAsia="lv-LV"/>
        </w:rPr>
        <w:t xml:space="preserve"> pieņemšanas</w:t>
      </w:r>
      <w:r>
        <w:rPr>
          <w:rFonts w:ascii="Times New Roman" w:eastAsia="Times New Roman" w:hAnsi="Times New Roman" w:cs="Times New Roman"/>
          <w:sz w:val="22"/>
          <w:szCs w:val="22"/>
          <w:lang w:eastAsia="lv-LV"/>
        </w:rPr>
        <w:t xml:space="preserve"> </w:t>
      </w:r>
      <w:r w:rsidRPr="000E0F70">
        <w:rPr>
          <w:rFonts w:ascii="Times New Roman" w:eastAsia="Times New Roman" w:hAnsi="Times New Roman" w:cs="Times New Roman"/>
          <w:sz w:val="22"/>
          <w:szCs w:val="22"/>
          <w:lang w:eastAsia="lv-LV"/>
        </w:rPr>
        <w:t>akta paraugs</w:t>
      </w:r>
      <w:r w:rsidR="00F91A03">
        <w:rPr>
          <w:rFonts w:ascii="Times New Roman" w:eastAsia="Times New Roman" w:hAnsi="Times New Roman" w:cs="Times New Roman"/>
          <w:sz w:val="22"/>
          <w:szCs w:val="22"/>
          <w:lang w:eastAsia="lv-LV"/>
        </w:rPr>
        <w:t>;</w:t>
      </w:r>
    </w:p>
    <w:p w:rsidR="00F80AC9" w:rsidRDefault="00F80AC9" w:rsidP="00F80AC9">
      <w:pPr>
        <w:keepNext/>
        <w:keepLines/>
        <w:ind w:left="357"/>
        <w:jc w:val="both"/>
        <w:outlineLvl w:val="0"/>
        <w:rPr>
          <w:rFonts w:ascii="Times New Roman" w:eastAsia="Times New Roman" w:hAnsi="Times New Roman" w:cs="Times New Roman"/>
          <w:sz w:val="22"/>
          <w:szCs w:val="22"/>
          <w:lang w:eastAsia="lv-LV"/>
        </w:rPr>
      </w:pPr>
      <w:r>
        <w:rPr>
          <w:rFonts w:ascii="Times New Roman" w:eastAsia="Times New Roman" w:hAnsi="Times New Roman" w:cs="Times New Roman"/>
          <w:sz w:val="22"/>
          <w:szCs w:val="22"/>
          <w:lang w:eastAsia="lv-LV"/>
        </w:rPr>
        <w:t>12.9.2. Pielikums Nr.2 - Tehniskā piedāvājuma kopija;</w:t>
      </w:r>
    </w:p>
    <w:p w:rsidR="00F91A03" w:rsidRDefault="00F80AC9" w:rsidP="00F80AC9">
      <w:pPr>
        <w:keepNext/>
        <w:keepLines/>
        <w:ind w:left="357"/>
        <w:jc w:val="both"/>
        <w:outlineLvl w:val="0"/>
        <w:rPr>
          <w:rFonts w:ascii="Times New Roman" w:eastAsia="Times New Roman" w:hAnsi="Times New Roman" w:cs="Times New Roman"/>
          <w:sz w:val="22"/>
          <w:szCs w:val="22"/>
          <w:lang w:eastAsia="lv-LV"/>
        </w:rPr>
      </w:pPr>
      <w:r>
        <w:rPr>
          <w:rFonts w:ascii="Times New Roman" w:eastAsia="Times New Roman" w:hAnsi="Times New Roman" w:cs="Times New Roman"/>
          <w:sz w:val="22"/>
          <w:szCs w:val="22"/>
          <w:lang w:eastAsia="lv-LV"/>
        </w:rPr>
        <w:t xml:space="preserve">12.9.3. Pielikums Nr.3 </w:t>
      </w:r>
      <w:r w:rsidR="00F91A03">
        <w:rPr>
          <w:rFonts w:ascii="Times New Roman" w:eastAsia="Times New Roman" w:hAnsi="Times New Roman" w:cs="Times New Roman"/>
          <w:sz w:val="22"/>
          <w:szCs w:val="22"/>
          <w:lang w:eastAsia="lv-LV"/>
        </w:rPr>
        <w:t>–</w:t>
      </w:r>
      <w:r>
        <w:rPr>
          <w:rFonts w:ascii="Times New Roman" w:eastAsia="Times New Roman" w:hAnsi="Times New Roman" w:cs="Times New Roman"/>
          <w:sz w:val="22"/>
          <w:szCs w:val="22"/>
          <w:lang w:eastAsia="lv-LV"/>
        </w:rPr>
        <w:t xml:space="preserve"> </w:t>
      </w:r>
      <w:r w:rsidR="00F91A03">
        <w:rPr>
          <w:rFonts w:ascii="Times New Roman" w:eastAsia="Times New Roman" w:hAnsi="Times New Roman" w:cs="Times New Roman"/>
          <w:sz w:val="22"/>
          <w:szCs w:val="22"/>
          <w:lang w:eastAsia="lv-LV"/>
        </w:rPr>
        <w:t>Uzņēmēja par Līguma izpildi atbildīgā personāla CV kopija;</w:t>
      </w:r>
    </w:p>
    <w:p w:rsidR="00F80AC9" w:rsidRDefault="00F91A03" w:rsidP="00F91A03">
      <w:pPr>
        <w:keepNext/>
        <w:keepLines/>
        <w:ind w:left="357"/>
        <w:jc w:val="both"/>
        <w:outlineLvl w:val="0"/>
        <w:rPr>
          <w:rFonts w:ascii="Times New Roman" w:eastAsia="Times New Roman" w:hAnsi="Times New Roman" w:cs="Times New Roman"/>
          <w:sz w:val="22"/>
          <w:szCs w:val="22"/>
          <w:lang w:eastAsia="lv-LV"/>
        </w:rPr>
      </w:pPr>
      <w:r>
        <w:rPr>
          <w:rFonts w:ascii="Times New Roman" w:eastAsia="Times New Roman" w:hAnsi="Times New Roman" w:cs="Times New Roman"/>
          <w:sz w:val="22"/>
          <w:szCs w:val="22"/>
          <w:lang w:eastAsia="lv-LV"/>
        </w:rPr>
        <w:t>12.9.4. Pielikums Nr.4 -  Finanšu piedāvājuma kopija;</w:t>
      </w:r>
    </w:p>
    <w:p w:rsidR="00F91A03" w:rsidRPr="000E0F70" w:rsidRDefault="00F91A03" w:rsidP="00F91A03">
      <w:pPr>
        <w:keepNext/>
        <w:keepLines/>
        <w:ind w:left="357"/>
        <w:jc w:val="both"/>
        <w:outlineLvl w:val="0"/>
        <w:rPr>
          <w:rFonts w:ascii="Times New Roman" w:eastAsia="Times New Roman" w:hAnsi="Times New Roman" w:cs="Times New Roman"/>
          <w:sz w:val="22"/>
          <w:szCs w:val="22"/>
          <w:lang w:eastAsia="lv-LV"/>
        </w:rPr>
      </w:pPr>
      <w:r>
        <w:rPr>
          <w:rFonts w:ascii="Times New Roman" w:eastAsia="Times New Roman" w:hAnsi="Times New Roman" w:cs="Times New Roman"/>
          <w:sz w:val="22"/>
          <w:szCs w:val="22"/>
          <w:lang w:eastAsia="lv-LV"/>
        </w:rPr>
        <w:t>12.9.5. Pielikums Nr.5 – M.Paršānes pilnvaras Nr.20150908-1 kopija.</w:t>
      </w:r>
    </w:p>
    <w:p w:rsidR="00F80AC9" w:rsidRDefault="00F80AC9" w:rsidP="00F80AC9">
      <w:pPr>
        <w:keepNext/>
        <w:keepLines/>
        <w:ind w:left="357"/>
        <w:jc w:val="both"/>
        <w:outlineLvl w:val="0"/>
        <w:rPr>
          <w:rFonts w:ascii="Times New Roman" w:eastAsia="Times New Roman" w:hAnsi="Times New Roman" w:cs="Times New Roman"/>
          <w:b/>
          <w:sz w:val="22"/>
          <w:szCs w:val="22"/>
          <w:lang w:eastAsia="lv-LV"/>
        </w:rPr>
      </w:pPr>
    </w:p>
    <w:p w:rsidR="00F80AC9" w:rsidRPr="000E0F70" w:rsidRDefault="00F80AC9" w:rsidP="00F80AC9">
      <w:pPr>
        <w:numPr>
          <w:ilvl w:val="0"/>
          <w:numId w:val="1"/>
        </w:numPr>
        <w:spacing w:before="120" w:after="120" w:line="264" w:lineRule="auto"/>
        <w:jc w:val="both"/>
        <w:rPr>
          <w:rFonts w:ascii="Times New Roman" w:hAnsi="Times New Roman" w:cs="Times New Roman"/>
          <w:b/>
          <w:sz w:val="24"/>
        </w:rPr>
      </w:pPr>
      <w:r w:rsidRPr="000E0F70">
        <w:rPr>
          <w:rFonts w:ascii="Times New Roman" w:hAnsi="Times New Roman" w:cs="Times New Roman"/>
          <w:b/>
          <w:sz w:val="24"/>
        </w:rPr>
        <w:t>Pušu rekvizīti</w:t>
      </w:r>
    </w:p>
    <w:p w:rsidR="00F80AC9" w:rsidRDefault="00F80AC9" w:rsidP="00F80AC9">
      <w:pPr>
        <w:keepNext/>
        <w:keepLines/>
        <w:ind w:left="357"/>
        <w:jc w:val="both"/>
        <w:outlineLvl w:val="0"/>
        <w:rPr>
          <w:rFonts w:ascii="Times New Roman" w:eastAsia="Times New Roman" w:hAnsi="Times New Roman" w:cs="Times New Roman"/>
          <w:b/>
          <w:sz w:val="22"/>
          <w:szCs w:val="22"/>
          <w:lang w:eastAsia="lv-LV"/>
        </w:rPr>
      </w:pPr>
    </w:p>
    <w:tbl>
      <w:tblPr>
        <w:tblpPr w:leftFromText="180" w:rightFromText="180" w:vertAnchor="text" w:horzAnchor="margin" w:tblpX="108" w:tblpY="-53"/>
        <w:tblOverlap w:val="never"/>
        <w:tblW w:w="5000" w:type="pct"/>
        <w:tblLook w:val="04A0" w:firstRow="1" w:lastRow="0" w:firstColumn="1" w:lastColumn="0" w:noHBand="0" w:noVBand="1"/>
      </w:tblPr>
      <w:tblGrid>
        <w:gridCol w:w="4193"/>
        <w:gridCol w:w="4113"/>
      </w:tblGrid>
      <w:tr w:rsidR="00F80AC9" w:rsidRPr="000E0F70" w:rsidTr="002F024B">
        <w:trPr>
          <w:trHeight w:val="80"/>
        </w:trPr>
        <w:tc>
          <w:tcPr>
            <w:tcW w:w="2524" w:type="pct"/>
          </w:tcPr>
          <w:p w:rsidR="00F80AC9" w:rsidRPr="000E0F70" w:rsidRDefault="00F80AC9" w:rsidP="002F024B">
            <w:pPr>
              <w:rPr>
                <w:rFonts w:ascii="Times New Roman" w:eastAsia="MS Mincho" w:hAnsi="Times New Roman" w:cs="Times New Roman"/>
                <w:b/>
                <w:kern w:val="0"/>
                <w:sz w:val="24"/>
                <w:lang w:eastAsia="lv-LV"/>
              </w:rPr>
            </w:pPr>
            <w:r w:rsidRPr="000E0F70">
              <w:rPr>
                <w:rFonts w:ascii="Times New Roman" w:eastAsia="MS Mincho" w:hAnsi="Times New Roman" w:cs="Times New Roman"/>
                <w:b/>
                <w:kern w:val="0"/>
                <w:sz w:val="24"/>
                <w:lang w:eastAsia="lv-LV"/>
              </w:rPr>
              <w:t>Pasūtītājs:</w:t>
            </w:r>
          </w:p>
          <w:p w:rsidR="00F80AC9" w:rsidRPr="000E0F70" w:rsidRDefault="00F80AC9" w:rsidP="002F024B">
            <w:pPr>
              <w:rPr>
                <w:rFonts w:ascii="Times New Roman" w:eastAsia="MS Mincho" w:hAnsi="Times New Roman" w:cs="Times New Roman"/>
                <w:b/>
                <w:kern w:val="0"/>
                <w:sz w:val="24"/>
              </w:rPr>
            </w:pPr>
            <w:r w:rsidRPr="000E0F70">
              <w:rPr>
                <w:rFonts w:ascii="Times New Roman" w:eastAsia="MS Mincho" w:hAnsi="Times New Roman" w:cs="Times New Roman"/>
                <w:b/>
                <w:kern w:val="0"/>
                <w:sz w:val="24"/>
              </w:rPr>
              <w:t>Rīgas Tehniskā universitāte</w:t>
            </w:r>
          </w:p>
          <w:p w:rsidR="00F80AC9" w:rsidRPr="000E0F70" w:rsidRDefault="00F80AC9" w:rsidP="002F024B">
            <w:pPr>
              <w:rPr>
                <w:rFonts w:ascii="Times New Roman" w:eastAsia="MS Mincho" w:hAnsi="Times New Roman" w:cs="Times New Roman"/>
                <w:kern w:val="0"/>
                <w:sz w:val="24"/>
              </w:rPr>
            </w:pPr>
            <w:r w:rsidRPr="000E0F70">
              <w:rPr>
                <w:rFonts w:ascii="Times New Roman" w:eastAsia="MS Mincho" w:hAnsi="Times New Roman" w:cs="Times New Roman"/>
                <w:kern w:val="0"/>
                <w:sz w:val="24"/>
              </w:rPr>
              <w:t>Kaļķu iela 1, Rīga, LV – 1658</w:t>
            </w:r>
          </w:p>
          <w:p w:rsidR="00F80AC9" w:rsidRPr="000E0F70" w:rsidRDefault="00F80AC9" w:rsidP="002F024B">
            <w:pPr>
              <w:rPr>
                <w:rFonts w:ascii="Times New Roman" w:eastAsia="MS Mincho" w:hAnsi="Times New Roman" w:cs="Times New Roman"/>
                <w:kern w:val="0"/>
                <w:sz w:val="24"/>
              </w:rPr>
            </w:pPr>
            <w:r w:rsidRPr="000E0F70">
              <w:rPr>
                <w:rFonts w:ascii="Times New Roman" w:eastAsia="MS Mincho" w:hAnsi="Times New Roman" w:cs="Times New Roman"/>
                <w:kern w:val="0"/>
                <w:sz w:val="24"/>
              </w:rPr>
              <w:t>Reģ. Nr. 3341000709</w:t>
            </w:r>
          </w:p>
          <w:p w:rsidR="00F80AC9" w:rsidRPr="000E0F70" w:rsidRDefault="00F80AC9" w:rsidP="002F024B">
            <w:pPr>
              <w:rPr>
                <w:rFonts w:ascii="Times New Roman" w:eastAsia="MS Mincho" w:hAnsi="Times New Roman" w:cs="Times New Roman"/>
                <w:kern w:val="0"/>
                <w:sz w:val="24"/>
              </w:rPr>
            </w:pPr>
            <w:r w:rsidRPr="000E0F70">
              <w:rPr>
                <w:rFonts w:ascii="Times New Roman" w:eastAsia="MS Mincho" w:hAnsi="Times New Roman" w:cs="Times New Roman"/>
                <w:kern w:val="0"/>
                <w:sz w:val="24"/>
              </w:rPr>
              <w:t>PVN Nr. LV90000068977</w:t>
            </w:r>
          </w:p>
          <w:p w:rsidR="00F80AC9" w:rsidRPr="000E0F70" w:rsidRDefault="00F80AC9" w:rsidP="002F024B">
            <w:pPr>
              <w:rPr>
                <w:rFonts w:ascii="Times New Roman" w:eastAsia="MS Mincho" w:hAnsi="Times New Roman" w:cs="Times New Roman"/>
                <w:kern w:val="0"/>
                <w:sz w:val="24"/>
              </w:rPr>
            </w:pPr>
            <w:r w:rsidRPr="000E0F70">
              <w:rPr>
                <w:rFonts w:ascii="Times New Roman" w:eastAsia="MS Mincho" w:hAnsi="Times New Roman" w:cs="Times New Roman"/>
                <w:kern w:val="0"/>
                <w:sz w:val="24"/>
              </w:rPr>
              <w:t>Valsts kase, BIC – TRELLV22</w:t>
            </w:r>
          </w:p>
          <w:p w:rsidR="00230F3A" w:rsidRPr="00230F3A" w:rsidRDefault="00230F3A" w:rsidP="00230F3A">
            <w:pPr>
              <w:rPr>
                <w:rFonts w:ascii="Times New Roman" w:eastAsia="MS Mincho" w:hAnsi="Times New Roman" w:cs="Times New Roman"/>
                <w:kern w:val="0"/>
                <w:sz w:val="24"/>
              </w:rPr>
            </w:pPr>
            <w:r w:rsidRPr="00230F3A">
              <w:rPr>
                <w:rFonts w:ascii="Times New Roman" w:eastAsia="MS Mincho" w:hAnsi="Times New Roman" w:cs="Times New Roman"/>
                <w:kern w:val="0"/>
                <w:sz w:val="24"/>
              </w:rPr>
              <w:t>LV31TREL915011H000000</w:t>
            </w:r>
          </w:p>
          <w:p w:rsidR="00F80AC9" w:rsidRPr="000E0F70" w:rsidRDefault="00F80AC9" w:rsidP="002F024B">
            <w:pPr>
              <w:rPr>
                <w:rFonts w:ascii="Times New Roman" w:eastAsia="MS Mincho" w:hAnsi="Times New Roman" w:cs="Times New Roman"/>
                <w:kern w:val="0"/>
                <w:sz w:val="24"/>
              </w:rPr>
            </w:pPr>
          </w:p>
          <w:p w:rsidR="00F80AC9" w:rsidRPr="000E0F70" w:rsidRDefault="00F80AC9" w:rsidP="002F024B">
            <w:pPr>
              <w:rPr>
                <w:rFonts w:ascii="Times New Roman" w:eastAsia="MS Mincho" w:hAnsi="Times New Roman" w:cs="Times New Roman"/>
                <w:kern w:val="0"/>
                <w:sz w:val="24"/>
              </w:rPr>
            </w:pPr>
          </w:p>
          <w:p w:rsidR="00F80AC9" w:rsidRPr="000E0F70" w:rsidRDefault="00F80AC9" w:rsidP="002F024B">
            <w:pPr>
              <w:rPr>
                <w:rFonts w:ascii="Times New Roman" w:eastAsia="MS Mincho" w:hAnsi="Times New Roman" w:cs="Times New Roman"/>
                <w:kern w:val="0"/>
                <w:sz w:val="24"/>
              </w:rPr>
            </w:pPr>
          </w:p>
          <w:p w:rsidR="00F80AC9" w:rsidRPr="000E0F70" w:rsidRDefault="00F80AC9" w:rsidP="002F024B">
            <w:pPr>
              <w:rPr>
                <w:rFonts w:ascii="Times New Roman" w:eastAsia="MS Mincho" w:hAnsi="Times New Roman" w:cs="Times New Roman"/>
                <w:kern w:val="0"/>
                <w:sz w:val="24"/>
              </w:rPr>
            </w:pPr>
            <w:r w:rsidRPr="000E0F70">
              <w:rPr>
                <w:rFonts w:ascii="Times New Roman" w:eastAsia="MS Mincho" w:hAnsi="Times New Roman" w:cs="Times New Roman"/>
                <w:kern w:val="0"/>
                <w:sz w:val="24"/>
              </w:rPr>
              <w:t>rektors</w:t>
            </w:r>
          </w:p>
          <w:p w:rsidR="00F80AC9" w:rsidRPr="000E0F70" w:rsidRDefault="00F80AC9" w:rsidP="002F024B">
            <w:pPr>
              <w:rPr>
                <w:rFonts w:ascii="Times New Roman" w:eastAsia="MS Mincho" w:hAnsi="Times New Roman" w:cs="Times New Roman"/>
                <w:kern w:val="0"/>
                <w:sz w:val="24"/>
              </w:rPr>
            </w:pPr>
          </w:p>
          <w:p w:rsidR="00F80AC9" w:rsidRPr="000E0F70" w:rsidRDefault="00230F3A" w:rsidP="002F024B">
            <w:pPr>
              <w:rPr>
                <w:rFonts w:ascii="Times New Roman" w:eastAsia="MS Mincho" w:hAnsi="Times New Roman" w:cs="Times New Roman"/>
                <w:kern w:val="0"/>
                <w:sz w:val="24"/>
              </w:rPr>
            </w:pPr>
            <w:r>
              <w:rPr>
                <w:rFonts w:ascii="Times New Roman" w:eastAsia="MS Mincho" w:hAnsi="Times New Roman" w:cs="Times New Roman"/>
                <w:kern w:val="0"/>
                <w:sz w:val="24"/>
              </w:rPr>
              <w:t>_____________________/</w:t>
            </w:r>
            <w:proofErr w:type="spellStart"/>
            <w:r>
              <w:rPr>
                <w:rFonts w:ascii="Times New Roman" w:eastAsia="MS Mincho" w:hAnsi="Times New Roman" w:cs="Times New Roman"/>
                <w:kern w:val="0"/>
                <w:sz w:val="24"/>
              </w:rPr>
              <w:t>L.Ribickis</w:t>
            </w:r>
            <w:proofErr w:type="spellEnd"/>
            <w:r w:rsidR="00F80AC9" w:rsidRPr="000E0F70">
              <w:rPr>
                <w:rFonts w:ascii="Times New Roman" w:eastAsia="MS Mincho" w:hAnsi="Times New Roman" w:cs="Times New Roman"/>
                <w:kern w:val="0"/>
                <w:sz w:val="24"/>
              </w:rPr>
              <w:t>/</w:t>
            </w:r>
          </w:p>
          <w:p w:rsidR="00F80AC9" w:rsidRPr="000E0F70" w:rsidRDefault="00F80AC9" w:rsidP="002F024B">
            <w:pPr>
              <w:rPr>
                <w:rFonts w:ascii="Times New Roman" w:eastAsia="MS Mincho" w:hAnsi="Times New Roman" w:cs="Times New Roman"/>
                <w:kern w:val="0"/>
                <w:sz w:val="24"/>
              </w:rPr>
            </w:pPr>
          </w:p>
          <w:p w:rsidR="00F80AC9" w:rsidRPr="000E0F70" w:rsidRDefault="00F80AC9" w:rsidP="002F024B">
            <w:pPr>
              <w:rPr>
                <w:rFonts w:ascii="Times New Roman" w:eastAsia="MS Mincho" w:hAnsi="Times New Roman" w:cs="Times New Roman"/>
                <w:kern w:val="0"/>
                <w:sz w:val="24"/>
              </w:rPr>
            </w:pPr>
          </w:p>
          <w:p w:rsidR="00F80AC9" w:rsidRPr="000E0F70" w:rsidRDefault="00F80AC9" w:rsidP="002F024B">
            <w:pPr>
              <w:rPr>
                <w:rFonts w:ascii="Times New Roman" w:eastAsia="MS Mincho" w:hAnsi="Times New Roman" w:cs="Times New Roman"/>
                <w:kern w:val="0"/>
                <w:sz w:val="24"/>
              </w:rPr>
            </w:pPr>
          </w:p>
          <w:p w:rsidR="00F80AC9" w:rsidRPr="000E0F70" w:rsidRDefault="00F80AC9" w:rsidP="002F024B">
            <w:pPr>
              <w:rPr>
                <w:rFonts w:ascii="Times New Roman" w:eastAsia="MS Mincho" w:hAnsi="Times New Roman" w:cs="Times New Roman"/>
                <w:kern w:val="0"/>
                <w:sz w:val="24"/>
              </w:rPr>
            </w:pPr>
          </w:p>
          <w:p w:rsidR="00F80AC9" w:rsidRPr="000E0F70" w:rsidRDefault="00F80AC9" w:rsidP="002F024B">
            <w:pPr>
              <w:rPr>
                <w:rFonts w:ascii="Times New Roman" w:eastAsia="MS Mincho" w:hAnsi="Times New Roman" w:cs="Times New Roman"/>
                <w:kern w:val="0"/>
                <w:sz w:val="24"/>
              </w:rPr>
            </w:pPr>
          </w:p>
          <w:p w:rsidR="00F80AC9" w:rsidRPr="000E0F70" w:rsidRDefault="00F80AC9" w:rsidP="002F024B">
            <w:pPr>
              <w:rPr>
                <w:rFonts w:ascii="Times New Roman" w:eastAsia="MS Mincho" w:hAnsi="Times New Roman" w:cs="Times New Roman"/>
                <w:kern w:val="0"/>
                <w:sz w:val="24"/>
              </w:rPr>
            </w:pPr>
          </w:p>
          <w:p w:rsidR="00F80AC9" w:rsidRPr="000E0F70" w:rsidRDefault="00F80AC9" w:rsidP="002F024B">
            <w:pPr>
              <w:suppressAutoHyphens/>
              <w:rPr>
                <w:rFonts w:ascii="Times New Roman" w:eastAsia="Times New Roman" w:hAnsi="Times New Roman" w:cs="Times New Roman"/>
                <w:kern w:val="0"/>
                <w:sz w:val="24"/>
                <w:lang w:val="en-GB" w:eastAsia="ar-SA"/>
              </w:rPr>
            </w:pPr>
          </w:p>
        </w:tc>
        <w:tc>
          <w:tcPr>
            <w:tcW w:w="2476" w:type="pct"/>
          </w:tcPr>
          <w:p w:rsidR="00F80AC9" w:rsidRPr="000E0F70" w:rsidRDefault="00F80AC9" w:rsidP="002F024B">
            <w:pPr>
              <w:rPr>
                <w:rFonts w:ascii="Times New Roman" w:eastAsia="MS Mincho" w:hAnsi="Times New Roman" w:cs="Times New Roman"/>
                <w:b/>
                <w:kern w:val="0"/>
                <w:sz w:val="24"/>
                <w:lang w:eastAsia="lv-LV"/>
              </w:rPr>
            </w:pPr>
            <w:r w:rsidRPr="000E0F70">
              <w:rPr>
                <w:rFonts w:ascii="Times New Roman" w:eastAsia="MS Mincho" w:hAnsi="Times New Roman" w:cs="Times New Roman"/>
                <w:b/>
                <w:kern w:val="0"/>
                <w:sz w:val="24"/>
                <w:lang w:eastAsia="lv-LV"/>
              </w:rPr>
              <w:t>Uzņēmējs:</w:t>
            </w:r>
          </w:p>
          <w:p w:rsidR="00F80AC9" w:rsidRPr="000E0F70" w:rsidRDefault="00F80AC9" w:rsidP="002F024B">
            <w:pPr>
              <w:rPr>
                <w:rFonts w:ascii="Times New Roman" w:eastAsia="MS Mincho" w:hAnsi="Times New Roman" w:cs="Times New Roman"/>
                <w:kern w:val="0"/>
                <w:sz w:val="24"/>
                <w:lang w:eastAsia="lv-LV"/>
              </w:rPr>
            </w:pPr>
            <w:r w:rsidRPr="000E0F70">
              <w:rPr>
                <w:rFonts w:ascii="Times New Roman" w:eastAsia="MS Mincho" w:hAnsi="Times New Roman" w:cs="Times New Roman"/>
                <w:b/>
                <w:kern w:val="0"/>
                <w:sz w:val="24"/>
                <w:lang w:eastAsia="lv-LV"/>
              </w:rPr>
              <w:t xml:space="preserve">Pretendentu apvienības SIA “Civitta Latvija” un UAB “Civitta” </w:t>
            </w:r>
            <w:r w:rsidRPr="000E0F70">
              <w:rPr>
                <w:rFonts w:ascii="Times New Roman" w:eastAsia="MS Mincho" w:hAnsi="Times New Roman" w:cs="Times New Roman"/>
                <w:kern w:val="0"/>
                <w:sz w:val="24"/>
                <w:lang w:eastAsia="lv-LV"/>
              </w:rPr>
              <w:t>vārdā</w:t>
            </w:r>
          </w:p>
          <w:p w:rsidR="00F80AC9" w:rsidRPr="000E0F70" w:rsidRDefault="00F80AC9" w:rsidP="002F024B">
            <w:pPr>
              <w:rPr>
                <w:rFonts w:ascii="Times New Roman" w:eastAsia="MS Mincho" w:hAnsi="Times New Roman" w:cs="Times New Roman"/>
                <w:kern w:val="0"/>
                <w:sz w:val="24"/>
                <w:lang w:eastAsia="lv-LV"/>
              </w:rPr>
            </w:pPr>
            <w:r w:rsidRPr="000E0F70">
              <w:rPr>
                <w:rFonts w:ascii="Times New Roman" w:eastAsia="MS Mincho" w:hAnsi="Times New Roman" w:cs="Times New Roman"/>
                <w:b/>
                <w:kern w:val="0"/>
                <w:sz w:val="24"/>
                <w:lang w:eastAsia="lv-LV"/>
              </w:rPr>
              <w:t>SIA “Civitta Latvija”</w:t>
            </w:r>
          </w:p>
          <w:p w:rsidR="00F80AC9" w:rsidRPr="000E0F70" w:rsidRDefault="00F80AC9" w:rsidP="002F024B">
            <w:pPr>
              <w:rPr>
                <w:rFonts w:ascii="Times New Roman" w:eastAsia="MS Mincho" w:hAnsi="Times New Roman" w:cs="Times New Roman"/>
                <w:kern w:val="0"/>
                <w:sz w:val="24"/>
                <w:lang w:eastAsia="lv-LV"/>
              </w:rPr>
            </w:pPr>
            <w:r w:rsidRPr="000E0F70">
              <w:rPr>
                <w:rFonts w:ascii="Times New Roman" w:eastAsia="MS Mincho" w:hAnsi="Times New Roman" w:cs="Times New Roman"/>
                <w:kern w:val="0"/>
                <w:sz w:val="24"/>
                <w:lang w:eastAsia="lv-LV"/>
              </w:rPr>
              <w:t>Reģ. Nr. 40103391513</w:t>
            </w:r>
          </w:p>
          <w:p w:rsidR="00F80AC9" w:rsidRPr="000E0F70" w:rsidRDefault="00F80AC9" w:rsidP="002F024B">
            <w:pPr>
              <w:rPr>
                <w:rFonts w:ascii="Times New Roman" w:eastAsia="MS Mincho" w:hAnsi="Times New Roman" w:cs="Times New Roman"/>
                <w:kern w:val="0"/>
                <w:sz w:val="24"/>
                <w:lang w:eastAsia="lv-LV"/>
              </w:rPr>
            </w:pPr>
            <w:r w:rsidRPr="000E0F70">
              <w:rPr>
                <w:rFonts w:ascii="Times New Roman" w:eastAsia="MS Mincho" w:hAnsi="Times New Roman" w:cs="Times New Roman"/>
                <w:kern w:val="0"/>
                <w:sz w:val="24"/>
                <w:lang w:eastAsia="lv-LV"/>
              </w:rPr>
              <w:t>PVN Nr. LV40103391513</w:t>
            </w:r>
          </w:p>
          <w:p w:rsidR="00F80AC9" w:rsidRPr="000E0F70" w:rsidRDefault="00F80AC9" w:rsidP="002F024B">
            <w:pPr>
              <w:rPr>
                <w:rFonts w:ascii="Times New Roman" w:eastAsia="MS Mincho" w:hAnsi="Times New Roman" w:cs="Times New Roman"/>
                <w:kern w:val="0"/>
                <w:sz w:val="24"/>
                <w:lang w:eastAsia="lv-LV"/>
              </w:rPr>
            </w:pPr>
            <w:r w:rsidRPr="000E0F70">
              <w:rPr>
                <w:rFonts w:ascii="Times New Roman" w:eastAsia="MS Mincho" w:hAnsi="Times New Roman" w:cs="Times New Roman"/>
                <w:kern w:val="0"/>
                <w:sz w:val="24"/>
                <w:lang w:eastAsia="lv-LV"/>
              </w:rPr>
              <w:t>Maskavas iela 6, Rīga, LV-1050</w:t>
            </w:r>
          </w:p>
          <w:p w:rsidR="00F80AC9" w:rsidRPr="000E0F70" w:rsidRDefault="00F80AC9" w:rsidP="002F024B">
            <w:pPr>
              <w:rPr>
                <w:rFonts w:ascii="Times New Roman" w:eastAsia="MS Mincho" w:hAnsi="Times New Roman" w:cs="Times New Roman"/>
                <w:kern w:val="0"/>
                <w:sz w:val="24"/>
                <w:lang w:eastAsia="lv-LV"/>
              </w:rPr>
            </w:pPr>
            <w:r w:rsidRPr="000E0F70">
              <w:rPr>
                <w:rFonts w:ascii="Times New Roman" w:eastAsia="MS Mincho" w:hAnsi="Times New Roman" w:cs="Times New Roman"/>
                <w:kern w:val="0"/>
                <w:sz w:val="24"/>
                <w:lang w:eastAsia="lv-LV"/>
              </w:rPr>
              <w:t>Konta Nr. LV84HABA0551030311878</w:t>
            </w:r>
          </w:p>
          <w:p w:rsidR="00F80AC9" w:rsidRPr="000E0F70" w:rsidRDefault="00F80AC9" w:rsidP="002F024B">
            <w:pPr>
              <w:rPr>
                <w:rFonts w:ascii="Times New Roman" w:eastAsia="MS Mincho" w:hAnsi="Times New Roman" w:cs="Times New Roman"/>
                <w:kern w:val="0"/>
                <w:sz w:val="24"/>
                <w:lang w:eastAsia="lv-LV"/>
              </w:rPr>
            </w:pPr>
            <w:r w:rsidRPr="000E0F70">
              <w:rPr>
                <w:rFonts w:ascii="Times New Roman" w:eastAsia="MS Mincho" w:hAnsi="Times New Roman" w:cs="Times New Roman"/>
                <w:kern w:val="0"/>
                <w:sz w:val="24"/>
                <w:lang w:eastAsia="lv-LV"/>
              </w:rPr>
              <w:t>AS Swedbank, Kods: HABALV22</w:t>
            </w:r>
          </w:p>
          <w:p w:rsidR="00F80AC9" w:rsidRPr="000E0F70" w:rsidRDefault="00F80AC9" w:rsidP="002F024B">
            <w:pPr>
              <w:rPr>
                <w:rFonts w:ascii="Times New Roman" w:eastAsia="MS Mincho" w:hAnsi="Times New Roman" w:cs="Times New Roman"/>
                <w:kern w:val="0"/>
                <w:sz w:val="24"/>
                <w:lang w:eastAsia="lv-LV"/>
              </w:rPr>
            </w:pPr>
          </w:p>
          <w:p w:rsidR="00F80AC9" w:rsidRPr="000E0F70" w:rsidRDefault="00F80AC9" w:rsidP="002F024B">
            <w:pPr>
              <w:rPr>
                <w:rFonts w:ascii="Times New Roman" w:eastAsia="MS Mincho" w:hAnsi="Times New Roman" w:cs="Times New Roman"/>
                <w:kern w:val="0"/>
                <w:sz w:val="24"/>
                <w:lang w:eastAsia="lv-LV"/>
              </w:rPr>
            </w:pPr>
            <w:r w:rsidRPr="000E0F70">
              <w:rPr>
                <w:rFonts w:ascii="Times New Roman" w:eastAsia="MS Mincho" w:hAnsi="Times New Roman" w:cs="Times New Roman"/>
                <w:kern w:val="0"/>
                <w:sz w:val="24"/>
                <w:lang w:eastAsia="lv-LV"/>
              </w:rPr>
              <w:t>prokūriste</w:t>
            </w:r>
          </w:p>
          <w:p w:rsidR="00F80AC9" w:rsidRPr="000E0F70" w:rsidRDefault="00F80AC9" w:rsidP="002F024B">
            <w:pPr>
              <w:rPr>
                <w:rFonts w:ascii="Times New Roman" w:eastAsia="MS Mincho" w:hAnsi="Times New Roman" w:cs="Times New Roman"/>
                <w:kern w:val="0"/>
                <w:sz w:val="24"/>
                <w:lang w:eastAsia="lv-LV"/>
              </w:rPr>
            </w:pPr>
          </w:p>
          <w:p w:rsidR="00F80AC9" w:rsidRPr="000E0F70" w:rsidRDefault="00F80AC9" w:rsidP="002F024B">
            <w:pPr>
              <w:rPr>
                <w:rFonts w:ascii="Times New Roman" w:eastAsia="MS Mincho" w:hAnsi="Times New Roman" w:cs="Times New Roman"/>
                <w:kern w:val="0"/>
                <w:sz w:val="24"/>
                <w:lang w:eastAsia="lv-LV"/>
              </w:rPr>
            </w:pPr>
            <w:r w:rsidRPr="000E0F70">
              <w:rPr>
                <w:rFonts w:ascii="Times New Roman" w:eastAsia="MS Mincho" w:hAnsi="Times New Roman" w:cs="Times New Roman"/>
                <w:kern w:val="0"/>
                <w:sz w:val="24"/>
                <w:lang w:eastAsia="lv-LV"/>
              </w:rPr>
              <w:t>______________</w:t>
            </w:r>
            <w:r w:rsidR="00230F3A">
              <w:rPr>
                <w:rFonts w:ascii="Times New Roman" w:eastAsia="MS Mincho" w:hAnsi="Times New Roman" w:cs="Times New Roman"/>
                <w:kern w:val="0"/>
                <w:sz w:val="24"/>
                <w:lang w:eastAsia="lv-LV"/>
              </w:rPr>
              <w:t>_____</w:t>
            </w:r>
            <w:r w:rsidRPr="000E0F70">
              <w:rPr>
                <w:rFonts w:ascii="Times New Roman" w:eastAsia="MS Mincho" w:hAnsi="Times New Roman" w:cs="Times New Roman"/>
                <w:kern w:val="0"/>
                <w:sz w:val="24"/>
                <w:lang w:eastAsia="lv-LV"/>
              </w:rPr>
              <w:t>/</w:t>
            </w:r>
            <w:proofErr w:type="spellStart"/>
            <w:r w:rsidRPr="000E0F70">
              <w:rPr>
                <w:rFonts w:ascii="Times New Roman" w:eastAsia="MS Mincho" w:hAnsi="Times New Roman" w:cs="Times New Roman"/>
                <w:kern w:val="0"/>
                <w:sz w:val="24"/>
                <w:lang w:eastAsia="lv-LV"/>
              </w:rPr>
              <w:t>M.Paršāne</w:t>
            </w:r>
            <w:proofErr w:type="spellEnd"/>
            <w:r w:rsidRPr="000E0F70">
              <w:rPr>
                <w:rFonts w:ascii="Times New Roman" w:eastAsia="MS Mincho" w:hAnsi="Times New Roman" w:cs="Times New Roman"/>
                <w:kern w:val="0"/>
                <w:sz w:val="24"/>
                <w:lang w:eastAsia="lv-LV"/>
              </w:rPr>
              <w:t>/</w:t>
            </w:r>
          </w:p>
          <w:p w:rsidR="00F80AC9" w:rsidRPr="000E0F70" w:rsidRDefault="00F80AC9" w:rsidP="002F024B">
            <w:pPr>
              <w:rPr>
                <w:rFonts w:ascii="Times New Roman" w:eastAsia="MS Mincho" w:hAnsi="Times New Roman" w:cs="Times New Roman"/>
                <w:kern w:val="0"/>
                <w:sz w:val="24"/>
                <w:lang w:eastAsia="lv-LV"/>
              </w:rPr>
            </w:pPr>
          </w:p>
        </w:tc>
      </w:tr>
    </w:tbl>
    <w:p w:rsidR="00F80AC9" w:rsidRDefault="00F80AC9" w:rsidP="00F80AC9">
      <w:pPr>
        <w:keepNext/>
        <w:keepLines/>
        <w:ind w:left="357"/>
        <w:jc w:val="both"/>
        <w:outlineLvl w:val="0"/>
        <w:rPr>
          <w:rFonts w:ascii="Times New Roman" w:eastAsia="Times New Roman" w:hAnsi="Times New Roman" w:cs="Times New Roman"/>
          <w:b/>
          <w:sz w:val="22"/>
          <w:szCs w:val="22"/>
          <w:lang w:eastAsia="lv-LV"/>
        </w:rPr>
      </w:pPr>
    </w:p>
    <w:p w:rsidR="00251CBD" w:rsidRDefault="00251CBD" w:rsidP="00F80AC9">
      <w:pPr>
        <w:keepNext/>
        <w:keepLines/>
        <w:ind w:left="357"/>
        <w:jc w:val="both"/>
        <w:outlineLvl w:val="0"/>
        <w:rPr>
          <w:rFonts w:ascii="Times New Roman" w:eastAsia="Times New Roman" w:hAnsi="Times New Roman" w:cs="Times New Roman"/>
          <w:b/>
          <w:sz w:val="22"/>
          <w:szCs w:val="22"/>
          <w:lang w:eastAsia="lv-LV"/>
        </w:rPr>
      </w:pPr>
    </w:p>
    <w:p w:rsidR="00421F85" w:rsidRDefault="00421F85">
      <w:pPr>
        <w:spacing w:after="160" w:line="259" w:lineRule="auto"/>
        <w:rPr>
          <w:rFonts w:ascii="Times New Roman" w:eastAsia="Times New Roman" w:hAnsi="Times New Roman" w:cs="Times New Roman"/>
          <w:b/>
          <w:sz w:val="22"/>
          <w:szCs w:val="22"/>
          <w:lang w:eastAsia="lv-LV"/>
        </w:rPr>
      </w:pPr>
      <w:r>
        <w:rPr>
          <w:rFonts w:ascii="Times New Roman" w:eastAsia="Times New Roman" w:hAnsi="Times New Roman" w:cs="Times New Roman"/>
          <w:b/>
          <w:sz w:val="22"/>
          <w:szCs w:val="22"/>
          <w:lang w:eastAsia="lv-LV"/>
        </w:rPr>
        <w:br w:type="page"/>
      </w:r>
    </w:p>
    <w:p w:rsidR="00F80AC9" w:rsidRPr="00782510" w:rsidRDefault="00F80AC9" w:rsidP="00F80AC9">
      <w:pPr>
        <w:rPr>
          <w:rFonts w:ascii="Times New Roman" w:hAnsi="Times New Roman" w:cs="Times New Roman"/>
          <w:kern w:val="0"/>
          <w:sz w:val="22"/>
          <w:szCs w:val="22"/>
        </w:rPr>
      </w:pPr>
    </w:p>
    <w:p w:rsidR="00F80AC9" w:rsidRDefault="00F80AC9" w:rsidP="00F80AC9">
      <w:pPr>
        <w:jc w:val="right"/>
        <w:rPr>
          <w:rFonts w:ascii="Times New Roman" w:hAnsi="Times New Roman" w:cs="Times New Roman"/>
          <w:sz w:val="22"/>
          <w:szCs w:val="22"/>
        </w:rPr>
      </w:pPr>
      <w:r>
        <w:rPr>
          <w:rFonts w:ascii="Times New Roman" w:hAnsi="Times New Roman" w:cs="Times New Roman"/>
          <w:sz w:val="22"/>
          <w:szCs w:val="22"/>
        </w:rPr>
        <w:t>1.pielikums</w:t>
      </w:r>
    </w:p>
    <w:p w:rsidR="00F80AC9" w:rsidRPr="00782510" w:rsidRDefault="00F80AC9" w:rsidP="00F80AC9">
      <w:pPr>
        <w:jc w:val="right"/>
        <w:rPr>
          <w:rFonts w:ascii="Times New Roman" w:hAnsi="Times New Roman" w:cs="Times New Roman"/>
          <w:sz w:val="22"/>
          <w:szCs w:val="22"/>
        </w:rPr>
      </w:pPr>
      <w:r>
        <w:rPr>
          <w:rFonts w:ascii="Times New Roman" w:hAnsi="Times New Roman" w:cs="Times New Roman"/>
          <w:sz w:val="22"/>
          <w:szCs w:val="22"/>
        </w:rPr>
        <w:t>2015. gada ___.oktobra i</w:t>
      </w:r>
      <w:r w:rsidRPr="00782510">
        <w:rPr>
          <w:rFonts w:ascii="Times New Roman" w:hAnsi="Times New Roman" w:cs="Times New Roman"/>
          <w:sz w:val="22"/>
          <w:szCs w:val="22"/>
        </w:rPr>
        <w:t>epirkuma līguma Nr. 01J02-1/____</w:t>
      </w:r>
    </w:p>
    <w:p w:rsidR="00F80AC9" w:rsidRPr="00782510" w:rsidRDefault="00F80AC9" w:rsidP="00F80AC9">
      <w:pPr>
        <w:jc w:val="right"/>
        <w:rPr>
          <w:rFonts w:ascii="Times New Roman" w:hAnsi="Times New Roman" w:cs="Times New Roman"/>
          <w:sz w:val="22"/>
          <w:szCs w:val="22"/>
        </w:rPr>
      </w:pPr>
    </w:p>
    <w:p w:rsidR="00F80AC9" w:rsidRPr="00782510" w:rsidRDefault="00F80AC9" w:rsidP="00F80AC9">
      <w:pPr>
        <w:jc w:val="right"/>
        <w:rPr>
          <w:rFonts w:ascii="Times New Roman" w:hAnsi="Times New Roman" w:cs="Times New Roman"/>
          <w:sz w:val="22"/>
          <w:szCs w:val="22"/>
        </w:rPr>
      </w:pPr>
    </w:p>
    <w:p w:rsidR="00F80AC9" w:rsidRPr="00782510" w:rsidRDefault="00F80AC9" w:rsidP="00F80AC9">
      <w:pPr>
        <w:tabs>
          <w:tab w:val="left" w:pos="5070"/>
        </w:tabs>
        <w:rPr>
          <w:rFonts w:ascii="Times New Roman" w:hAnsi="Times New Roman" w:cs="Times New Roman"/>
          <w:sz w:val="22"/>
          <w:szCs w:val="22"/>
        </w:rPr>
      </w:pPr>
    </w:p>
    <w:p w:rsidR="00F80AC9" w:rsidRPr="00782510" w:rsidRDefault="00F80AC9" w:rsidP="00F80AC9">
      <w:pPr>
        <w:tabs>
          <w:tab w:val="left" w:pos="5070"/>
        </w:tabs>
        <w:rPr>
          <w:rFonts w:ascii="Times New Roman" w:hAnsi="Times New Roman" w:cs="Times New Roman"/>
          <w:sz w:val="22"/>
          <w:szCs w:val="22"/>
        </w:rPr>
      </w:pPr>
      <w:r w:rsidRPr="00782510">
        <w:rPr>
          <w:rFonts w:ascii="Times New Roman" w:hAnsi="Times New Roman" w:cs="Times New Roman"/>
          <w:sz w:val="22"/>
          <w:szCs w:val="22"/>
        </w:rPr>
        <w:t>APSTIPRINU:</w:t>
      </w:r>
      <w:r w:rsidRPr="00782510">
        <w:rPr>
          <w:rFonts w:ascii="Times New Roman" w:hAnsi="Times New Roman" w:cs="Times New Roman"/>
          <w:sz w:val="22"/>
          <w:szCs w:val="22"/>
        </w:rPr>
        <w:tab/>
        <w:t>APSTIPRINU:</w:t>
      </w:r>
    </w:p>
    <w:p w:rsidR="00F80AC9" w:rsidRPr="00782510" w:rsidRDefault="00F80AC9" w:rsidP="00F80AC9">
      <w:pPr>
        <w:rPr>
          <w:rFonts w:ascii="Times New Roman" w:hAnsi="Times New Roman" w:cs="Times New Roman"/>
          <w:sz w:val="22"/>
          <w:szCs w:val="22"/>
        </w:rPr>
      </w:pPr>
    </w:p>
    <w:tbl>
      <w:tblPr>
        <w:tblW w:w="0" w:type="auto"/>
        <w:tblInd w:w="-108" w:type="dxa"/>
        <w:tblLayout w:type="fixed"/>
        <w:tblCellMar>
          <w:left w:w="0" w:type="dxa"/>
          <w:right w:w="0" w:type="dxa"/>
        </w:tblCellMar>
        <w:tblLook w:val="0000" w:firstRow="0" w:lastRow="0" w:firstColumn="0" w:lastColumn="0" w:noHBand="0" w:noVBand="0"/>
      </w:tblPr>
      <w:tblGrid>
        <w:gridCol w:w="5070"/>
        <w:gridCol w:w="4819"/>
      </w:tblGrid>
      <w:tr w:rsidR="00F80AC9" w:rsidRPr="00782510" w:rsidTr="002F024B">
        <w:trPr>
          <w:cantSplit/>
        </w:trPr>
        <w:tc>
          <w:tcPr>
            <w:tcW w:w="5070" w:type="dxa"/>
          </w:tcPr>
          <w:p w:rsidR="00F80AC9" w:rsidRPr="00782510" w:rsidRDefault="00F80AC9" w:rsidP="002F024B">
            <w:pPr>
              <w:rPr>
                <w:rFonts w:ascii="Times New Roman" w:hAnsi="Times New Roman" w:cs="Times New Roman"/>
                <w:sz w:val="22"/>
                <w:szCs w:val="22"/>
              </w:rPr>
            </w:pPr>
            <w:r w:rsidRPr="00782510">
              <w:rPr>
                <w:rFonts w:ascii="Times New Roman" w:hAnsi="Times New Roman" w:cs="Times New Roman"/>
                <w:sz w:val="22"/>
                <w:szCs w:val="22"/>
              </w:rPr>
              <w:t xml:space="preserve">IZPILDĪTĀJS: </w:t>
            </w:r>
          </w:p>
          <w:p w:rsidR="00F80AC9" w:rsidRPr="00782510" w:rsidRDefault="00F80AC9" w:rsidP="002F024B">
            <w:pPr>
              <w:rPr>
                <w:rFonts w:ascii="Times New Roman" w:hAnsi="Times New Roman" w:cs="Times New Roman"/>
                <w:sz w:val="22"/>
                <w:szCs w:val="22"/>
              </w:rPr>
            </w:pPr>
            <w:r w:rsidRPr="00782510">
              <w:rPr>
                <w:rFonts w:ascii="Times New Roman" w:hAnsi="Times New Roman" w:cs="Times New Roman"/>
                <w:sz w:val="22"/>
                <w:szCs w:val="22"/>
              </w:rPr>
              <w:t>________________________________</w:t>
            </w:r>
          </w:p>
          <w:p w:rsidR="00F80AC9" w:rsidRPr="00782510" w:rsidRDefault="00F80AC9" w:rsidP="002F024B">
            <w:pPr>
              <w:rPr>
                <w:rFonts w:ascii="Times New Roman" w:hAnsi="Times New Roman" w:cs="Times New Roman"/>
                <w:sz w:val="22"/>
                <w:szCs w:val="22"/>
              </w:rPr>
            </w:pPr>
            <w:r w:rsidRPr="00782510">
              <w:rPr>
                <w:rFonts w:ascii="Times New Roman" w:hAnsi="Times New Roman" w:cs="Times New Roman"/>
                <w:sz w:val="22"/>
                <w:szCs w:val="22"/>
              </w:rPr>
              <w:t>Nod.maks. reģ. Nr. LV ____________</w:t>
            </w:r>
          </w:p>
          <w:p w:rsidR="00F80AC9" w:rsidRPr="00782510" w:rsidRDefault="00F80AC9" w:rsidP="002F024B">
            <w:pPr>
              <w:jc w:val="both"/>
              <w:rPr>
                <w:rFonts w:ascii="Times New Roman" w:hAnsi="Times New Roman" w:cs="Times New Roman"/>
                <w:sz w:val="22"/>
                <w:szCs w:val="22"/>
              </w:rPr>
            </w:pPr>
          </w:p>
          <w:p w:rsidR="00F80AC9" w:rsidRPr="00782510" w:rsidRDefault="00F80AC9" w:rsidP="002F024B">
            <w:pPr>
              <w:jc w:val="both"/>
              <w:rPr>
                <w:rFonts w:ascii="Times New Roman" w:hAnsi="Times New Roman" w:cs="Times New Roman"/>
                <w:sz w:val="22"/>
                <w:szCs w:val="22"/>
              </w:rPr>
            </w:pPr>
            <w:r w:rsidRPr="00782510">
              <w:rPr>
                <w:rFonts w:ascii="Times New Roman" w:hAnsi="Times New Roman" w:cs="Times New Roman"/>
                <w:sz w:val="22"/>
                <w:szCs w:val="22"/>
              </w:rPr>
              <w:t>____________________________</w:t>
            </w:r>
          </w:p>
        </w:tc>
        <w:tc>
          <w:tcPr>
            <w:tcW w:w="4819" w:type="dxa"/>
          </w:tcPr>
          <w:p w:rsidR="00F80AC9" w:rsidRPr="00782510" w:rsidRDefault="00F80AC9" w:rsidP="002F024B">
            <w:pPr>
              <w:rPr>
                <w:rFonts w:ascii="Times New Roman" w:hAnsi="Times New Roman" w:cs="Times New Roman"/>
                <w:sz w:val="22"/>
                <w:szCs w:val="22"/>
              </w:rPr>
            </w:pPr>
            <w:r w:rsidRPr="00782510">
              <w:rPr>
                <w:rFonts w:ascii="Times New Roman" w:hAnsi="Times New Roman" w:cs="Times New Roman"/>
                <w:sz w:val="22"/>
                <w:szCs w:val="22"/>
              </w:rPr>
              <w:t xml:space="preserve">PASŪTĪTĀJS: </w:t>
            </w:r>
          </w:p>
          <w:p w:rsidR="00F80AC9" w:rsidRPr="00782510" w:rsidRDefault="00F80AC9" w:rsidP="002F024B">
            <w:pPr>
              <w:widowControl w:val="0"/>
              <w:autoSpaceDE w:val="0"/>
              <w:autoSpaceDN w:val="0"/>
              <w:adjustRightInd w:val="0"/>
              <w:jc w:val="both"/>
              <w:rPr>
                <w:rFonts w:ascii="Times New Roman" w:hAnsi="Times New Roman" w:cs="Times New Roman"/>
                <w:b/>
                <w:kern w:val="0"/>
                <w:sz w:val="22"/>
                <w:szCs w:val="22"/>
                <w:lang w:eastAsia="lv-LV"/>
              </w:rPr>
            </w:pPr>
            <w:r w:rsidRPr="00782510">
              <w:rPr>
                <w:rFonts w:ascii="Times New Roman" w:hAnsi="Times New Roman" w:cs="Times New Roman"/>
                <w:b/>
                <w:kern w:val="0"/>
                <w:sz w:val="22"/>
                <w:szCs w:val="22"/>
                <w:lang w:eastAsia="lv-LV"/>
              </w:rPr>
              <w:t>Rīgas Tehniskā universitāte</w:t>
            </w:r>
          </w:p>
          <w:p w:rsidR="00F80AC9" w:rsidRPr="00782510" w:rsidRDefault="00F80AC9" w:rsidP="002F024B">
            <w:pPr>
              <w:widowControl w:val="0"/>
              <w:autoSpaceDE w:val="0"/>
              <w:autoSpaceDN w:val="0"/>
              <w:adjustRightInd w:val="0"/>
              <w:jc w:val="both"/>
              <w:rPr>
                <w:rFonts w:ascii="Times New Roman" w:hAnsi="Times New Roman" w:cs="Times New Roman"/>
                <w:kern w:val="0"/>
                <w:sz w:val="22"/>
                <w:szCs w:val="22"/>
                <w:lang w:eastAsia="lv-LV"/>
              </w:rPr>
            </w:pPr>
            <w:r w:rsidRPr="00782510">
              <w:rPr>
                <w:rFonts w:ascii="Times New Roman" w:hAnsi="Times New Roman" w:cs="Times New Roman"/>
                <w:kern w:val="0"/>
                <w:sz w:val="22"/>
                <w:szCs w:val="22"/>
                <w:lang w:eastAsia="lv-LV"/>
              </w:rPr>
              <w:t>PVN Reģ. Nr. LV90000068977</w:t>
            </w:r>
          </w:p>
          <w:p w:rsidR="00F80AC9" w:rsidRPr="00782510" w:rsidRDefault="00F80AC9" w:rsidP="002F024B">
            <w:pPr>
              <w:rPr>
                <w:rFonts w:ascii="Times New Roman" w:hAnsi="Times New Roman" w:cs="Times New Roman"/>
                <w:sz w:val="22"/>
                <w:szCs w:val="22"/>
              </w:rPr>
            </w:pPr>
          </w:p>
          <w:p w:rsidR="00F80AC9" w:rsidRPr="00782510" w:rsidRDefault="00F80AC9" w:rsidP="002F024B">
            <w:pPr>
              <w:rPr>
                <w:rFonts w:ascii="Times New Roman" w:hAnsi="Times New Roman" w:cs="Times New Roman"/>
                <w:sz w:val="22"/>
                <w:szCs w:val="22"/>
              </w:rPr>
            </w:pPr>
            <w:r w:rsidRPr="00782510">
              <w:rPr>
                <w:rFonts w:ascii="Times New Roman" w:hAnsi="Times New Roman" w:cs="Times New Roman"/>
                <w:sz w:val="22"/>
                <w:szCs w:val="22"/>
              </w:rPr>
              <w:t>____________________________</w:t>
            </w:r>
          </w:p>
        </w:tc>
      </w:tr>
    </w:tbl>
    <w:p w:rsidR="00F80AC9" w:rsidRPr="00782510" w:rsidRDefault="00F80AC9" w:rsidP="00F80AC9">
      <w:pPr>
        <w:jc w:val="center"/>
        <w:rPr>
          <w:rFonts w:ascii="Times New Roman" w:hAnsi="Times New Roman" w:cs="Times New Roman"/>
          <w:b/>
          <w:i/>
          <w:sz w:val="22"/>
          <w:szCs w:val="22"/>
        </w:rPr>
      </w:pPr>
    </w:p>
    <w:p w:rsidR="00F80AC9" w:rsidRPr="00782510" w:rsidRDefault="00F80AC9" w:rsidP="00F80AC9">
      <w:pPr>
        <w:keepNext/>
        <w:numPr>
          <w:ilvl w:val="12"/>
          <w:numId w:val="0"/>
        </w:numPr>
        <w:jc w:val="center"/>
        <w:outlineLvl w:val="1"/>
        <w:rPr>
          <w:rFonts w:ascii="Times New Roman" w:hAnsi="Times New Roman" w:cs="Times New Roman"/>
          <w:b/>
          <w:sz w:val="22"/>
          <w:szCs w:val="22"/>
        </w:rPr>
      </w:pPr>
      <w:r w:rsidRPr="00782510">
        <w:rPr>
          <w:rFonts w:ascii="Times New Roman" w:hAnsi="Times New Roman" w:cs="Times New Roman"/>
          <w:b/>
          <w:sz w:val="22"/>
          <w:szCs w:val="22"/>
        </w:rPr>
        <w:t>Pakalpojumu nodošanas - pieņemšanas</w:t>
      </w:r>
    </w:p>
    <w:p w:rsidR="00F80AC9" w:rsidRPr="00782510" w:rsidRDefault="00F80AC9" w:rsidP="00F80AC9">
      <w:pPr>
        <w:keepNext/>
        <w:numPr>
          <w:ilvl w:val="12"/>
          <w:numId w:val="0"/>
        </w:numPr>
        <w:jc w:val="center"/>
        <w:outlineLvl w:val="1"/>
        <w:rPr>
          <w:rFonts w:ascii="Times New Roman" w:hAnsi="Times New Roman" w:cs="Times New Roman"/>
          <w:b/>
          <w:sz w:val="22"/>
          <w:szCs w:val="22"/>
        </w:rPr>
      </w:pPr>
    </w:p>
    <w:p w:rsidR="00F80AC9" w:rsidRPr="00782510" w:rsidRDefault="00F80AC9" w:rsidP="00F80AC9">
      <w:pPr>
        <w:keepNext/>
        <w:numPr>
          <w:ilvl w:val="12"/>
          <w:numId w:val="0"/>
        </w:numPr>
        <w:jc w:val="center"/>
        <w:outlineLvl w:val="1"/>
        <w:rPr>
          <w:rFonts w:ascii="Times New Roman" w:hAnsi="Times New Roman" w:cs="Times New Roman"/>
          <w:b/>
          <w:sz w:val="22"/>
          <w:szCs w:val="22"/>
        </w:rPr>
      </w:pPr>
      <w:r>
        <w:rPr>
          <w:rFonts w:ascii="Times New Roman" w:hAnsi="Times New Roman" w:cs="Times New Roman"/>
          <w:b/>
          <w:sz w:val="22"/>
          <w:szCs w:val="22"/>
        </w:rPr>
        <w:t>a</w:t>
      </w:r>
      <w:r w:rsidRPr="00782510">
        <w:rPr>
          <w:rFonts w:ascii="Times New Roman" w:hAnsi="Times New Roman" w:cs="Times New Roman"/>
          <w:b/>
          <w:sz w:val="22"/>
          <w:szCs w:val="22"/>
        </w:rPr>
        <w:t>kta paraugs</w:t>
      </w:r>
    </w:p>
    <w:p w:rsidR="00F80AC9" w:rsidRPr="00782510" w:rsidRDefault="00F80AC9" w:rsidP="00F80AC9">
      <w:pPr>
        <w:ind w:left="6480"/>
        <w:rPr>
          <w:rFonts w:ascii="Times New Roman" w:hAnsi="Times New Roman" w:cs="Times New Roman"/>
          <w:sz w:val="22"/>
          <w:szCs w:val="22"/>
        </w:rPr>
      </w:pPr>
    </w:p>
    <w:p w:rsidR="00F80AC9" w:rsidRPr="00782510" w:rsidRDefault="00F80AC9" w:rsidP="00F80AC9">
      <w:pPr>
        <w:tabs>
          <w:tab w:val="left" w:pos="6521"/>
        </w:tabs>
        <w:rPr>
          <w:rFonts w:ascii="Times New Roman" w:hAnsi="Times New Roman" w:cs="Times New Roman"/>
          <w:sz w:val="22"/>
          <w:szCs w:val="22"/>
        </w:rPr>
      </w:pPr>
      <w:r w:rsidRPr="00782510">
        <w:rPr>
          <w:rFonts w:ascii="Times New Roman" w:hAnsi="Times New Roman" w:cs="Times New Roman"/>
          <w:sz w:val="22"/>
          <w:szCs w:val="22"/>
        </w:rPr>
        <w:t xml:space="preserve">Rīga, 201__.gada _____._________ </w:t>
      </w:r>
    </w:p>
    <w:p w:rsidR="00F80AC9" w:rsidRPr="00782510" w:rsidRDefault="00F80AC9" w:rsidP="00F80AC9">
      <w:pPr>
        <w:jc w:val="both"/>
        <w:rPr>
          <w:rFonts w:ascii="Times New Roman" w:hAnsi="Times New Roman" w:cs="Times New Roman"/>
          <w:sz w:val="22"/>
          <w:szCs w:val="22"/>
          <w:highlight w:val="green"/>
        </w:rPr>
      </w:pPr>
    </w:p>
    <w:p w:rsidR="00F80AC9" w:rsidRPr="00782510" w:rsidRDefault="00F80AC9" w:rsidP="00F80AC9">
      <w:pPr>
        <w:tabs>
          <w:tab w:val="center" w:pos="4153"/>
          <w:tab w:val="right" w:pos="8306"/>
        </w:tabs>
        <w:spacing w:before="120"/>
        <w:rPr>
          <w:rFonts w:ascii="Times New Roman" w:hAnsi="Times New Roman" w:cs="Times New Roman"/>
          <w:sz w:val="22"/>
          <w:szCs w:val="22"/>
        </w:rPr>
      </w:pPr>
      <w:r w:rsidRPr="00782510">
        <w:rPr>
          <w:rFonts w:ascii="Times New Roman" w:hAnsi="Times New Roman" w:cs="Times New Roman"/>
          <w:sz w:val="22"/>
          <w:szCs w:val="22"/>
        </w:rPr>
        <w:t>Mēs, apakšā parakstījušies,</w:t>
      </w:r>
    </w:p>
    <w:p w:rsidR="00F80AC9" w:rsidRPr="00782510" w:rsidRDefault="00F80AC9" w:rsidP="00F80AC9">
      <w:pPr>
        <w:spacing w:before="160"/>
        <w:rPr>
          <w:rFonts w:ascii="Times New Roman" w:hAnsi="Times New Roman" w:cs="Times New Roman"/>
          <w:sz w:val="22"/>
          <w:szCs w:val="22"/>
        </w:rPr>
      </w:pPr>
      <w:r w:rsidRPr="00782510">
        <w:rPr>
          <w:rFonts w:ascii="Times New Roman" w:hAnsi="Times New Roman" w:cs="Times New Roman"/>
          <w:sz w:val="22"/>
          <w:szCs w:val="22"/>
        </w:rPr>
        <w:t>UZŅĒMĒJS: ____ „___________”, _______________________ personā no vienas puses,</w:t>
      </w:r>
    </w:p>
    <w:p w:rsidR="00F80AC9" w:rsidRPr="00782510" w:rsidRDefault="00F80AC9" w:rsidP="00F80AC9">
      <w:pPr>
        <w:spacing w:before="160"/>
        <w:rPr>
          <w:rFonts w:ascii="Times New Roman" w:hAnsi="Times New Roman" w:cs="Times New Roman"/>
          <w:sz w:val="22"/>
          <w:szCs w:val="22"/>
        </w:rPr>
      </w:pPr>
      <w:r w:rsidRPr="00782510">
        <w:rPr>
          <w:rFonts w:ascii="Times New Roman" w:hAnsi="Times New Roman" w:cs="Times New Roman"/>
          <w:sz w:val="22"/>
          <w:szCs w:val="22"/>
        </w:rPr>
        <w:t>PASŪTĪTĀJS: Rīgas Tehniskā universitāte, _________________ personā, no otras puses,</w:t>
      </w:r>
    </w:p>
    <w:p w:rsidR="00F80AC9" w:rsidRPr="00782510" w:rsidRDefault="00F80AC9" w:rsidP="00F80AC9">
      <w:pPr>
        <w:ind w:right="232"/>
        <w:jc w:val="both"/>
        <w:rPr>
          <w:rFonts w:ascii="Times New Roman" w:hAnsi="Times New Roman" w:cs="Times New Roman"/>
          <w:sz w:val="22"/>
          <w:szCs w:val="22"/>
        </w:rPr>
      </w:pPr>
      <w:r w:rsidRPr="00782510">
        <w:rPr>
          <w:rFonts w:ascii="Times New Roman" w:hAnsi="Times New Roman" w:cs="Times New Roman"/>
          <w:sz w:val="22"/>
          <w:szCs w:val="22"/>
        </w:rPr>
        <w:t>sastādījām šo aktu par __________________________________________ (Līgums  Nr.__________________) _____________________________________.</w:t>
      </w:r>
    </w:p>
    <w:p w:rsidR="00F80AC9" w:rsidRPr="00782510" w:rsidRDefault="00F80AC9" w:rsidP="00F80AC9">
      <w:pPr>
        <w:suppressAutoHyphens/>
        <w:jc w:val="both"/>
        <w:rPr>
          <w:rFonts w:ascii="Times New Roman" w:hAnsi="Times New Roman" w:cs="Times New Roman"/>
          <w:sz w:val="22"/>
          <w:szCs w:val="22"/>
          <w:highlight w:val="green"/>
        </w:rPr>
      </w:pPr>
    </w:p>
    <w:p w:rsidR="00F80AC9" w:rsidRPr="00782510" w:rsidRDefault="00F80AC9" w:rsidP="00F80AC9">
      <w:pPr>
        <w:suppressAutoHyphens/>
        <w:jc w:val="both"/>
        <w:rPr>
          <w:rFonts w:ascii="Times New Roman" w:hAnsi="Times New Roman" w:cs="Times New Roman"/>
          <w:sz w:val="22"/>
          <w:szCs w:val="22"/>
        </w:rPr>
      </w:pPr>
    </w:p>
    <w:p w:rsidR="00F80AC9" w:rsidRPr="00782510" w:rsidRDefault="00F80AC9" w:rsidP="00F80AC9">
      <w:pPr>
        <w:rPr>
          <w:rFonts w:ascii="Times New Roman" w:hAnsi="Times New Roman" w:cs="Times New Roman"/>
          <w:sz w:val="22"/>
          <w:szCs w:val="22"/>
        </w:rPr>
      </w:pPr>
      <w:r w:rsidRPr="00782510">
        <w:rPr>
          <w:rFonts w:ascii="Times New Roman" w:hAnsi="Times New Roman" w:cs="Times New Roman"/>
          <w:sz w:val="22"/>
          <w:szCs w:val="22"/>
        </w:rPr>
        <w:t>UZŅĒMĒJS ir sniedzis pakalpojumu par summu, kas atbilst EURO  _________________, bez PVN 21%. PVN summa ir EURO  ________ .</w:t>
      </w:r>
    </w:p>
    <w:p w:rsidR="00F80AC9" w:rsidRPr="00782510" w:rsidRDefault="00F80AC9" w:rsidP="00F80AC9">
      <w:pPr>
        <w:rPr>
          <w:rFonts w:ascii="Times New Roman" w:hAnsi="Times New Roman" w:cs="Times New Roman"/>
          <w:sz w:val="22"/>
          <w:szCs w:val="22"/>
        </w:rPr>
      </w:pPr>
      <w:r w:rsidRPr="00782510">
        <w:rPr>
          <w:rFonts w:ascii="Times New Roman" w:hAnsi="Times New Roman" w:cs="Times New Roman"/>
          <w:sz w:val="22"/>
          <w:szCs w:val="22"/>
        </w:rPr>
        <w:t>Kopējā līguma summa  EURO  ________, t.sk. PVN 21%.</w:t>
      </w:r>
    </w:p>
    <w:p w:rsidR="00F80AC9" w:rsidRPr="00782510" w:rsidRDefault="00F80AC9" w:rsidP="00F80AC9">
      <w:pPr>
        <w:rPr>
          <w:rFonts w:ascii="Times New Roman" w:hAnsi="Times New Roman" w:cs="Times New Roman"/>
          <w:sz w:val="22"/>
          <w:szCs w:val="22"/>
        </w:rPr>
      </w:pPr>
    </w:p>
    <w:p w:rsidR="00F80AC9" w:rsidRPr="00782510" w:rsidRDefault="00F80AC9" w:rsidP="00F80AC9">
      <w:pPr>
        <w:keepNext/>
        <w:tabs>
          <w:tab w:val="left" w:pos="720"/>
        </w:tabs>
        <w:jc w:val="both"/>
        <w:outlineLvl w:val="2"/>
        <w:rPr>
          <w:rFonts w:ascii="Times New Roman" w:hAnsi="Times New Roman" w:cs="Times New Roman"/>
          <w:sz w:val="22"/>
          <w:szCs w:val="22"/>
        </w:rPr>
      </w:pPr>
      <w:r w:rsidRPr="00782510">
        <w:rPr>
          <w:rFonts w:ascii="Times New Roman" w:hAnsi="Times New Roman" w:cs="Times New Roman"/>
          <w:sz w:val="22"/>
          <w:szCs w:val="22"/>
        </w:rPr>
        <w:t>Summa apmaksai: EURO __________ (__________________________________)  t.sk. PVN.</w:t>
      </w:r>
    </w:p>
    <w:p w:rsidR="00F80AC9" w:rsidRPr="00782510" w:rsidRDefault="00F80AC9" w:rsidP="00F80AC9">
      <w:pPr>
        <w:rPr>
          <w:rFonts w:ascii="Times New Roman" w:hAnsi="Times New Roman" w:cs="Times New Roman"/>
          <w:sz w:val="22"/>
          <w:szCs w:val="22"/>
        </w:rPr>
      </w:pPr>
    </w:p>
    <w:p w:rsidR="00F80AC9" w:rsidRPr="00782510" w:rsidRDefault="00F80AC9" w:rsidP="00F80AC9">
      <w:pPr>
        <w:rPr>
          <w:rFonts w:ascii="Times New Roman" w:hAnsi="Times New Roman" w:cs="Times New Roman"/>
          <w:sz w:val="22"/>
          <w:szCs w:val="22"/>
        </w:rPr>
      </w:pPr>
      <w:r w:rsidRPr="00782510">
        <w:rPr>
          <w:rFonts w:ascii="Times New Roman" w:hAnsi="Times New Roman" w:cs="Times New Roman"/>
          <w:sz w:val="22"/>
          <w:szCs w:val="22"/>
        </w:rPr>
        <w:t>Pakalpojums veikts atbilstoši  PASŪTĪTĀJA prasībām. Pusēm savstarpējo pretenziju nav.</w:t>
      </w:r>
    </w:p>
    <w:p w:rsidR="00F80AC9" w:rsidRPr="00782510" w:rsidRDefault="00F80AC9" w:rsidP="00F80AC9">
      <w:pPr>
        <w:rPr>
          <w:rFonts w:ascii="Times New Roman" w:hAnsi="Times New Roman" w:cs="Times New Roman"/>
          <w:sz w:val="22"/>
          <w:szCs w:val="22"/>
        </w:rPr>
      </w:pPr>
    </w:p>
    <w:p w:rsidR="00F80AC9" w:rsidRPr="00782510" w:rsidRDefault="00F80AC9" w:rsidP="00F80AC9">
      <w:pPr>
        <w:rPr>
          <w:rFonts w:ascii="Times New Roman" w:hAnsi="Times New Roman" w:cs="Times New Roman"/>
          <w:sz w:val="22"/>
          <w:szCs w:val="22"/>
        </w:rPr>
      </w:pPr>
    </w:p>
    <w:tbl>
      <w:tblPr>
        <w:tblW w:w="0" w:type="auto"/>
        <w:tblInd w:w="-108" w:type="dxa"/>
        <w:tblLayout w:type="fixed"/>
        <w:tblCellMar>
          <w:left w:w="0" w:type="dxa"/>
          <w:right w:w="0" w:type="dxa"/>
        </w:tblCellMar>
        <w:tblLook w:val="0000" w:firstRow="0" w:lastRow="0" w:firstColumn="0" w:lastColumn="0" w:noHBand="0" w:noVBand="0"/>
      </w:tblPr>
      <w:tblGrid>
        <w:gridCol w:w="4503"/>
        <w:gridCol w:w="4394"/>
      </w:tblGrid>
      <w:tr w:rsidR="00F80AC9" w:rsidRPr="00782510" w:rsidTr="002F024B">
        <w:trPr>
          <w:cantSplit/>
        </w:trPr>
        <w:tc>
          <w:tcPr>
            <w:tcW w:w="4503" w:type="dxa"/>
          </w:tcPr>
          <w:p w:rsidR="00F80AC9" w:rsidRPr="00782510" w:rsidRDefault="00F80AC9" w:rsidP="002F024B">
            <w:pPr>
              <w:rPr>
                <w:rFonts w:ascii="Times New Roman" w:hAnsi="Times New Roman" w:cs="Times New Roman"/>
                <w:sz w:val="22"/>
                <w:szCs w:val="22"/>
              </w:rPr>
            </w:pPr>
          </w:p>
          <w:p w:rsidR="00F80AC9" w:rsidRPr="00782510" w:rsidRDefault="00F80AC9" w:rsidP="002F024B">
            <w:pPr>
              <w:rPr>
                <w:rFonts w:ascii="Times New Roman" w:hAnsi="Times New Roman" w:cs="Times New Roman"/>
                <w:sz w:val="22"/>
                <w:szCs w:val="22"/>
              </w:rPr>
            </w:pPr>
            <w:r w:rsidRPr="00782510">
              <w:rPr>
                <w:rFonts w:ascii="Times New Roman" w:hAnsi="Times New Roman" w:cs="Times New Roman"/>
                <w:sz w:val="22"/>
                <w:szCs w:val="22"/>
              </w:rPr>
              <w:t>Pakalpojumu nodeva:</w:t>
            </w:r>
          </w:p>
          <w:p w:rsidR="00F80AC9" w:rsidRPr="00782510" w:rsidRDefault="00F80AC9" w:rsidP="002F024B">
            <w:pPr>
              <w:rPr>
                <w:rFonts w:ascii="Times New Roman" w:hAnsi="Times New Roman" w:cs="Times New Roman"/>
                <w:sz w:val="22"/>
                <w:szCs w:val="22"/>
              </w:rPr>
            </w:pPr>
          </w:p>
          <w:p w:rsidR="00F80AC9" w:rsidRPr="00782510" w:rsidRDefault="00F80AC9" w:rsidP="002F024B">
            <w:pPr>
              <w:rPr>
                <w:rFonts w:ascii="Times New Roman" w:hAnsi="Times New Roman" w:cs="Times New Roman"/>
                <w:sz w:val="22"/>
                <w:szCs w:val="22"/>
              </w:rPr>
            </w:pPr>
            <w:r w:rsidRPr="00782510">
              <w:rPr>
                <w:rFonts w:ascii="Times New Roman" w:hAnsi="Times New Roman" w:cs="Times New Roman"/>
                <w:sz w:val="22"/>
                <w:szCs w:val="22"/>
              </w:rPr>
              <w:t>UZŅĒMĒJA</w:t>
            </w:r>
          </w:p>
          <w:p w:rsidR="00F80AC9" w:rsidRPr="00782510" w:rsidRDefault="00F80AC9" w:rsidP="002F024B">
            <w:pPr>
              <w:rPr>
                <w:rFonts w:ascii="Times New Roman" w:hAnsi="Times New Roman" w:cs="Times New Roman"/>
                <w:sz w:val="22"/>
                <w:szCs w:val="22"/>
              </w:rPr>
            </w:pPr>
            <w:r w:rsidRPr="00782510">
              <w:rPr>
                <w:rFonts w:ascii="Times New Roman" w:hAnsi="Times New Roman" w:cs="Times New Roman"/>
                <w:sz w:val="22"/>
                <w:szCs w:val="22"/>
              </w:rPr>
              <w:t xml:space="preserve"> pārstāvis_________________/____________/</w:t>
            </w:r>
          </w:p>
          <w:p w:rsidR="00F80AC9" w:rsidRPr="00782510" w:rsidRDefault="00F80AC9" w:rsidP="002F024B">
            <w:pPr>
              <w:rPr>
                <w:rFonts w:ascii="Times New Roman" w:hAnsi="Times New Roman" w:cs="Times New Roman"/>
                <w:sz w:val="22"/>
                <w:szCs w:val="22"/>
              </w:rPr>
            </w:pPr>
          </w:p>
          <w:p w:rsidR="00F80AC9" w:rsidRPr="00782510" w:rsidRDefault="00F80AC9" w:rsidP="002F024B">
            <w:pPr>
              <w:rPr>
                <w:rFonts w:ascii="Times New Roman" w:hAnsi="Times New Roman" w:cs="Times New Roman"/>
                <w:sz w:val="22"/>
                <w:szCs w:val="22"/>
              </w:rPr>
            </w:pPr>
          </w:p>
          <w:p w:rsidR="00F80AC9" w:rsidRPr="00782510" w:rsidRDefault="00F80AC9" w:rsidP="002F024B">
            <w:pPr>
              <w:rPr>
                <w:rFonts w:ascii="Times New Roman" w:hAnsi="Times New Roman" w:cs="Times New Roman"/>
                <w:sz w:val="22"/>
                <w:szCs w:val="22"/>
              </w:rPr>
            </w:pPr>
          </w:p>
          <w:p w:rsidR="00F80AC9" w:rsidRPr="00782510" w:rsidRDefault="00F80AC9" w:rsidP="002F024B">
            <w:pPr>
              <w:rPr>
                <w:rFonts w:ascii="Times New Roman" w:hAnsi="Times New Roman" w:cs="Times New Roman"/>
                <w:sz w:val="22"/>
                <w:szCs w:val="22"/>
              </w:rPr>
            </w:pPr>
          </w:p>
        </w:tc>
        <w:tc>
          <w:tcPr>
            <w:tcW w:w="4394" w:type="dxa"/>
          </w:tcPr>
          <w:p w:rsidR="00F80AC9" w:rsidRPr="00782510" w:rsidRDefault="00F80AC9" w:rsidP="002F024B">
            <w:pPr>
              <w:rPr>
                <w:rFonts w:ascii="Times New Roman" w:hAnsi="Times New Roman" w:cs="Times New Roman"/>
                <w:sz w:val="22"/>
                <w:szCs w:val="22"/>
              </w:rPr>
            </w:pPr>
          </w:p>
          <w:p w:rsidR="00F80AC9" w:rsidRPr="00782510" w:rsidRDefault="00F80AC9" w:rsidP="002F024B">
            <w:pPr>
              <w:rPr>
                <w:rFonts w:ascii="Times New Roman" w:hAnsi="Times New Roman" w:cs="Times New Roman"/>
                <w:sz w:val="22"/>
                <w:szCs w:val="22"/>
              </w:rPr>
            </w:pPr>
            <w:r w:rsidRPr="00782510">
              <w:rPr>
                <w:rFonts w:ascii="Times New Roman" w:hAnsi="Times New Roman" w:cs="Times New Roman"/>
                <w:sz w:val="22"/>
                <w:szCs w:val="22"/>
              </w:rPr>
              <w:t>Pakalpojumu pieņēma:</w:t>
            </w:r>
          </w:p>
          <w:p w:rsidR="00F80AC9" w:rsidRPr="00782510" w:rsidRDefault="00F80AC9" w:rsidP="002F024B">
            <w:pPr>
              <w:rPr>
                <w:rFonts w:ascii="Times New Roman" w:hAnsi="Times New Roman" w:cs="Times New Roman"/>
                <w:sz w:val="22"/>
                <w:szCs w:val="22"/>
              </w:rPr>
            </w:pPr>
          </w:p>
          <w:p w:rsidR="00F80AC9" w:rsidRPr="00782510" w:rsidRDefault="00F80AC9" w:rsidP="002F024B">
            <w:pPr>
              <w:rPr>
                <w:rFonts w:ascii="Times New Roman" w:hAnsi="Times New Roman" w:cs="Times New Roman"/>
                <w:sz w:val="22"/>
                <w:szCs w:val="22"/>
              </w:rPr>
            </w:pPr>
            <w:r w:rsidRPr="00782510">
              <w:rPr>
                <w:rFonts w:ascii="Times New Roman" w:hAnsi="Times New Roman" w:cs="Times New Roman"/>
                <w:sz w:val="22"/>
                <w:szCs w:val="22"/>
              </w:rPr>
              <w:t>PASŪTĪTĀJA</w:t>
            </w:r>
          </w:p>
          <w:p w:rsidR="00F80AC9" w:rsidRPr="00782510" w:rsidRDefault="00F80AC9" w:rsidP="002F024B">
            <w:pPr>
              <w:rPr>
                <w:rFonts w:ascii="Times New Roman" w:hAnsi="Times New Roman" w:cs="Times New Roman"/>
                <w:sz w:val="22"/>
                <w:szCs w:val="22"/>
              </w:rPr>
            </w:pPr>
            <w:r w:rsidRPr="00782510">
              <w:rPr>
                <w:rFonts w:ascii="Times New Roman" w:hAnsi="Times New Roman" w:cs="Times New Roman"/>
                <w:sz w:val="22"/>
                <w:szCs w:val="22"/>
              </w:rPr>
              <w:t xml:space="preserve"> Pārstāv</w:t>
            </w:r>
            <w:r>
              <w:rPr>
                <w:rFonts w:ascii="Times New Roman" w:hAnsi="Times New Roman" w:cs="Times New Roman"/>
                <w:sz w:val="22"/>
                <w:szCs w:val="22"/>
              </w:rPr>
              <w:t>is</w:t>
            </w:r>
            <w:r w:rsidRPr="00782510">
              <w:rPr>
                <w:rFonts w:ascii="Times New Roman" w:hAnsi="Times New Roman" w:cs="Times New Roman"/>
                <w:sz w:val="22"/>
                <w:szCs w:val="22"/>
              </w:rPr>
              <w:t>___________________/________/</w:t>
            </w:r>
          </w:p>
          <w:p w:rsidR="00F80AC9" w:rsidRPr="00782510" w:rsidRDefault="00F80AC9" w:rsidP="002F024B">
            <w:pPr>
              <w:rPr>
                <w:rFonts w:ascii="Times New Roman" w:hAnsi="Times New Roman" w:cs="Times New Roman"/>
                <w:sz w:val="22"/>
                <w:szCs w:val="22"/>
              </w:rPr>
            </w:pPr>
          </w:p>
          <w:p w:rsidR="00F80AC9" w:rsidRPr="00782510" w:rsidRDefault="00F80AC9" w:rsidP="002F024B">
            <w:pPr>
              <w:rPr>
                <w:rFonts w:ascii="Times New Roman" w:hAnsi="Times New Roman" w:cs="Times New Roman"/>
                <w:sz w:val="22"/>
                <w:szCs w:val="22"/>
              </w:rPr>
            </w:pPr>
          </w:p>
          <w:p w:rsidR="00F80AC9" w:rsidRPr="00782510" w:rsidRDefault="00F80AC9" w:rsidP="002F024B">
            <w:pPr>
              <w:rPr>
                <w:rFonts w:ascii="Times New Roman" w:hAnsi="Times New Roman" w:cs="Times New Roman"/>
                <w:sz w:val="22"/>
                <w:szCs w:val="22"/>
              </w:rPr>
            </w:pPr>
          </w:p>
          <w:p w:rsidR="00F80AC9" w:rsidRPr="00782510" w:rsidRDefault="00F80AC9" w:rsidP="002F024B">
            <w:pPr>
              <w:rPr>
                <w:rFonts w:ascii="Times New Roman" w:hAnsi="Times New Roman" w:cs="Times New Roman"/>
                <w:sz w:val="22"/>
                <w:szCs w:val="22"/>
              </w:rPr>
            </w:pPr>
          </w:p>
        </w:tc>
      </w:tr>
    </w:tbl>
    <w:p w:rsidR="00F80AC9" w:rsidRPr="00D04C56" w:rsidRDefault="00F80AC9" w:rsidP="00F80AC9">
      <w:pPr>
        <w:jc w:val="both"/>
        <w:rPr>
          <w:rFonts w:ascii="Times New Roman" w:hAnsi="Times New Roman" w:cs="Times New Roman"/>
          <w:b/>
          <w:sz w:val="22"/>
          <w:szCs w:val="22"/>
        </w:rPr>
      </w:pPr>
    </w:p>
    <w:p w:rsidR="001F6F1A" w:rsidRDefault="001F6F1A"/>
    <w:sectPr w:rsidR="001F6F1A" w:rsidSect="00F80AC9">
      <w:footerReference w:type="default" r:id="rId9"/>
      <w:pgSz w:w="11906" w:h="16838"/>
      <w:pgMar w:top="1440" w:right="1800" w:bottom="1440" w:left="180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C7F" w:rsidRDefault="00DC7C7F" w:rsidP="00251CBD">
      <w:r>
        <w:separator/>
      </w:r>
    </w:p>
  </w:endnote>
  <w:endnote w:type="continuationSeparator" w:id="0">
    <w:p w:rsidR="00DC7C7F" w:rsidRDefault="00DC7C7F" w:rsidP="0025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0000000000000000000"/>
    <w:charset w:val="00"/>
    <w:family w:val="roman"/>
    <w:notTrueType/>
    <w:pitch w:val="default"/>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50062"/>
      <w:docPartObj>
        <w:docPartGallery w:val="Page Numbers (Bottom of Page)"/>
        <w:docPartUnique/>
      </w:docPartObj>
    </w:sdtPr>
    <w:sdtEndPr>
      <w:rPr>
        <w:noProof/>
      </w:rPr>
    </w:sdtEndPr>
    <w:sdtContent>
      <w:p w:rsidR="00251CBD" w:rsidRDefault="00251CBD">
        <w:pPr>
          <w:pStyle w:val="Footer"/>
          <w:jc w:val="right"/>
        </w:pPr>
        <w:r>
          <w:fldChar w:fldCharType="begin"/>
        </w:r>
        <w:r>
          <w:instrText xml:space="preserve"> PAGE   \* MERGEFORMAT </w:instrText>
        </w:r>
        <w:r>
          <w:fldChar w:fldCharType="separate"/>
        </w:r>
        <w:r w:rsidR="00B14C4D">
          <w:rPr>
            <w:noProof/>
          </w:rPr>
          <w:t>2</w:t>
        </w:r>
        <w:r>
          <w:rPr>
            <w:noProof/>
          </w:rPr>
          <w:fldChar w:fldCharType="end"/>
        </w:r>
      </w:p>
    </w:sdtContent>
  </w:sdt>
  <w:p w:rsidR="00251CBD" w:rsidRDefault="00251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C7F" w:rsidRDefault="00DC7C7F" w:rsidP="00251CBD">
      <w:r>
        <w:separator/>
      </w:r>
    </w:p>
  </w:footnote>
  <w:footnote w:type="continuationSeparator" w:id="0">
    <w:p w:rsidR="00DC7C7F" w:rsidRDefault="00DC7C7F" w:rsidP="00251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96FB7"/>
    <w:multiLevelType w:val="multilevel"/>
    <w:tmpl w:val="9AF2C814"/>
    <w:lvl w:ilvl="0">
      <w:start w:val="1"/>
      <w:numFmt w:val="decimal"/>
      <w:lvlText w:val="%1."/>
      <w:lvlJc w:val="left"/>
      <w:pPr>
        <w:ind w:left="357" w:hanging="357"/>
      </w:pPr>
      <w:rPr>
        <w:rFonts w:ascii="Times New Roman Bold" w:hAnsi="Times New Roman Bold" w:hint="default"/>
        <w:b/>
        <w:i w:val="0"/>
        <w:sz w:val="24"/>
      </w:rPr>
    </w:lvl>
    <w:lvl w:ilvl="1">
      <w:start w:val="1"/>
      <w:numFmt w:val="decimal"/>
      <w:lvlText w:val="%1.%2."/>
      <w:lvlJc w:val="left"/>
      <w:pPr>
        <w:ind w:left="1350" w:hanging="357"/>
      </w:pPr>
      <w:rPr>
        <w:rFonts w:ascii="Times New Roman" w:hAnsi="Times New Roman" w:hint="default"/>
        <w:b w:val="0"/>
        <w:i w:val="0"/>
        <w:sz w:val="24"/>
      </w:rPr>
    </w:lvl>
    <w:lvl w:ilvl="2">
      <w:start w:val="1"/>
      <w:numFmt w:val="decimal"/>
      <w:lvlText w:val="%1.%2.%3."/>
      <w:lvlJc w:val="left"/>
      <w:pPr>
        <w:ind w:left="357" w:hanging="244"/>
      </w:pPr>
      <w:rPr>
        <w:rFonts w:ascii="Times New Roman" w:hAnsi="Times New Roman" w:hint="default"/>
        <w:b w:val="0"/>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9"/>
    <w:rsid w:val="00135BAC"/>
    <w:rsid w:val="001F6F1A"/>
    <w:rsid w:val="00230F3A"/>
    <w:rsid w:val="00251CBD"/>
    <w:rsid w:val="002715D8"/>
    <w:rsid w:val="002B505C"/>
    <w:rsid w:val="0041464F"/>
    <w:rsid w:val="00421F85"/>
    <w:rsid w:val="004D0886"/>
    <w:rsid w:val="00736970"/>
    <w:rsid w:val="00737626"/>
    <w:rsid w:val="007A22D7"/>
    <w:rsid w:val="00970533"/>
    <w:rsid w:val="009E7F66"/>
    <w:rsid w:val="00A61A9F"/>
    <w:rsid w:val="00AC7C5E"/>
    <w:rsid w:val="00B14C4D"/>
    <w:rsid w:val="00DC7C7F"/>
    <w:rsid w:val="00F41F59"/>
    <w:rsid w:val="00F80AC9"/>
    <w:rsid w:val="00F91A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D317F-8BA1-4F55-AD0C-4C534274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AC9"/>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0AC9"/>
    <w:pPr>
      <w:spacing w:before="100" w:beforeAutospacing="1" w:after="100" w:afterAutospacing="1"/>
    </w:pPr>
    <w:rPr>
      <w:kern w:val="0"/>
      <w:sz w:val="24"/>
      <w:lang w:val="en-GB"/>
    </w:rPr>
  </w:style>
  <w:style w:type="paragraph" w:styleId="BodyTextIndent">
    <w:name w:val="Body Text Indent"/>
    <w:basedOn w:val="Normal"/>
    <w:link w:val="BodyTextIndentChar"/>
    <w:rsid w:val="00F80AC9"/>
    <w:pPr>
      <w:spacing w:after="120"/>
      <w:ind w:left="283"/>
    </w:pPr>
    <w:rPr>
      <w:rFonts w:cs="Times New Roman"/>
    </w:rPr>
  </w:style>
  <w:style w:type="character" w:customStyle="1" w:styleId="BodyTextIndentChar">
    <w:name w:val="Body Text Indent Char"/>
    <w:basedOn w:val="DefaultParagraphFont"/>
    <w:link w:val="BodyTextIndent"/>
    <w:rsid w:val="00F80AC9"/>
    <w:rPr>
      <w:rFonts w:ascii="Cambria" w:eastAsia="Cambria" w:hAnsi="Cambria" w:cs="Times New Roman"/>
      <w:kern w:val="56"/>
      <w:sz w:val="28"/>
      <w:szCs w:val="24"/>
    </w:rPr>
  </w:style>
  <w:style w:type="paragraph" w:styleId="Header">
    <w:name w:val="header"/>
    <w:basedOn w:val="Normal"/>
    <w:link w:val="HeaderChar"/>
    <w:uiPriority w:val="99"/>
    <w:unhideWhenUsed/>
    <w:rsid w:val="00251CBD"/>
    <w:pPr>
      <w:tabs>
        <w:tab w:val="center" w:pos="4153"/>
        <w:tab w:val="right" w:pos="8306"/>
      </w:tabs>
    </w:pPr>
  </w:style>
  <w:style w:type="character" w:customStyle="1" w:styleId="HeaderChar">
    <w:name w:val="Header Char"/>
    <w:basedOn w:val="DefaultParagraphFont"/>
    <w:link w:val="Header"/>
    <w:uiPriority w:val="99"/>
    <w:rsid w:val="00251CBD"/>
    <w:rPr>
      <w:rFonts w:ascii="Cambria" w:eastAsia="Cambria" w:hAnsi="Cambria" w:cs="Cambria"/>
      <w:kern w:val="56"/>
      <w:sz w:val="28"/>
      <w:szCs w:val="24"/>
    </w:rPr>
  </w:style>
  <w:style w:type="paragraph" w:styleId="Footer">
    <w:name w:val="footer"/>
    <w:basedOn w:val="Normal"/>
    <w:link w:val="FooterChar"/>
    <w:uiPriority w:val="99"/>
    <w:unhideWhenUsed/>
    <w:rsid w:val="00251CBD"/>
    <w:pPr>
      <w:tabs>
        <w:tab w:val="center" w:pos="4153"/>
        <w:tab w:val="right" w:pos="8306"/>
      </w:tabs>
    </w:pPr>
  </w:style>
  <w:style w:type="character" w:customStyle="1" w:styleId="FooterChar">
    <w:name w:val="Footer Char"/>
    <w:basedOn w:val="DefaultParagraphFont"/>
    <w:link w:val="Footer"/>
    <w:uiPriority w:val="99"/>
    <w:rsid w:val="00251CBD"/>
    <w:rPr>
      <w:rFonts w:ascii="Cambria" w:eastAsia="Cambria" w:hAnsi="Cambria" w:cs="Cambria"/>
      <w:kern w:val="56"/>
      <w:sz w:val="28"/>
      <w:szCs w:val="24"/>
    </w:rPr>
  </w:style>
  <w:style w:type="paragraph" w:styleId="BalloonText">
    <w:name w:val="Balloon Text"/>
    <w:basedOn w:val="Normal"/>
    <w:link w:val="BalloonTextChar"/>
    <w:uiPriority w:val="99"/>
    <w:semiHidden/>
    <w:unhideWhenUsed/>
    <w:rsid w:val="00421F85"/>
    <w:rPr>
      <w:rFonts w:ascii="Tahoma" w:hAnsi="Tahoma" w:cs="Tahoma"/>
      <w:sz w:val="16"/>
      <w:szCs w:val="16"/>
    </w:rPr>
  </w:style>
  <w:style w:type="character" w:customStyle="1" w:styleId="BalloonTextChar">
    <w:name w:val="Balloon Text Char"/>
    <w:basedOn w:val="DefaultParagraphFont"/>
    <w:link w:val="BalloonText"/>
    <w:uiPriority w:val="99"/>
    <w:semiHidden/>
    <w:rsid w:val="00421F85"/>
    <w:rPr>
      <w:rFonts w:ascii="Tahoma" w:eastAsia="Cambria" w:hAnsi="Tahoma" w:cs="Tahoma"/>
      <w:kern w:val="56"/>
      <w:sz w:val="16"/>
      <w:szCs w:val="16"/>
    </w:rPr>
  </w:style>
  <w:style w:type="character" w:styleId="Hyperlink">
    <w:name w:val="Hyperlink"/>
    <w:basedOn w:val="DefaultParagraphFont"/>
    <w:uiPriority w:val="99"/>
    <w:unhideWhenUsed/>
    <w:rsid w:val="00230F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parsane@civitta.lv" TargetMode="External"/><Relationship Id="rId3" Type="http://schemas.openxmlformats.org/officeDocument/2006/relationships/settings" Target="settings.xml"/><Relationship Id="rId7" Type="http://schemas.openxmlformats.org/officeDocument/2006/relationships/hyperlink" Target="mailto:dace.vitola@rt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12150</Words>
  <Characters>6927</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Gramsts</dc:creator>
  <cp:lastModifiedBy>Jevgēnijs Gramsts</cp:lastModifiedBy>
  <cp:revision>7</cp:revision>
  <cp:lastPrinted>2015-10-01T13:13:00Z</cp:lastPrinted>
  <dcterms:created xsi:type="dcterms:W3CDTF">2015-10-01T11:28:00Z</dcterms:created>
  <dcterms:modified xsi:type="dcterms:W3CDTF">2015-10-02T08:45:00Z</dcterms:modified>
</cp:coreProperties>
</file>