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52" w:rsidRPr="003C78BD" w:rsidRDefault="007A7FCA" w:rsidP="006D0952">
      <w:pPr>
        <w:spacing w:after="0"/>
        <w:jc w:val="center"/>
        <w:rPr>
          <w:rFonts w:ascii="Times New Roman" w:eastAsia="Franklin Gothic Heavy" w:hAnsi="Times New Roman" w:cs="Franklin Gothic Heavy"/>
          <w:b/>
          <w:sz w:val="24"/>
          <w:szCs w:val="24"/>
        </w:rPr>
      </w:pPr>
      <w:r>
        <w:rPr>
          <w:rFonts w:ascii="Times New Roman" w:eastAsia="Franklin Gothic Heavy" w:hAnsi="Times New Roman" w:cs="Franklin Gothic Heavy"/>
          <w:b/>
          <w:sz w:val="24"/>
          <w:szCs w:val="24"/>
        </w:rPr>
        <w:t>Precizējoša informācija par</w:t>
      </w:r>
    </w:p>
    <w:p w:rsidR="006D0952" w:rsidRPr="003C78BD" w:rsidRDefault="006D0952" w:rsidP="006D0952">
      <w:pPr>
        <w:spacing w:after="0"/>
        <w:jc w:val="cente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 xml:space="preserve">atklāta konkursa </w:t>
      </w:r>
      <w:r w:rsidRPr="003C78BD">
        <w:rPr>
          <w:rFonts w:ascii="Times New Roman" w:eastAsia="Franklin Gothic Heavy" w:hAnsi="Times New Roman" w:cs="Franklin Gothic Heavy"/>
          <w:sz w:val="24"/>
          <w:szCs w:val="24"/>
        </w:rPr>
        <w:t>„</w:t>
      </w:r>
      <w:r w:rsidR="0092248D" w:rsidRPr="0092248D">
        <w:t xml:space="preserve"> </w:t>
      </w:r>
      <w:r w:rsidR="0092248D" w:rsidRPr="0092248D">
        <w:rPr>
          <w:rFonts w:ascii="Times New Roman" w:eastAsia="Franklin Gothic Heavy" w:hAnsi="Times New Roman" w:cs="Franklin Gothic Heavy"/>
          <w:sz w:val="24"/>
          <w:szCs w:val="24"/>
        </w:rPr>
        <w:t>Zinātnisko darbinieku darba vietu aprīkojuma un RTU Dizaina Fabrikas datoru un mēbeļu iegāde (t.sk. ERAF projekta “Enerģijas un vides resursu ieguves un ilgtspējīgas izmantošanas tehnoloģiju valsts nozīmes pētniecības centra izveide (ietverot arī Transporta un mašīnbūves centra attīstību)”, Nr.2011/0060/2DP/2.1.1.3.1./11/IPIA/VIAA/ 007 ietvaros)</w:t>
      </w:r>
      <w:r w:rsidRPr="003C78BD">
        <w:rPr>
          <w:rFonts w:ascii="Times New Roman" w:eastAsia="Franklin Gothic Heavy" w:hAnsi="Times New Roman" w:cs="Franklin Gothic Heavy"/>
          <w:sz w:val="24"/>
          <w:szCs w:val="24"/>
        </w:rPr>
        <w:t>”</w:t>
      </w:r>
    </w:p>
    <w:p w:rsidR="006D0952" w:rsidRDefault="006D0952" w:rsidP="006D0952">
      <w:pPr>
        <w:jc w:val="center"/>
        <w:rPr>
          <w:rFonts w:ascii="Times New Roman" w:eastAsia="Franklin Gothic Heavy" w:hAnsi="Times New Roman" w:cs="Franklin Gothic Heavy"/>
          <w:b/>
          <w:sz w:val="24"/>
          <w:szCs w:val="24"/>
        </w:rPr>
      </w:pPr>
      <w:proofErr w:type="spellStart"/>
      <w:r w:rsidRPr="00F1549F">
        <w:rPr>
          <w:rFonts w:ascii="Times New Roman" w:eastAsia="Franklin Gothic Heavy" w:hAnsi="Times New Roman" w:cs="Franklin Gothic Heavy"/>
          <w:b/>
          <w:sz w:val="24"/>
          <w:szCs w:val="24"/>
        </w:rPr>
        <w:t>id.Nr</w:t>
      </w:r>
      <w:proofErr w:type="spellEnd"/>
      <w:r w:rsidRPr="00F1549F">
        <w:rPr>
          <w:rFonts w:ascii="Times New Roman" w:eastAsia="Franklin Gothic Heavy" w:hAnsi="Times New Roman" w:cs="Franklin Gothic Heavy"/>
          <w:b/>
          <w:sz w:val="24"/>
          <w:szCs w:val="24"/>
        </w:rPr>
        <w:t>. RTU-201</w:t>
      </w:r>
      <w:r>
        <w:rPr>
          <w:rFonts w:ascii="Times New Roman" w:eastAsia="Franklin Gothic Heavy" w:hAnsi="Times New Roman" w:cs="Franklin Gothic Heavy"/>
          <w:b/>
          <w:sz w:val="24"/>
          <w:szCs w:val="24"/>
        </w:rPr>
        <w:t>5</w:t>
      </w:r>
      <w:r w:rsidRPr="00F1549F">
        <w:rPr>
          <w:rFonts w:ascii="Times New Roman" w:eastAsia="Franklin Gothic Heavy" w:hAnsi="Times New Roman" w:cs="Franklin Gothic Heavy"/>
          <w:b/>
          <w:sz w:val="24"/>
          <w:szCs w:val="24"/>
        </w:rPr>
        <w:t>/</w:t>
      </w:r>
      <w:r w:rsidR="0092248D">
        <w:rPr>
          <w:rFonts w:ascii="Times New Roman" w:eastAsia="Franklin Gothic Heavy" w:hAnsi="Times New Roman" w:cs="Franklin Gothic Heavy"/>
          <w:b/>
          <w:sz w:val="24"/>
          <w:szCs w:val="24"/>
        </w:rPr>
        <w:t>117</w:t>
      </w:r>
      <w:r>
        <w:rPr>
          <w:rFonts w:ascii="Times New Roman" w:eastAsia="Franklin Gothic Heavy" w:hAnsi="Times New Roman" w:cs="Franklin Gothic Heavy"/>
          <w:b/>
          <w:sz w:val="24"/>
          <w:szCs w:val="24"/>
        </w:rPr>
        <w:t xml:space="preserve"> nolikum</w:t>
      </w:r>
      <w:r w:rsidR="007A7FCA">
        <w:rPr>
          <w:rFonts w:ascii="Times New Roman" w:eastAsia="Franklin Gothic Heavy" w:hAnsi="Times New Roman" w:cs="Franklin Gothic Heavy"/>
          <w:b/>
          <w:sz w:val="24"/>
          <w:szCs w:val="24"/>
        </w:rPr>
        <w:t>u</w:t>
      </w:r>
    </w:p>
    <w:p w:rsidR="006D0952" w:rsidRPr="00F1549F" w:rsidRDefault="006D0952" w:rsidP="006D0952">
      <w:pPr>
        <w:rPr>
          <w:rFonts w:ascii="Times New Roman" w:eastAsia="Franklin Gothic Heavy" w:hAnsi="Times New Roman" w:cs="Franklin Gothic Heavy"/>
          <w:sz w:val="24"/>
          <w:szCs w:val="24"/>
        </w:rPr>
      </w:pPr>
      <w:r w:rsidRPr="00F1549F">
        <w:rPr>
          <w:rFonts w:ascii="Times New Roman" w:eastAsia="Franklin Gothic Heavy" w:hAnsi="Times New Roman" w:cs="Franklin Gothic Heavy"/>
          <w:sz w:val="24"/>
          <w:szCs w:val="24"/>
        </w:rPr>
        <w:t>Rīga, 201</w:t>
      </w:r>
      <w:r>
        <w:rPr>
          <w:rFonts w:ascii="Times New Roman" w:eastAsia="Franklin Gothic Heavy" w:hAnsi="Times New Roman" w:cs="Franklin Gothic Heavy"/>
          <w:sz w:val="24"/>
          <w:szCs w:val="24"/>
        </w:rPr>
        <w:t>5</w:t>
      </w:r>
      <w:r w:rsidRPr="00F1549F">
        <w:rPr>
          <w:rFonts w:ascii="Times New Roman" w:eastAsia="Franklin Gothic Heavy" w:hAnsi="Times New Roman" w:cs="Franklin Gothic Heavy"/>
          <w:sz w:val="24"/>
          <w:szCs w:val="24"/>
        </w:rPr>
        <w:t xml:space="preserve">.gada </w:t>
      </w:r>
      <w:r w:rsidR="00345D1F">
        <w:rPr>
          <w:rFonts w:ascii="Times New Roman" w:eastAsia="Franklin Gothic Heavy" w:hAnsi="Times New Roman" w:cs="Franklin Gothic Heavy"/>
          <w:sz w:val="24"/>
          <w:szCs w:val="24"/>
        </w:rPr>
        <w:t>1.oktobrī</w:t>
      </w:r>
    </w:p>
    <w:p w:rsidR="00E71300" w:rsidRDefault="007A7FCA" w:rsidP="00E71300">
      <w:pPr>
        <w:jc w:val="both"/>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Ņemot vērā Iepirkumu uzraudzības biroja jautājumus, iepirkuma komisija sniedz skaidrojumu par turpmāk norādīto:</w:t>
      </w:r>
    </w:p>
    <w:p w:rsidR="00E71300" w:rsidRDefault="006D0952" w:rsidP="00F8250D">
      <w:pPr>
        <w:pStyle w:val="ListParagraph"/>
        <w:numPr>
          <w:ilvl w:val="0"/>
          <w:numId w:val="2"/>
        </w:numPr>
        <w:ind w:left="284" w:hanging="284"/>
        <w:jc w:val="both"/>
        <w:rPr>
          <w:rFonts w:ascii="Times New Roman" w:eastAsia="Franklin Gothic Heavy" w:hAnsi="Times New Roman" w:cs="Franklin Gothic Heavy"/>
          <w:sz w:val="24"/>
          <w:szCs w:val="24"/>
        </w:rPr>
      </w:pPr>
      <w:r w:rsidRPr="00E71300">
        <w:rPr>
          <w:rFonts w:ascii="Times New Roman" w:eastAsia="Franklin Gothic Heavy" w:hAnsi="Times New Roman" w:cs="Franklin Gothic Heavy"/>
          <w:sz w:val="24"/>
          <w:szCs w:val="24"/>
        </w:rPr>
        <w:t xml:space="preserve">Iepirkuma nolikumā </w:t>
      </w:r>
      <w:r w:rsidR="00345D1F" w:rsidRPr="00E71300">
        <w:rPr>
          <w:rFonts w:ascii="Times New Roman" w:eastAsia="Franklin Gothic Heavy" w:hAnsi="Times New Roman" w:cs="Franklin Gothic Heavy"/>
          <w:sz w:val="24"/>
          <w:szCs w:val="24"/>
        </w:rPr>
        <w:t>norādīts – “</w:t>
      </w:r>
      <w:r w:rsidR="00345D1F" w:rsidRPr="00E71300">
        <w:rPr>
          <w:rFonts w:ascii="Times New Roman" w:eastAsiaTheme="minorHAnsi" w:hAnsi="Times New Roman"/>
          <w:i/>
          <w:color w:val="000000" w:themeColor="text1"/>
          <w:sz w:val="24"/>
          <w:szCs w:val="24"/>
        </w:rPr>
        <w:t>Pretendentam, kurš uzvarēs šajā iepirkuma daļā, pirms līguma noslēgšanas, visi tehniskajā specifikācijā norādītie krāsu toņi ir jāsaskaņo rakstiski ar pasūtītāju.</w:t>
      </w:r>
      <w:r w:rsidR="00345D1F" w:rsidRPr="00E71300">
        <w:rPr>
          <w:rFonts w:ascii="Times New Roman" w:eastAsia="Franklin Gothic Heavy" w:hAnsi="Times New Roman" w:cs="Franklin Gothic Heavy"/>
          <w:sz w:val="24"/>
          <w:szCs w:val="24"/>
        </w:rPr>
        <w:t xml:space="preserve">” </w:t>
      </w:r>
      <w:r w:rsidR="00E71300" w:rsidRPr="00E71300">
        <w:rPr>
          <w:rFonts w:ascii="Times New Roman" w:eastAsia="Franklin Gothic Heavy" w:hAnsi="Times New Roman" w:cs="Franklin Gothic Heavy"/>
          <w:sz w:val="24"/>
          <w:szCs w:val="24"/>
        </w:rPr>
        <w:t>Attiecībā uz toņu saskaņošanu vēršam uzmanību, ka saskaņošana paredzēta tikai krāsām</w:t>
      </w:r>
      <w:r w:rsidR="00E71300">
        <w:rPr>
          <w:rFonts w:ascii="Times New Roman" w:eastAsia="Franklin Gothic Heavy" w:hAnsi="Times New Roman" w:cs="Franklin Gothic Heavy"/>
          <w:sz w:val="24"/>
          <w:szCs w:val="24"/>
        </w:rPr>
        <w:t xml:space="preserve"> attiecībā uz </w:t>
      </w:r>
      <w:r w:rsidR="00E71300" w:rsidRPr="00E71300">
        <w:rPr>
          <w:rFonts w:ascii="Times New Roman" w:eastAsia="Franklin Gothic Heavy" w:hAnsi="Times New Roman" w:cs="Franklin Gothic Heavy"/>
          <w:sz w:val="24"/>
          <w:szCs w:val="24"/>
        </w:rPr>
        <w:t xml:space="preserve">to toņiem (“krāsa” ir plašāks jēdziens par “toni” un, piemēram, dzeltenai krāsai pēc RAL kataloga ir 20 toņi, piegādātājs var piedāvāt jebkuru no tiem, attiecīgi RTU, veidojot iepirkuma dokumentāciju, pieļāva iespēju, ka uzvarējušais pretendents pirms mēbeļu izgatavošanas piedāvās vairākus toņus vienai krāsai vai konkrētu toni piedāvātajai krāsai). Līdz ar to norādīts, ka toņu saskaņošana tiks veikta ar attiecīgajā daļā uzvarējušo pretendentu pirms iepirkuma līguma slēgšanas. Toņa saskaņošana ar pasūtītāju notiek pirms līguma parakstīšanas, pretendentam rakstiski nosūtot pretendenta piedāvāto krāsas toņu kodus vai izvēlētā materiāla dekora toņu kodus pasūtītāja pārstāvim, kas attiecīgās krāsas ietvaros izvēlas vienu no piedāvātajiem toņiem (ja tiek piedāvāti dažādi toņi) vai atkārtoti apstiprina piedāvāto. Vēršam uzmanību, ka nolikums neparedz saskaņošanai jebkādas negatīvas sekas, saskaņošanas procedūra nekādā veidā neietekmē uzvarējušā pretendenta tiesības uz līgumu, jo jau iesniedzot piedāvājumu tas apstiprina, ka piedāvā konkrētās krāsas mēbeles, t.i., toņu saskaņošana notiek tikai jau piedāvātās krāsas ietvaros un nemaina piedāvājumu/izvirzītās prasības, bet ir saistīta ar līguma izpildes praktiskiem apsvērumiem (mēbeļu krāsošanas iekārtas darbojas ar konkrētiem krāsu kodiem, nevis nosaukumiem). </w:t>
      </w:r>
      <w:r w:rsidR="007003C2">
        <w:rPr>
          <w:rFonts w:ascii="Times New Roman" w:eastAsia="Franklin Gothic Heavy" w:hAnsi="Times New Roman" w:cs="Franklin Gothic Heavy"/>
          <w:sz w:val="24"/>
          <w:szCs w:val="24"/>
        </w:rPr>
        <w:t xml:space="preserve">Attiecībā uz iepirkuma 2. un 3. daļu, kur nav norādīts precīzi kad šī saskaņošana notiks – tā tiks </w:t>
      </w:r>
      <w:r w:rsidR="00B80D6B">
        <w:rPr>
          <w:rFonts w:ascii="Times New Roman" w:eastAsia="Franklin Gothic Heavy" w:hAnsi="Times New Roman" w:cs="Franklin Gothic Heavy"/>
          <w:sz w:val="24"/>
          <w:szCs w:val="24"/>
        </w:rPr>
        <w:t xml:space="preserve">veikta </w:t>
      </w:r>
      <w:r w:rsidR="007003C2">
        <w:rPr>
          <w:rFonts w:ascii="Times New Roman" w:eastAsia="Franklin Gothic Heavy" w:hAnsi="Times New Roman" w:cs="Franklin Gothic Heavy"/>
          <w:sz w:val="24"/>
          <w:szCs w:val="24"/>
        </w:rPr>
        <w:t>ar uzvarējušo pretendentu, rakstiski, pirms līguma noslēgšanas.</w:t>
      </w:r>
    </w:p>
    <w:p w:rsidR="00E71300" w:rsidRDefault="00E71300" w:rsidP="00F8250D">
      <w:pPr>
        <w:pStyle w:val="ListParagraph"/>
        <w:numPr>
          <w:ilvl w:val="0"/>
          <w:numId w:val="2"/>
        </w:numPr>
        <w:ind w:left="284" w:hanging="284"/>
        <w:jc w:val="both"/>
        <w:rPr>
          <w:rFonts w:ascii="Times New Roman" w:eastAsia="Franklin Gothic Heavy" w:hAnsi="Times New Roman" w:cs="Franklin Gothic Heavy"/>
          <w:sz w:val="24"/>
          <w:szCs w:val="24"/>
        </w:rPr>
      </w:pPr>
      <w:r w:rsidRPr="00E71300">
        <w:rPr>
          <w:rFonts w:ascii="Times New Roman" w:eastAsia="Franklin Gothic Heavy" w:hAnsi="Times New Roman" w:cs="Franklin Gothic Heavy"/>
          <w:sz w:val="24"/>
          <w:szCs w:val="24"/>
        </w:rPr>
        <w:t>Iepirkuma tehniskās specifikācijās pozīcijās</w:t>
      </w:r>
      <w:r w:rsidR="0004731E">
        <w:rPr>
          <w:rFonts w:ascii="Times New Roman" w:eastAsia="Franklin Gothic Heavy" w:hAnsi="Times New Roman" w:cs="Franklin Gothic Heavy"/>
          <w:sz w:val="24"/>
          <w:szCs w:val="24"/>
        </w:rPr>
        <w:t>,</w:t>
      </w:r>
      <w:r w:rsidRPr="00E71300">
        <w:rPr>
          <w:rFonts w:ascii="Times New Roman" w:eastAsia="Franklin Gothic Heavy" w:hAnsi="Times New Roman" w:cs="Franklin Gothic Heavy"/>
          <w:sz w:val="24"/>
          <w:szCs w:val="24"/>
        </w:rPr>
        <w:t xml:space="preserve"> kurās pieprasīti konkrēti RAL kataloga toņi</w:t>
      </w:r>
      <w:r w:rsidR="0004731E">
        <w:rPr>
          <w:rFonts w:ascii="Times New Roman" w:eastAsia="Franklin Gothic Heavy" w:hAnsi="Times New Roman" w:cs="Franklin Gothic Heavy"/>
          <w:sz w:val="24"/>
          <w:szCs w:val="24"/>
        </w:rPr>
        <w:t>,</w:t>
      </w:r>
      <w:bookmarkStart w:id="0" w:name="_GoBack"/>
      <w:bookmarkEnd w:id="0"/>
      <w:r w:rsidRPr="00E71300">
        <w:rPr>
          <w:rFonts w:ascii="Times New Roman" w:eastAsia="Franklin Gothic Heavy" w:hAnsi="Times New Roman" w:cs="Franklin Gothic Heavy"/>
          <w:sz w:val="24"/>
          <w:szCs w:val="24"/>
        </w:rPr>
        <w:t xml:space="preserve"> ir pieļauta iespēja piedāvāt norādītajam RAL tonim citu, ekvivalentu toni. Informējam, ka RAL ir krāsu toņu noteikšanas palete, kas tiek izmantota starptautiski. Pastāv arī citas krāsu noteikšanas paletes, tādēļ attiecībā uz krāsas kodiem un materiāla dekora kodiem par ekvivalentiem tiek uzskatīti jebkuras citas krāsu sistēmas krāsas, kā arī citu ražotāju izmantotie materiālu dekoru kodi. Piemēram, RAL 7039 krāsai ekvivalenta ir RGB 107, 102, 94 un CMYK 25, 20, 30, 60 u.c. Materiālu krāsai, piemēram, EGGER U116 par ekvivalentu uzskatāma jebkura cita ražotāja materiāls ar ekvivalentu dekora krāsu, piemēram, </w:t>
      </w:r>
      <w:proofErr w:type="spellStart"/>
      <w:r w:rsidRPr="00E71300">
        <w:rPr>
          <w:rFonts w:ascii="Times New Roman" w:eastAsia="Franklin Gothic Heavy" w:hAnsi="Times New Roman" w:cs="Franklin Gothic Heavy"/>
          <w:sz w:val="24"/>
          <w:szCs w:val="24"/>
        </w:rPr>
        <w:t>Wodego</w:t>
      </w:r>
      <w:proofErr w:type="spellEnd"/>
      <w:r w:rsidRPr="00E71300">
        <w:rPr>
          <w:rFonts w:ascii="Times New Roman" w:eastAsia="Franklin Gothic Heavy" w:hAnsi="Times New Roman" w:cs="Franklin Gothic Heavy"/>
          <w:sz w:val="24"/>
          <w:szCs w:val="24"/>
        </w:rPr>
        <w:t xml:space="preserve"> U1358.</w:t>
      </w:r>
    </w:p>
    <w:p w:rsidR="00DC1A9F" w:rsidRPr="00DC1A9F" w:rsidRDefault="00DC1A9F" w:rsidP="00F8250D">
      <w:pPr>
        <w:pStyle w:val="ListParagraph"/>
        <w:numPr>
          <w:ilvl w:val="0"/>
          <w:numId w:val="2"/>
        </w:numPr>
        <w:ind w:left="284" w:hanging="284"/>
        <w:jc w:val="both"/>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 xml:space="preserve">Informējam, </w:t>
      </w:r>
      <w:r w:rsidRPr="000351DD">
        <w:rPr>
          <w:rFonts w:ascii="Times New Roman" w:hAnsi="Times New Roman"/>
          <w:color w:val="000000" w:themeColor="text1"/>
          <w:sz w:val="24"/>
          <w:szCs w:val="24"/>
        </w:rPr>
        <w:t xml:space="preserve">ka </w:t>
      </w:r>
      <w:r>
        <w:rPr>
          <w:rFonts w:ascii="Times New Roman" w:hAnsi="Times New Roman"/>
          <w:color w:val="000000" w:themeColor="text1"/>
          <w:sz w:val="24"/>
          <w:szCs w:val="24"/>
        </w:rPr>
        <w:t>iepirkuma norises gaitā</w:t>
      </w:r>
      <w:r w:rsidRPr="000351DD">
        <w:rPr>
          <w:rFonts w:ascii="Times New Roman" w:hAnsi="Times New Roman"/>
          <w:color w:val="000000" w:themeColor="text1"/>
          <w:sz w:val="24"/>
          <w:szCs w:val="24"/>
        </w:rPr>
        <w:t xml:space="preserve"> papildu informāciju RTU </w:t>
      </w:r>
      <w:proofErr w:type="spellStart"/>
      <w:r w:rsidRPr="000351DD">
        <w:rPr>
          <w:rFonts w:ascii="Times New Roman" w:hAnsi="Times New Roman"/>
          <w:color w:val="000000" w:themeColor="text1"/>
          <w:sz w:val="24"/>
          <w:szCs w:val="24"/>
        </w:rPr>
        <w:t>nosūta</w:t>
      </w:r>
      <w:proofErr w:type="spellEnd"/>
      <w:r w:rsidRPr="000351DD">
        <w:rPr>
          <w:rFonts w:ascii="Times New Roman" w:hAnsi="Times New Roman"/>
          <w:color w:val="000000" w:themeColor="text1"/>
          <w:sz w:val="24"/>
          <w:szCs w:val="24"/>
        </w:rPr>
        <w:t xml:space="preserve"> informācijas pieprasītājam un ievieto mājaslapā</w:t>
      </w:r>
      <w:r w:rsidR="004506DE">
        <w:rPr>
          <w:rFonts w:ascii="Times New Roman" w:hAnsi="Times New Roman"/>
          <w:color w:val="000000" w:themeColor="text1"/>
          <w:sz w:val="24"/>
          <w:szCs w:val="24"/>
        </w:rPr>
        <w:t xml:space="preserve"> atbilstoši nolikuma 1.14.4. punktam.</w:t>
      </w:r>
    </w:p>
    <w:p w:rsidR="00687ED6" w:rsidRPr="00687ED6" w:rsidRDefault="00DC1A9F" w:rsidP="00687ED6">
      <w:pPr>
        <w:pStyle w:val="ListParagraph"/>
        <w:numPr>
          <w:ilvl w:val="0"/>
          <w:numId w:val="2"/>
        </w:numPr>
        <w:ind w:left="284" w:hanging="284"/>
        <w:jc w:val="both"/>
        <w:rPr>
          <w:rFonts w:ascii="Times New Roman" w:eastAsiaTheme="minorHAnsi" w:hAnsi="Times New Roman"/>
          <w:color w:val="000000" w:themeColor="text1"/>
          <w:sz w:val="24"/>
          <w:szCs w:val="24"/>
        </w:rPr>
      </w:pPr>
      <w:r w:rsidRPr="00687ED6">
        <w:rPr>
          <w:rFonts w:ascii="Times New Roman" w:eastAsiaTheme="minorHAnsi" w:hAnsi="Times New Roman"/>
          <w:color w:val="000000" w:themeColor="text1"/>
          <w:sz w:val="24"/>
          <w:szCs w:val="24"/>
        </w:rPr>
        <w:t>I</w:t>
      </w:r>
      <w:r w:rsidRPr="00687ED6">
        <w:rPr>
          <w:rFonts w:ascii="Times New Roman" w:eastAsiaTheme="minorHAnsi" w:hAnsi="Times New Roman"/>
          <w:color w:val="000000" w:themeColor="text1"/>
          <w:sz w:val="24"/>
          <w:szCs w:val="24"/>
        </w:rPr>
        <w:t xml:space="preserve">nformējam, ka līgumprojekta 4.4. punkts paredz adreses maiņu, nevis konkrētas piegādes vietas maiņu, jo Rīgas pilsētas Būvvalde ir sākusi adrešu nomaiņu RTU ēkām Ķīpsalā, piemēram, </w:t>
      </w:r>
      <w:proofErr w:type="spellStart"/>
      <w:r w:rsidRPr="00687ED6">
        <w:rPr>
          <w:rFonts w:ascii="Times New Roman" w:eastAsiaTheme="minorHAnsi" w:hAnsi="Times New Roman"/>
          <w:color w:val="000000" w:themeColor="text1"/>
          <w:sz w:val="24"/>
          <w:szCs w:val="24"/>
        </w:rPr>
        <w:t>Āzenes</w:t>
      </w:r>
      <w:proofErr w:type="spellEnd"/>
      <w:r w:rsidRPr="00687ED6">
        <w:rPr>
          <w:rFonts w:ascii="Times New Roman" w:eastAsiaTheme="minorHAnsi" w:hAnsi="Times New Roman"/>
          <w:color w:val="000000" w:themeColor="text1"/>
          <w:sz w:val="24"/>
          <w:szCs w:val="24"/>
        </w:rPr>
        <w:t xml:space="preserve"> iela 18 tika pārdēvēta par Ķīpsalas ielu 6a.</w:t>
      </w:r>
      <w:r w:rsidR="004506DE" w:rsidRPr="00687ED6">
        <w:rPr>
          <w:rFonts w:ascii="Times New Roman" w:eastAsiaTheme="minorHAnsi" w:hAnsi="Times New Roman"/>
          <w:color w:val="000000" w:themeColor="text1"/>
          <w:sz w:val="24"/>
          <w:szCs w:val="24"/>
        </w:rPr>
        <w:t xml:space="preserve"> </w:t>
      </w:r>
      <w:r w:rsidR="00687ED6" w:rsidRPr="00687ED6">
        <w:rPr>
          <w:rFonts w:ascii="Times New Roman" w:eastAsiaTheme="minorHAnsi" w:hAnsi="Times New Roman"/>
          <w:color w:val="000000" w:themeColor="text1"/>
          <w:sz w:val="24"/>
          <w:szCs w:val="24"/>
        </w:rPr>
        <w:t>Adreses vai piegādes vietas maiņa paredzēta tikai Rīgas pilsētas teritorijas ietvaros.</w:t>
      </w:r>
      <w:r w:rsidR="00687ED6">
        <w:rPr>
          <w:rFonts w:ascii="Times New Roman" w:eastAsiaTheme="minorHAnsi" w:hAnsi="Times New Roman"/>
          <w:color w:val="000000" w:themeColor="text1"/>
          <w:sz w:val="24"/>
          <w:szCs w:val="24"/>
        </w:rPr>
        <w:t xml:space="preserve"> </w:t>
      </w:r>
    </w:p>
    <w:p w:rsidR="006D0952" w:rsidRPr="00687ED6" w:rsidRDefault="0092248D" w:rsidP="00E101F5">
      <w:pPr>
        <w:pStyle w:val="ListParagraph"/>
        <w:numPr>
          <w:ilvl w:val="0"/>
          <w:numId w:val="2"/>
        </w:numPr>
        <w:ind w:left="284" w:hanging="284"/>
        <w:jc w:val="both"/>
        <w:rPr>
          <w:rFonts w:ascii="Times New Roman" w:eastAsia="Franklin Gothic Heavy" w:hAnsi="Times New Roman" w:cs="Franklin Gothic Heavy"/>
          <w:sz w:val="24"/>
          <w:szCs w:val="24"/>
        </w:rPr>
      </w:pPr>
      <w:r w:rsidRPr="00687ED6">
        <w:rPr>
          <w:rFonts w:ascii="Times New Roman" w:eastAsia="Franklin Gothic Heavy" w:hAnsi="Times New Roman" w:cs="Franklin Gothic Heavy"/>
          <w:sz w:val="24"/>
          <w:szCs w:val="24"/>
        </w:rPr>
        <w:t>Nolikuma 1</w:t>
      </w:r>
      <w:r w:rsidR="006D0952" w:rsidRPr="00687ED6">
        <w:rPr>
          <w:rFonts w:ascii="Times New Roman" w:eastAsia="Franklin Gothic Heavy" w:hAnsi="Times New Roman" w:cs="Franklin Gothic Heavy"/>
          <w:sz w:val="24"/>
          <w:szCs w:val="24"/>
        </w:rPr>
        <w:t>.</w:t>
      </w:r>
      <w:r w:rsidRPr="00687ED6">
        <w:rPr>
          <w:rFonts w:ascii="Times New Roman" w:eastAsia="Franklin Gothic Heavy" w:hAnsi="Times New Roman" w:cs="Franklin Gothic Heavy"/>
          <w:sz w:val="24"/>
          <w:szCs w:val="24"/>
        </w:rPr>
        <w:t>13.1., 2.1</w:t>
      </w:r>
      <w:r w:rsidR="006D0952" w:rsidRPr="00687ED6">
        <w:rPr>
          <w:rFonts w:ascii="Times New Roman" w:eastAsia="Franklin Gothic Heavy" w:hAnsi="Times New Roman" w:cs="Franklin Gothic Heavy"/>
          <w:sz w:val="24"/>
          <w:szCs w:val="24"/>
        </w:rPr>
        <w:t>., 2.4</w:t>
      </w:r>
      <w:r w:rsidRPr="00687ED6">
        <w:rPr>
          <w:rFonts w:ascii="Times New Roman" w:eastAsia="Franklin Gothic Heavy" w:hAnsi="Times New Roman" w:cs="Franklin Gothic Heavy"/>
          <w:sz w:val="24"/>
          <w:szCs w:val="24"/>
        </w:rPr>
        <w:t>., 3.6</w:t>
      </w:r>
      <w:r w:rsidR="006D0952" w:rsidRPr="00687ED6">
        <w:rPr>
          <w:rFonts w:ascii="Times New Roman" w:eastAsia="Franklin Gothic Heavy" w:hAnsi="Times New Roman" w:cs="Franklin Gothic Heavy"/>
          <w:sz w:val="24"/>
          <w:szCs w:val="24"/>
        </w:rPr>
        <w:t xml:space="preserve">., </w:t>
      </w:r>
      <w:r w:rsidRPr="00687ED6">
        <w:rPr>
          <w:rFonts w:ascii="Times New Roman" w:eastAsia="Franklin Gothic Heavy" w:hAnsi="Times New Roman" w:cs="Franklin Gothic Heavy"/>
          <w:sz w:val="24"/>
          <w:szCs w:val="24"/>
        </w:rPr>
        <w:t>3.7</w:t>
      </w:r>
      <w:r w:rsidR="006D0952" w:rsidRPr="00687ED6">
        <w:rPr>
          <w:rFonts w:ascii="Times New Roman" w:eastAsia="Franklin Gothic Heavy" w:hAnsi="Times New Roman" w:cs="Franklin Gothic Heavy"/>
          <w:sz w:val="24"/>
          <w:szCs w:val="24"/>
        </w:rPr>
        <w:t xml:space="preserve">. punktā norādītais termiņš mainīts no 2015.gada </w:t>
      </w:r>
      <w:r w:rsidR="00C719AB" w:rsidRPr="00687ED6">
        <w:rPr>
          <w:rFonts w:ascii="Times New Roman" w:eastAsia="Franklin Gothic Heavy" w:hAnsi="Times New Roman" w:cs="Franklin Gothic Heavy"/>
          <w:sz w:val="24"/>
          <w:szCs w:val="24"/>
        </w:rPr>
        <w:t>1</w:t>
      </w:r>
      <w:r w:rsidR="006D0952" w:rsidRPr="00687ED6">
        <w:rPr>
          <w:rFonts w:ascii="Times New Roman" w:eastAsia="Franklin Gothic Heavy" w:hAnsi="Times New Roman" w:cs="Franklin Gothic Heavy"/>
          <w:sz w:val="24"/>
          <w:szCs w:val="24"/>
        </w:rPr>
        <w:t>.</w:t>
      </w:r>
      <w:r w:rsidR="00C719AB" w:rsidRPr="00687ED6">
        <w:rPr>
          <w:rFonts w:ascii="Times New Roman" w:eastAsia="Franklin Gothic Heavy" w:hAnsi="Times New Roman" w:cs="Franklin Gothic Heavy"/>
          <w:sz w:val="24"/>
          <w:szCs w:val="24"/>
        </w:rPr>
        <w:t>oktobra</w:t>
      </w:r>
      <w:r w:rsidR="006D0952" w:rsidRPr="00687ED6">
        <w:rPr>
          <w:rFonts w:ascii="Times New Roman" w:eastAsia="Franklin Gothic Heavy" w:hAnsi="Times New Roman" w:cs="Franklin Gothic Heavy"/>
          <w:sz w:val="24"/>
          <w:szCs w:val="24"/>
        </w:rPr>
        <w:t xml:space="preserve"> plkst.10:00 uz 2015.gada </w:t>
      </w:r>
      <w:r w:rsidR="004506DE" w:rsidRPr="00687ED6">
        <w:rPr>
          <w:rFonts w:ascii="Times New Roman" w:eastAsia="Franklin Gothic Heavy" w:hAnsi="Times New Roman" w:cs="Franklin Gothic Heavy"/>
          <w:sz w:val="24"/>
          <w:szCs w:val="24"/>
        </w:rPr>
        <w:t>8</w:t>
      </w:r>
      <w:r w:rsidR="006D0952" w:rsidRPr="00687ED6">
        <w:rPr>
          <w:rFonts w:ascii="Times New Roman" w:eastAsia="Franklin Gothic Heavy" w:hAnsi="Times New Roman" w:cs="Franklin Gothic Heavy"/>
          <w:sz w:val="24"/>
          <w:szCs w:val="24"/>
        </w:rPr>
        <w:t>.</w:t>
      </w:r>
      <w:r w:rsidRPr="00687ED6">
        <w:rPr>
          <w:rFonts w:ascii="Times New Roman" w:eastAsia="Franklin Gothic Heavy" w:hAnsi="Times New Roman" w:cs="Franklin Gothic Heavy"/>
          <w:sz w:val="24"/>
          <w:szCs w:val="24"/>
        </w:rPr>
        <w:t>oktobra</w:t>
      </w:r>
      <w:r w:rsidR="006D0952" w:rsidRPr="00687ED6">
        <w:rPr>
          <w:rFonts w:ascii="Times New Roman" w:eastAsia="Franklin Gothic Heavy" w:hAnsi="Times New Roman" w:cs="Franklin Gothic Heavy"/>
          <w:sz w:val="24"/>
          <w:szCs w:val="24"/>
        </w:rPr>
        <w:t xml:space="preserve"> plkst.10:00</w:t>
      </w:r>
      <w:r w:rsidR="004506DE" w:rsidRPr="00687ED6">
        <w:rPr>
          <w:rFonts w:ascii="Times New Roman" w:eastAsia="Franklin Gothic Heavy" w:hAnsi="Times New Roman" w:cs="Franklin Gothic Heavy"/>
          <w:sz w:val="24"/>
          <w:szCs w:val="24"/>
        </w:rPr>
        <w:t>.</w:t>
      </w:r>
    </w:p>
    <w:p w:rsidR="006D0952" w:rsidRDefault="006D0952" w:rsidP="006D0952">
      <w:pPr>
        <w:rPr>
          <w:rFonts w:ascii="Times New Roman" w:eastAsia="Franklin Gothic Heavy" w:hAnsi="Times New Roman" w:cs="Franklin Gothic Heavy"/>
          <w:sz w:val="24"/>
          <w:szCs w:val="24"/>
        </w:rPr>
      </w:pPr>
    </w:p>
    <w:p w:rsid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Ar cieņu</w:t>
      </w:r>
    </w:p>
    <w:p w:rsidR="006D0952" w:rsidRP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Iepirkuma komisija</w:t>
      </w:r>
    </w:p>
    <w:sectPr w:rsidR="006D0952" w:rsidRPr="006D09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6958"/>
    <w:multiLevelType w:val="hybridMultilevel"/>
    <w:tmpl w:val="6F46492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F4C74"/>
    <w:multiLevelType w:val="hybridMultilevel"/>
    <w:tmpl w:val="CD469772"/>
    <w:lvl w:ilvl="0" w:tplc="78F035D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8080D50"/>
    <w:multiLevelType w:val="hybridMultilevel"/>
    <w:tmpl w:val="BE1CE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8"/>
    <w:rsid w:val="0004731E"/>
    <w:rsid w:val="002334F5"/>
    <w:rsid w:val="00345D1F"/>
    <w:rsid w:val="004506DE"/>
    <w:rsid w:val="004A7DA0"/>
    <w:rsid w:val="00687ED6"/>
    <w:rsid w:val="006D0952"/>
    <w:rsid w:val="007003C2"/>
    <w:rsid w:val="00751BF8"/>
    <w:rsid w:val="007A085F"/>
    <w:rsid w:val="007A7FCA"/>
    <w:rsid w:val="007F688B"/>
    <w:rsid w:val="0092248D"/>
    <w:rsid w:val="009900DA"/>
    <w:rsid w:val="00AB439E"/>
    <w:rsid w:val="00B80D6B"/>
    <w:rsid w:val="00BC3AA7"/>
    <w:rsid w:val="00C67A3B"/>
    <w:rsid w:val="00C7152E"/>
    <w:rsid w:val="00C719AB"/>
    <w:rsid w:val="00CD3E2F"/>
    <w:rsid w:val="00DC1A9F"/>
    <w:rsid w:val="00E71300"/>
    <w:rsid w:val="00F844EB"/>
    <w:rsid w:val="00F94BD9"/>
    <w:rsid w:val="00FF2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E275-7BC5-4FAE-B39F-60C2A5E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52"/>
    <w:rPr>
      <w:rFonts w:ascii="Calibri" w:eastAsia="Calibri" w:hAnsi="Calibri" w:cs="Times New Roman"/>
    </w:rPr>
  </w:style>
  <w:style w:type="paragraph" w:styleId="Heading1">
    <w:name w:val="heading 1"/>
    <w:link w:val="Heading1Char"/>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link w:val="Heading9Char"/>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0D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9900D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9900D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9900DA"/>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semiHidden/>
    <w:rsid w:val="009900DA"/>
    <w:rPr>
      <w:rFonts w:ascii="Times New Roman" w:eastAsiaTheme="majorEastAsia" w:hAnsi="Times New Roman" w:cstheme="majorBidi"/>
      <w:iCs/>
      <w:sz w:val="24"/>
      <w:szCs w:val="24"/>
    </w:rPr>
  </w:style>
  <w:style w:type="character" w:customStyle="1" w:styleId="Heading6Char">
    <w:name w:val="Heading 6 Char"/>
    <w:basedOn w:val="DefaultParagraphFont"/>
    <w:link w:val="Heading6"/>
    <w:uiPriority w:val="9"/>
    <w:semiHidden/>
    <w:rsid w:val="009900DA"/>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9900DA"/>
    <w:rPr>
      <w:rFonts w:ascii="Times New Roman" w:eastAsiaTheme="majorEastAsia" w:hAnsi="Times New Roman" w:cstheme="majorBidi"/>
      <w:sz w:val="24"/>
      <w:szCs w:val="24"/>
    </w:rPr>
  </w:style>
  <w:style w:type="character" w:customStyle="1" w:styleId="Heading9Char">
    <w:name w:val="Heading 9 Char"/>
    <w:basedOn w:val="DefaultParagraphFont"/>
    <w:link w:val="Heading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Heading8Char">
    <w:name w:val="Heading 8 Char"/>
    <w:basedOn w:val="DefaultParagraphFont"/>
    <w:link w:val="Heading8"/>
    <w:uiPriority w:val="9"/>
    <w:semiHidden/>
    <w:rsid w:val="009900D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6D0952"/>
    <w:pPr>
      <w:ind w:left="720"/>
      <w:contextualSpacing/>
    </w:pPr>
  </w:style>
  <w:style w:type="paragraph" w:styleId="BalloonText">
    <w:name w:val="Balloon Text"/>
    <w:basedOn w:val="Normal"/>
    <w:link w:val="BalloonTextChar"/>
    <w:uiPriority w:val="99"/>
    <w:semiHidden/>
    <w:unhideWhenUsed/>
    <w:rsid w:val="00CD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2368</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Jānis Siliņš</cp:lastModifiedBy>
  <cp:revision>2</cp:revision>
  <cp:lastPrinted>2015-10-01T11:39:00Z</cp:lastPrinted>
  <dcterms:created xsi:type="dcterms:W3CDTF">2015-10-01T12:03:00Z</dcterms:created>
  <dcterms:modified xsi:type="dcterms:W3CDTF">2015-10-01T12:03:00Z</dcterms:modified>
</cp:coreProperties>
</file>