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3E4" w:rsidRDefault="005B53E4" w:rsidP="005B53E4">
      <w:pPr>
        <w:jc w:val="right"/>
        <w:rPr>
          <w:lang w:val="lv-LV"/>
        </w:rPr>
      </w:pPr>
      <w:r>
        <w:rPr>
          <w:lang w:val="lv-LV"/>
        </w:rPr>
        <w:t xml:space="preserve">RTU zinātņu prorektoram prof. Tālim </w:t>
      </w:r>
      <w:proofErr w:type="spellStart"/>
      <w:r>
        <w:rPr>
          <w:lang w:val="lv-LV"/>
        </w:rPr>
        <w:t>Juhnam</w:t>
      </w:r>
      <w:proofErr w:type="spellEnd"/>
    </w:p>
    <w:p w:rsidR="005B53E4" w:rsidRDefault="005B53E4" w:rsidP="005B53E4">
      <w:pPr>
        <w:rPr>
          <w:lang w:val="lv-LV"/>
        </w:rPr>
      </w:pPr>
    </w:p>
    <w:p w:rsidR="005B53E4" w:rsidRPr="00A06381" w:rsidRDefault="005B53E4" w:rsidP="005B53E4">
      <w:pPr>
        <w:jc w:val="center"/>
        <w:rPr>
          <w:b/>
          <w:lang w:val="lv-LV"/>
        </w:rPr>
      </w:pPr>
      <w:r w:rsidRPr="00A06381">
        <w:rPr>
          <w:b/>
          <w:lang w:val="lv-LV"/>
        </w:rPr>
        <w:t>PIETEIKUMS</w:t>
      </w:r>
    </w:p>
    <w:p w:rsidR="005B53E4" w:rsidRDefault="005B53E4" w:rsidP="005B53E4">
      <w:pPr>
        <w:jc w:val="center"/>
        <w:rPr>
          <w:lang w:val="lv-LV"/>
        </w:rPr>
      </w:pPr>
      <w:r>
        <w:rPr>
          <w:lang w:val="lv-LV"/>
        </w:rPr>
        <w:t>Doktorantūras studijām</w:t>
      </w:r>
    </w:p>
    <w:p w:rsidR="005B53E4" w:rsidRDefault="005B53E4" w:rsidP="005B53E4">
      <w:pPr>
        <w:jc w:val="center"/>
        <w:rPr>
          <w:lang w:val="lv-LV"/>
        </w:rPr>
      </w:pPr>
      <w:r>
        <w:rPr>
          <w:lang w:val="lv-LV"/>
        </w:rPr>
        <w:t>RTU Enerģētikas un elektrotehnikas fakultātē</w:t>
      </w:r>
    </w:p>
    <w:p w:rsidR="005B53E4" w:rsidRDefault="005B53E4" w:rsidP="005B53E4">
      <w:pPr>
        <w:rPr>
          <w:lang w:val="lv-LV"/>
        </w:rPr>
      </w:pPr>
    </w:p>
    <w:p w:rsidR="005B53E4" w:rsidRDefault="005B53E4" w:rsidP="005B53E4">
      <w:pPr>
        <w:rPr>
          <w:lang w:val="lv-LV"/>
        </w:rPr>
      </w:pPr>
      <w:r>
        <w:rPr>
          <w:lang w:val="lv-LV"/>
        </w:rPr>
        <w:t>Pieteicējs:____________________ Studenta apliecības numurs: _______________________</w:t>
      </w:r>
    </w:p>
    <w:p w:rsidR="005B53E4" w:rsidRDefault="005B53E4" w:rsidP="005B53E4">
      <w:pPr>
        <w:rPr>
          <w:lang w:val="lv-LV"/>
        </w:rPr>
      </w:pPr>
      <w:r>
        <w:rPr>
          <w:lang w:val="lv-LV"/>
        </w:rPr>
        <w:t>Dzīves vieta: ________________________________________________________________</w:t>
      </w:r>
    </w:p>
    <w:p w:rsidR="005B53E4" w:rsidRDefault="005B53E4" w:rsidP="005B53E4">
      <w:pPr>
        <w:rPr>
          <w:lang w:val="lv-LV"/>
        </w:rPr>
      </w:pPr>
      <w:r>
        <w:rPr>
          <w:lang w:val="lv-LV"/>
        </w:rPr>
        <w:t>Tālrunis: _________________________E –pasts: __________________________________</w:t>
      </w:r>
    </w:p>
    <w:p w:rsidR="005B53E4" w:rsidRDefault="005B53E4" w:rsidP="005B53E4">
      <w:pPr>
        <w:rPr>
          <w:lang w:val="lv-LV"/>
        </w:rPr>
      </w:pPr>
      <w:r>
        <w:rPr>
          <w:lang w:val="lv-LV"/>
        </w:rPr>
        <w:t>Studiju programmas nosaukums: ________________________________________________</w:t>
      </w:r>
    </w:p>
    <w:p w:rsidR="005B53E4" w:rsidRDefault="005B53E4" w:rsidP="005B53E4">
      <w:pPr>
        <w:rPr>
          <w:lang w:val="lv-LV"/>
        </w:rPr>
      </w:pPr>
    </w:p>
    <w:tbl>
      <w:tblPr>
        <w:tblStyle w:val="TableGrid"/>
        <w:tblW w:w="0" w:type="auto"/>
        <w:tblLook w:val="04A0" w:firstRow="1" w:lastRow="0" w:firstColumn="1" w:lastColumn="0" w:noHBand="0" w:noVBand="1"/>
      </w:tblPr>
      <w:tblGrid>
        <w:gridCol w:w="792"/>
        <w:gridCol w:w="3893"/>
        <w:gridCol w:w="2286"/>
        <w:gridCol w:w="2045"/>
      </w:tblGrid>
      <w:tr w:rsidR="005B53E4" w:rsidRPr="001571BF" w:rsidTr="0064425D">
        <w:tc>
          <w:tcPr>
            <w:tcW w:w="800" w:type="dxa"/>
          </w:tcPr>
          <w:p w:rsidR="005B53E4" w:rsidRPr="001571BF" w:rsidRDefault="005B53E4" w:rsidP="0064425D">
            <w:pPr>
              <w:rPr>
                <w:b/>
                <w:sz w:val="20"/>
                <w:szCs w:val="20"/>
                <w:lang w:val="lv-LV"/>
              </w:rPr>
            </w:pPr>
            <w:proofErr w:type="spellStart"/>
            <w:r w:rsidRPr="001571BF">
              <w:rPr>
                <w:b/>
                <w:sz w:val="20"/>
                <w:szCs w:val="20"/>
                <w:lang w:val="lv-LV"/>
              </w:rPr>
              <w:t>Npk</w:t>
            </w:r>
            <w:proofErr w:type="spellEnd"/>
            <w:r w:rsidRPr="001571BF">
              <w:rPr>
                <w:b/>
                <w:sz w:val="20"/>
                <w:szCs w:val="20"/>
                <w:lang w:val="lv-LV"/>
              </w:rPr>
              <w:t>.</w:t>
            </w:r>
          </w:p>
        </w:tc>
        <w:tc>
          <w:tcPr>
            <w:tcW w:w="4000" w:type="dxa"/>
          </w:tcPr>
          <w:p w:rsidR="005B53E4" w:rsidRPr="001571BF" w:rsidRDefault="005B53E4" w:rsidP="0064425D">
            <w:pPr>
              <w:rPr>
                <w:b/>
                <w:sz w:val="20"/>
                <w:szCs w:val="20"/>
                <w:lang w:val="lv-LV"/>
              </w:rPr>
            </w:pPr>
            <w:r w:rsidRPr="001571BF">
              <w:rPr>
                <w:b/>
                <w:sz w:val="20"/>
                <w:szCs w:val="20"/>
                <w:lang w:val="lv-LV"/>
              </w:rPr>
              <w:t>Konkursa kritēriji</w:t>
            </w:r>
          </w:p>
        </w:tc>
        <w:tc>
          <w:tcPr>
            <w:tcW w:w="4442" w:type="dxa"/>
            <w:gridSpan w:val="2"/>
          </w:tcPr>
          <w:p w:rsidR="005B53E4" w:rsidRPr="001571BF" w:rsidRDefault="005B53E4" w:rsidP="0064425D">
            <w:pPr>
              <w:jc w:val="center"/>
              <w:rPr>
                <w:b/>
                <w:sz w:val="20"/>
                <w:szCs w:val="20"/>
                <w:lang w:val="lv-LV"/>
              </w:rPr>
            </w:pPr>
            <w:r>
              <w:rPr>
                <w:b/>
                <w:sz w:val="20"/>
                <w:szCs w:val="20"/>
                <w:lang w:val="lv-LV"/>
              </w:rPr>
              <w:t>Punktu skaits</w:t>
            </w:r>
          </w:p>
        </w:tc>
      </w:tr>
      <w:tr w:rsidR="005B53E4" w:rsidRPr="001571BF" w:rsidTr="0064425D">
        <w:tc>
          <w:tcPr>
            <w:tcW w:w="800" w:type="dxa"/>
            <w:vMerge w:val="restart"/>
          </w:tcPr>
          <w:p w:rsidR="005B53E4" w:rsidRPr="001571BF" w:rsidRDefault="005B53E4" w:rsidP="0064425D">
            <w:pPr>
              <w:jc w:val="center"/>
              <w:rPr>
                <w:b/>
                <w:sz w:val="20"/>
                <w:szCs w:val="20"/>
                <w:lang w:val="lv-LV"/>
              </w:rPr>
            </w:pPr>
            <w:r w:rsidRPr="001571BF">
              <w:rPr>
                <w:b/>
                <w:sz w:val="20"/>
                <w:szCs w:val="20"/>
                <w:lang w:val="lv-LV"/>
              </w:rPr>
              <w:t>1.</w:t>
            </w:r>
          </w:p>
        </w:tc>
        <w:tc>
          <w:tcPr>
            <w:tcW w:w="4000" w:type="dxa"/>
            <w:vMerge w:val="restart"/>
          </w:tcPr>
          <w:p w:rsidR="005B53E4" w:rsidRPr="001571BF" w:rsidRDefault="00DA108E" w:rsidP="0064425D">
            <w:pPr>
              <w:jc w:val="center"/>
              <w:rPr>
                <w:b/>
                <w:sz w:val="20"/>
                <w:szCs w:val="20"/>
                <w:lang w:val="lv-LV"/>
              </w:rPr>
            </w:pPr>
            <w:r>
              <w:rPr>
                <w:b/>
                <w:sz w:val="20"/>
                <w:szCs w:val="20"/>
                <w:lang w:val="lv-LV"/>
              </w:rPr>
              <w:t>Publikāciju skaits un to zinātniskā kvalitāte</w:t>
            </w:r>
          </w:p>
        </w:tc>
        <w:tc>
          <w:tcPr>
            <w:tcW w:w="4442" w:type="dxa"/>
            <w:gridSpan w:val="2"/>
          </w:tcPr>
          <w:p w:rsidR="005B53E4" w:rsidRPr="001571BF" w:rsidRDefault="005B53E4" w:rsidP="0064425D">
            <w:pPr>
              <w:jc w:val="center"/>
              <w:rPr>
                <w:b/>
                <w:sz w:val="20"/>
                <w:szCs w:val="20"/>
                <w:lang w:val="lv-LV"/>
              </w:rPr>
            </w:pPr>
            <w:r>
              <w:rPr>
                <w:b/>
                <w:sz w:val="20"/>
                <w:szCs w:val="20"/>
                <w:lang w:val="lv-LV"/>
              </w:rPr>
              <w:t xml:space="preserve">Publikāciju </w:t>
            </w:r>
          </w:p>
        </w:tc>
      </w:tr>
      <w:tr w:rsidR="005B53E4" w:rsidRPr="001571BF" w:rsidTr="0064425D">
        <w:tc>
          <w:tcPr>
            <w:tcW w:w="800" w:type="dxa"/>
            <w:vMerge/>
          </w:tcPr>
          <w:p w:rsidR="005B53E4" w:rsidRPr="001571BF" w:rsidRDefault="005B53E4" w:rsidP="0064425D">
            <w:pPr>
              <w:rPr>
                <w:b/>
                <w:sz w:val="20"/>
                <w:szCs w:val="20"/>
                <w:lang w:val="lv-LV"/>
              </w:rPr>
            </w:pPr>
          </w:p>
        </w:tc>
        <w:tc>
          <w:tcPr>
            <w:tcW w:w="4000" w:type="dxa"/>
            <w:vMerge/>
          </w:tcPr>
          <w:p w:rsidR="005B53E4" w:rsidRPr="001571BF" w:rsidRDefault="005B53E4" w:rsidP="0064425D">
            <w:pPr>
              <w:rPr>
                <w:b/>
                <w:sz w:val="20"/>
                <w:szCs w:val="20"/>
                <w:lang w:val="lv-LV"/>
              </w:rPr>
            </w:pPr>
          </w:p>
        </w:tc>
        <w:tc>
          <w:tcPr>
            <w:tcW w:w="2347" w:type="dxa"/>
          </w:tcPr>
          <w:p w:rsidR="005B53E4" w:rsidRPr="001571BF" w:rsidRDefault="005B53E4" w:rsidP="0064425D">
            <w:pPr>
              <w:jc w:val="center"/>
              <w:rPr>
                <w:b/>
                <w:sz w:val="20"/>
                <w:szCs w:val="20"/>
                <w:lang w:val="lv-LV"/>
              </w:rPr>
            </w:pPr>
            <w:r w:rsidRPr="001571BF">
              <w:rPr>
                <w:b/>
                <w:sz w:val="20"/>
                <w:szCs w:val="20"/>
                <w:lang w:val="lv-LV"/>
              </w:rPr>
              <w:t>Publicētās</w:t>
            </w:r>
          </w:p>
        </w:tc>
        <w:tc>
          <w:tcPr>
            <w:tcW w:w="2095" w:type="dxa"/>
          </w:tcPr>
          <w:p w:rsidR="005B53E4" w:rsidRPr="001571BF" w:rsidRDefault="005B53E4" w:rsidP="0064425D">
            <w:pPr>
              <w:jc w:val="center"/>
              <w:rPr>
                <w:b/>
                <w:sz w:val="20"/>
                <w:szCs w:val="20"/>
                <w:lang w:val="lv-LV"/>
              </w:rPr>
            </w:pPr>
            <w:r w:rsidRPr="001571BF">
              <w:rPr>
                <w:b/>
                <w:sz w:val="20"/>
                <w:szCs w:val="20"/>
                <w:lang w:val="lv-LV"/>
              </w:rPr>
              <w:t>Iesniegtās</w:t>
            </w:r>
          </w:p>
        </w:tc>
      </w:tr>
      <w:tr w:rsidR="005B53E4" w:rsidRPr="00DA108E" w:rsidTr="0064425D">
        <w:tc>
          <w:tcPr>
            <w:tcW w:w="800" w:type="dxa"/>
          </w:tcPr>
          <w:p w:rsidR="005B53E4" w:rsidRPr="001571BF" w:rsidRDefault="005B53E4" w:rsidP="0064425D">
            <w:pPr>
              <w:rPr>
                <w:sz w:val="20"/>
                <w:szCs w:val="20"/>
                <w:lang w:val="lv-LV"/>
              </w:rPr>
            </w:pPr>
            <w:r w:rsidRPr="001571BF">
              <w:rPr>
                <w:sz w:val="20"/>
                <w:szCs w:val="20"/>
                <w:lang w:val="lv-LV"/>
              </w:rPr>
              <w:t>1.1.</w:t>
            </w:r>
          </w:p>
        </w:tc>
        <w:tc>
          <w:tcPr>
            <w:tcW w:w="4000" w:type="dxa"/>
          </w:tcPr>
          <w:p w:rsidR="005B53E4" w:rsidRPr="001571BF" w:rsidRDefault="005B53E4" w:rsidP="0064425D">
            <w:pPr>
              <w:rPr>
                <w:sz w:val="20"/>
                <w:szCs w:val="20"/>
                <w:lang w:val="lv-LV"/>
              </w:rPr>
            </w:pPr>
            <w:r>
              <w:rPr>
                <w:sz w:val="20"/>
                <w:szCs w:val="20"/>
                <w:lang w:val="lv-LV"/>
              </w:rPr>
              <w:t xml:space="preserve">Recenzētas zinātniskas monogrāfijas vai kolektīvas monogrāfijas ar ISBN kodu, izdotas izdevniecībās, kuras izpilda Zinātnisko publikāciju klasifikatora noteiktos kritērijus vai ir iekļautas </w:t>
            </w:r>
            <w:proofErr w:type="spellStart"/>
            <w:r w:rsidRPr="00942715">
              <w:rPr>
                <w:i/>
                <w:sz w:val="20"/>
                <w:szCs w:val="20"/>
                <w:lang w:val="lv-LV"/>
              </w:rPr>
              <w:t>Web</w:t>
            </w:r>
            <w:proofErr w:type="spellEnd"/>
            <w:r w:rsidRPr="00942715">
              <w:rPr>
                <w:i/>
                <w:sz w:val="20"/>
                <w:szCs w:val="20"/>
                <w:lang w:val="lv-LV"/>
              </w:rPr>
              <w:t xml:space="preserve"> </w:t>
            </w:r>
            <w:proofErr w:type="spellStart"/>
            <w:r w:rsidRPr="00942715">
              <w:rPr>
                <w:i/>
                <w:sz w:val="20"/>
                <w:szCs w:val="20"/>
                <w:lang w:val="lv-LV"/>
              </w:rPr>
              <w:t>of</w:t>
            </w:r>
            <w:proofErr w:type="spellEnd"/>
            <w:r w:rsidRPr="00942715">
              <w:rPr>
                <w:i/>
                <w:sz w:val="20"/>
                <w:szCs w:val="20"/>
                <w:lang w:val="lv-LV"/>
              </w:rPr>
              <w:t xml:space="preserve"> </w:t>
            </w:r>
            <w:proofErr w:type="spellStart"/>
            <w:r w:rsidRPr="00942715">
              <w:rPr>
                <w:i/>
                <w:sz w:val="20"/>
                <w:szCs w:val="20"/>
                <w:lang w:val="lv-LV"/>
              </w:rPr>
              <w:t>Science</w:t>
            </w:r>
            <w:proofErr w:type="spellEnd"/>
            <w:r w:rsidRPr="00942715">
              <w:rPr>
                <w:i/>
                <w:sz w:val="20"/>
                <w:szCs w:val="20"/>
                <w:lang w:val="lv-LV"/>
              </w:rPr>
              <w:t xml:space="preserve"> </w:t>
            </w:r>
            <w:proofErr w:type="spellStart"/>
            <w:r w:rsidRPr="00942715">
              <w:rPr>
                <w:i/>
                <w:sz w:val="20"/>
                <w:szCs w:val="20"/>
                <w:lang w:val="lv-LV"/>
              </w:rPr>
              <w:t>Book</w:t>
            </w:r>
            <w:proofErr w:type="spellEnd"/>
            <w:r w:rsidRPr="00942715">
              <w:rPr>
                <w:i/>
                <w:sz w:val="20"/>
                <w:szCs w:val="20"/>
                <w:lang w:val="lv-LV"/>
              </w:rPr>
              <w:t xml:space="preserve"> </w:t>
            </w:r>
            <w:proofErr w:type="spellStart"/>
            <w:r w:rsidRPr="00942715">
              <w:rPr>
                <w:i/>
                <w:sz w:val="20"/>
                <w:szCs w:val="20"/>
                <w:lang w:val="lv-LV"/>
              </w:rPr>
              <w:t>Citation</w:t>
            </w:r>
            <w:proofErr w:type="spellEnd"/>
            <w:r w:rsidRPr="00942715">
              <w:rPr>
                <w:i/>
                <w:sz w:val="20"/>
                <w:szCs w:val="20"/>
                <w:lang w:val="lv-LV"/>
              </w:rPr>
              <w:t xml:space="preserve"> </w:t>
            </w:r>
            <w:proofErr w:type="spellStart"/>
            <w:r w:rsidRPr="00942715">
              <w:rPr>
                <w:i/>
                <w:sz w:val="20"/>
                <w:szCs w:val="20"/>
                <w:lang w:val="lv-LV"/>
              </w:rPr>
              <w:t>Index</w:t>
            </w:r>
            <w:proofErr w:type="spellEnd"/>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jc w:val="center"/>
              <w:rPr>
                <w:sz w:val="20"/>
                <w:szCs w:val="20"/>
                <w:lang w:val="lv-LV"/>
              </w:rPr>
            </w:pPr>
          </w:p>
        </w:tc>
      </w:tr>
      <w:tr w:rsidR="005B53E4" w:rsidRPr="000D0198" w:rsidTr="0064425D">
        <w:tc>
          <w:tcPr>
            <w:tcW w:w="800" w:type="dxa"/>
          </w:tcPr>
          <w:p w:rsidR="005B53E4" w:rsidRPr="001571BF" w:rsidRDefault="005B53E4" w:rsidP="0064425D">
            <w:pPr>
              <w:rPr>
                <w:sz w:val="20"/>
                <w:szCs w:val="20"/>
                <w:lang w:val="lv-LV"/>
              </w:rPr>
            </w:pPr>
            <w:r w:rsidRPr="001571BF">
              <w:rPr>
                <w:sz w:val="20"/>
                <w:szCs w:val="20"/>
                <w:lang w:val="lv-LV"/>
              </w:rPr>
              <w:t>1.2.</w:t>
            </w:r>
          </w:p>
        </w:tc>
        <w:tc>
          <w:tcPr>
            <w:tcW w:w="4000" w:type="dxa"/>
          </w:tcPr>
          <w:p w:rsidR="005B53E4" w:rsidRPr="001571BF" w:rsidRDefault="005B53E4" w:rsidP="0064425D">
            <w:pPr>
              <w:rPr>
                <w:sz w:val="20"/>
                <w:szCs w:val="20"/>
                <w:lang w:val="lv-LV"/>
              </w:rPr>
            </w:pPr>
            <w:r>
              <w:rPr>
                <w:sz w:val="20"/>
                <w:szCs w:val="20"/>
                <w:lang w:val="lv-LV"/>
              </w:rPr>
              <w:t>Citas zinātniskās grāmatas.</w:t>
            </w:r>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jc w:val="center"/>
              <w:rPr>
                <w:sz w:val="20"/>
                <w:szCs w:val="20"/>
                <w:lang w:val="lv-LV"/>
              </w:rPr>
            </w:pPr>
          </w:p>
        </w:tc>
      </w:tr>
      <w:tr w:rsidR="005B53E4" w:rsidRPr="00DA108E" w:rsidTr="0064425D">
        <w:tc>
          <w:tcPr>
            <w:tcW w:w="800" w:type="dxa"/>
          </w:tcPr>
          <w:p w:rsidR="005B53E4" w:rsidRPr="001571BF" w:rsidRDefault="005B53E4" w:rsidP="0064425D">
            <w:pPr>
              <w:rPr>
                <w:sz w:val="20"/>
                <w:szCs w:val="20"/>
                <w:lang w:val="lv-LV"/>
              </w:rPr>
            </w:pPr>
            <w:r w:rsidRPr="001571BF">
              <w:rPr>
                <w:sz w:val="20"/>
                <w:szCs w:val="20"/>
                <w:lang w:val="lv-LV"/>
              </w:rPr>
              <w:t>1.3.</w:t>
            </w:r>
          </w:p>
        </w:tc>
        <w:tc>
          <w:tcPr>
            <w:tcW w:w="4000" w:type="dxa"/>
          </w:tcPr>
          <w:p w:rsidR="005B53E4" w:rsidRPr="001571BF" w:rsidRDefault="005B53E4" w:rsidP="0064425D">
            <w:pPr>
              <w:rPr>
                <w:sz w:val="20"/>
                <w:szCs w:val="20"/>
                <w:lang w:val="lv-LV"/>
              </w:rPr>
            </w:pPr>
            <w:r>
              <w:rPr>
                <w:sz w:val="20"/>
                <w:szCs w:val="20"/>
                <w:lang w:val="lv-LV"/>
              </w:rPr>
              <w:t xml:space="preserve">Zinātniski raksti, kas indeksēti </w:t>
            </w:r>
            <w:proofErr w:type="spellStart"/>
            <w:r w:rsidRPr="00942715">
              <w:rPr>
                <w:i/>
                <w:sz w:val="20"/>
                <w:szCs w:val="20"/>
                <w:lang w:val="lv-LV"/>
              </w:rPr>
              <w:t>Web</w:t>
            </w:r>
            <w:proofErr w:type="spellEnd"/>
            <w:r w:rsidRPr="00942715">
              <w:rPr>
                <w:i/>
                <w:sz w:val="20"/>
                <w:szCs w:val="20"/>
                <w:lang w:val="lv-LV"/>
              </w:rPr>
              <w:t xml:space="preserve"> </w:t>
            </w:r>
            <w:proofErr w:type="spellStart"/>
            <w:r w:rsidRPr="00942715">
              <w:rPr>
                <w:i/>
                <w:sz w:val="20"/>
                <w:szCs w:val="20"/>
                <w:lang w:val="lv-LV"/>
              </w:rPr>
              <w:t>of</w:t>
            </w:r>
            <w:proofErr w:type="spellEnd"/>
            <w:r w:rsidRPr="00942715">
              <w:rPr>
                <w:i/>
                <w:sz w:val="20"/>
                <w:szCs w:val="20"/>
                <w:lang w:val="lv-LV"/>
              </w:rPr>
              <w:t xml:space="preserve"> </w:t>
            </w:r>
            <w:proofErr w:type="spellStart"/>
            <w:r w:rsidRPr="00942715">
              <w:rPr>
                <w:i/>
                <w:sz w:val="20"/>
                <w:szCs w:val="20"/>
                <w:lang w:val="lv-LV"/>
              </w:rPr>
              <w:t>Science</w:t>
            </w:r>
            <w:proofErr w:type="spellEnd"/>
            <w:r>
              <w:rPr>
                <w:sz w:val="20"/>
                <w:szCs w:val="20"/>
                <w:lang w:val="lv-LV"/>
              </w:rPr>
              <w:t xml:space="preserve"> un/vai  </w:t>
            </w:r>
            <w:r w:rsidRPr="00942715">
              <w:rPr>
                <w:i/>
                <w:sz w:val="20"/>
                <w:szCs w:val="20"/>
                <w:lang w:val="lv-LV"/>
              </w:rPr>
              <w:t>SCOPUS</w:t>
            </w:r>
            <w:r>
              <w:rPr>
                <w:sz w:val="20"/>
                <w:szCs w:val="20"/>
                <w:lang w:val="lv-LV"/>
              </w:rPr>
              <w:t xml:space="preserve"> datubāzēs un/vai iekļauti ERIH (</w:t>
            </w:r>
            <w:proofErr w:type="spellStart"/>
            <w:r w:rsidRPr="00942715">
              <w:rPr>
                <w:i/>
                <w:sz w:val="20"/>
                <w:szCs w:val="20"/>
                <w:lang w:val="lv-LV"/>
              </w:rPr>
              <w:t>Europien</w:t>
            </w:r>
            <w:proofErr w:type="spellEnd"/>
            <w:r w:rsidRPr="00942715">
              <w:rPr>
                <w:i/>
                <w:sz w:val="20"/>
                <w:szCs w:val="20"/>
                <w:lang w:val="lv-LV"/>
              </w:rPr>
              <w:t xml:space="preserve"> Reference </w:t>
            </w:r>
            <w:proofErr w:type="spellStart"/>
            <w:r w:rsidRPr="00942715">
              <w:rPr>
                <w:i/>
                <w:sz w:val="20"/>
                <w:szCs w:val="20"/>
                <w:lang w:val="lv-LV"/>
              </w:rPr>
              <w:t>Index</w:t>
            </w:r>
            <w:proofErr w:type="spellEnd"/>
            <w:r w:rsidRPr="00942715">
              <w:rPr>
                <w:i/>
                <w:sz w:val="20"/>
                <w:szCs w:val="20"/>
                <w:lang w:val="lv-LV"/>
              </w:rPr>
              <w:t xml:space="preserve"> </w:t>
            </w:r>
            <w:proofErr w:type="spellStart"/>
            <w:r w:rsidRPr="00942715">
              <w:rPr>
                <w:i/>
                <w:sz w:val="20"/>
                <w:szCs w:val="20"/>
                <w:lang w:val="lv-LV"/>
              </w:rPr>
              <w:t>of</w:t>
            </w:r>
            <w:proofErr w:type="spellEnd"/>
            <w:r w:rsidRPr="00942715">
              <w:rPr>
                <w:i/>
                <w:sz w:val="20"/>
                <w:szCs w:val="20"/>
                <w:lang w:val="lv-LV"/>
              </w:rPr>
              <w:t xml:space="preserve"> </w:t>
            </w:r>
            <w:proofErr w:type="spellStart"/>
            <w:r w:rsidRPr="00942715">
              <w:rPr>
                <w:i/>
                <w:sz w:val="20"/>
                <w:szCs w:val="20"/>
                <w:lang w:val="lv-LV"/>
              </w:rPr>
              <w:t>the</w:t>
            </w:r>
            <w:proofErr w:type="spellEnd"/>
            <w:r w:rsidRPr="00942715">
              <w:rPr>
                <w:i/>
                <w:sz w:val="20"/>
                <w:szCs w:val="20"/>
                <w:lang w:val="lv-LV"/>
              </w:rPr>
              <w:t xml:space="preserve"> </w:t>
            </w:r>
            <w:proofErr w:type="spellStart"/>
            <w:r w:rsidRPr="00942715">
              <w:rPr>
                <w:i/>
                <w:sz w:val="20"/>
                <w:szCs w:val="20"/>
                <w:lang w:val="lv-LV"/>
              </w:rPr>
              <w:t>Humanitites</w:t>
            </w:r>
            <w:proofErr w:type="spellEnd"/>
            <w:r>
              <w:rPr>
                <w:sz w:val="20"/>
                <w:szCs w:val="20"/>
                <w:lang w:val="lv-LV"/>
              </w:rPr>
              <w:t>) datu bāzes INT1 vai INT2 kategorijas žurnālos</w:t>
            </w:r>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jc w:val="center"/>
              <w:rPr>
                <w:sz w:val="20"/>
                <w:szCs w:val="20"/>
                <w:lang w:val="lv-LV"/>
              </w:rPr>
            </w:pPr>
          </w:p>
        </w:tc>
      </w:tr>
      <w:tr w:rsidR="005B53E4" w:rsidRPr="00DA108E" w:rsidTr="0064425D">
        <w:tc>
          <w:tcPr>
            <w:tcW w:w="800" w:type="dxa"/>
          </w:tcPr>
          <w:p w:rsidR="005B53E4" w:rsidRPr="001571BF" w:rsidRDefault="005B53E4" w:rsidP="0064425D">
            <w:pPr>
              <w:rPr>
                <w:sz w:val="20"/>
                <w:szCs w:val="20"/>
                <w:lang w:val="lv-LV"/>
              </w:rPr>
            </w:pPr>
            <w:r w:rsidRPr="001571BF">
              <w:rPr>
                <w:sz w:val="20"/>
                <w:szCs w:val="20"/>
                <w:lang w:val="lv-LV"/>
              </w:rPr>
              <w:t>1.4.</w:t>
            </w:r>
          </w:p>
        </w:tc>
        <w:tc>
          <w:tcPr>
            <w:tcW w:w="4000" w:type="dxa"/>
          </w:tcPr>
          <w:p w:rsidR="005B53E4" w:rsidRPr="001571BF" w:rsidRDefault="005B53E4" w:rsidP="0064425D">
            <w:pPr>
              <w:rPr>
                <w:sz w:val="20"/>
                <w:szCs w:val="20"/>
                <w:lang w:val="lv-LV"/>
              </w:rPr>
            </w:pPr>
            <w:r>
              <w:rPr>
                <w:sz w:val="20"/>
                <w:szCs w:val="20"/>
                <w:lang w:val="lv-LV"/>
              </w:rPr>
              <w:t>Recenzēti zinātniski raksti, kas publicēti citos starptautiskos un Latvijā izdotos zinātniskos žurnālos, kam ir ISSN kods, starptautiska redkolēģija, kas starptautiski tiek izplatīti un kuros tiek publicēti dažādu valstu zinātnieku raksti, kā arī raksti ERIH datu bāzes NAT kategorijas žurnālos</w:t>
            </w:r>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jc w:val="center"/>
              <w:rPr>
                <w:sz w:val="20"/>
                <w:szCs w:val="20"/>
                <w:lang w:val="lv-LV"/>
              </w:rPr>
            </w:pPr>
          </w:p>
        </w:tc>
      </w:tr>
      <w:tr w:rsidR="005B53E4" w:rsidRPr="00DA108E" w:rsidTr="0064425D">
        <w:tc>
          <w:tcPr>
            <w:tcW w:w="800" w:type="dxa"/>
          </w:tcPr>
          <w:p w:rsidR="005B53E4" w:rsidRPr="001571BF" w:rsidRDefault="005B53E4" w:rsidP="0064425D">
            <w:pPr>
              <w:rPr>
                <w:sz w:val="20"/>
                <w:szCs w:val="20"/>
                <w:lang w:val="lv-LV"/>
              </w:rPr>
            </w:pPr>
            <w:r w:rsidRPr="001571BF">
              <w:rPr>
                <w:sz w:val="20"/>
                <w:szCs w:val="20"/>
                <w:lang w:val="lv-LV"/>
              </w:rPr>
              <w:t>1.5.</w:t>
            </w:r>
          </w:p>
        </w:tc>
        <w:tc>
          <w:tcPr>
            <w:tcW w:w="4000" w:type="dxa"/>
          </w:tcPr>
          <w:p w:rsidR="005B53E4" w:rsidRPr="001571BF" w:rsidRDefault="005B53E4" w:rsidP="0064425D">
            <w:pPr>
              <w:rPr>
                <w:b/>
                <w:bCs/>
                <w:sz w:val="20"/>
                <w:szCs w:val="20"/>
                <w:lang w:val="lv-LV"/>
              </w:rPr>
            </w:pPr>
            <w:r>
              <w:rPr>
                <w:sz w:val="20"/>
                <w:szCs w:val="20"/>
                <w:lang w:val="lv-LV"/>
              </w:rPr>
              <w:t>Zinātniski raksti Latvijā un citās valstīs izdotas zinātniskos žurnālos ar vietējo redkolēģiju, zinātniski raksti Latvijas kultūrai nozīmīgos žurnālos</w:t>
            </w:r>
            <w:r w:rsidRPr="001571BF">
              <w:rPr>
                <w:sz w:val="20"/>
                <w:szCs w:val="20"/>
                <w:lang w:val="lv-LV"/>
              </w:rPr>
              <w:t xml:space="preserve"> </w:t>
            </w:r>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jc w:val="center"/>
              <w:rPr>
                <w:sz w:val="20"/>
                <w:szCs w:val="20"/>
                <w:lang w:val="lv-LV"/>
              </w:rPr>
            </w:pPr>
          </w:p>
        </w:tc>
      </w:tr>
      <w:tr w:rsidR="005B53E4" w:rsidRPr="00DA108E" w:rsidTr="0064425D">
        <w:tc>
          <w:tcPr>
            <w:tcW w:w="800" w:type="dxa"/>
          </w:tcPr>
          <w:p w:rsidR="005B53E4" w:rsidRPr="001571BF" w:rsidRDefault="005B53E4" w:rsidP="0064425D">
            <w:pPr>
              <w:rPr>
                <w:sz w:val="20"/>
                <w:szCs w:val="20"/>
                <w:lang w:val="lv-LV"/>
              </w:rPr>
            </w:pPr>
            <w:r w:rsidRPr="001571BF">
              <w:rPr>
                <w:sz w:val="20"/>
                <w:szCs w:val="20"/>
                <w:lang w:val="lv-LV"/>
              </w:rPr>
              <w:t>1.6.</w:t>
            </w:r>
          </w:p>
        </w:tc>
        <w:tc>
          <w:tcPr>
            <w:tcW w:w="4000" w:type="dxa"/>
          </w:tcPr>
          <w:p w:rsidR="005B53E4" w:rsidRPr="001571BF" w:rsidRDefault="005B53E4" w:rsidP="0064425D">
            <w:pPr>
              <w:rPr>
                <w:sz w:val="20"/>
                <w:szCs w:val="20"/>
                <w:lang w:val="lv-LV"/>
              </w:rPr>
            </w:pPr>
            <w:r>
              <w:rPr>
                <w:sz w:val="20"/>
                <w:szCs w:val="20"/>
                <w:lang w:val="lv-LV"/>
              </w:rPr>
              <w:t xml:space="preserve">Raksti konferenču ziņojumu izdevumos, kas indeksēti </w:t>
            </w:r>
            <w:proofErr w:type="spellStart"/>
            <w:r>
              <w:rPr>
                <w:sz w:val="20"/>
                <w:szCs w:val="20"/>
                <w:lang w:val="lv-LV"/>
              </w:rPr>
              <w:t>Web</w:t>
            </w:r>
            <w:proofErr w:type="spellEnd"/>
            <w:r>
              <w:rPr>
                <w:sz w:val="20"/>
                <w:szCs w:val="20"/>
                <w:lang w:val="lv-LV"/>
              </w:rPr>
              <w:t xml:space="preserve"> </w:t>
            </w:r>
            <w:proofErr w:type="spellStart"/>
            <w:r>
              <w:rPr>
                <w:sz w:val="20"/>
                <w:szCs w:val="20"/>
                <w:lang w:val="lv-LV"/>
              </w:rPr>
              <w:t>of</w:t>
            </w:r>
            <w:proofErr w:type="spellEnd"/>
            <w:r>
              <w:rPr>
                <w:sz w:val="20"/>
                <w:szCs w:val="20"/>
                <w:lang w:val="lv-LV"/>
              </w:rPr>
              <w:t xml:space="preserve"> </w:t>
            </w:r>
            <w:proofErr w:type="spellStart"/>
            <w:r>
              <w:rPr>
                <w:sz w:val="20"/>
                <w:szCs w:val="20"/>
                <w:lang w:val="lv-LV"/>
              </w:rPr>
              <w:t>Science</w:t>
            </w:r>
            <w:proofErr w:type="spellEnd"/>
            <w:r>
              <w:rPr>
                <w:sz w:val="20"/>
                <w:szCs w:val="20"/>
                <w:lang w:val="lv-LV"/>
              </w:rPr>
              <w:t xml:space="preserve"> </w:t>
            </w:r>
            <w:proofErr w:type="spellStart"/>
            <w:r>
              <w:rPr>
                <w:sz w:val="20"/>
                <w:szCs w:val="20"/>
                <w:lang w:val="lv-LV"/>
              </w:rPr>
              <w:t>Conference</w:t>
            </w:r>
            <w:proofErr w:type="spellEnd"/>
            <w:r>
              <w:rPr>
                <w:sz w:val="20"/>
                <w:szCs w:val="20"/>
                <w:lang w:val="lv-LV"/>
              </w:rPr>
              <w:t xml:space="preserve"> </w:t>
            </w:r>
            <w:proofErr w:type="spellStart"/>
            <w:r>
              <w:rPr>
                <w:sz w:val="20"/>
                <w:szCs w:val="20"/>
                <w:lang w:val="lv-LV"/>
              </w:rPr>
              <w:t>Proceedings</w:t>
            </w:r>
            <w:proofErr w:type="spellEnd"/>
            <w:r>
              <w:rPr>
                <w:sz w:val="20"/>
                <w:szCs w:val="20"/>
                <w:lang w:val="lv-LV"/>
              </w:rPr>
              <w:t xml:space="preserve"> </w:t>
            </w:r>
            <w:proofErr w:type="spellStart"/>
            <w:r>
              <w:rPr>
                <w:sz w:val="20"/>
                <w:szCs w:val="20"/>
                <w:lang w:val="lv-LV"/>
              </w:rPr>
              <w:t>Citation</w:t>
            </w:r>
            <w:proofErr w:type="spellEnd"/>
            <w:r>
              <w:rPr>
                <w:sz w:val="20"/>
                <w:szCs w:val="20"/>
                <w:lang w:val="lv-LV"/>
              </w:rPr>
              <w:t xml:space="preserve"> </w:t>
            </w:r>
            <w:proofErr w:type="spellStart"/>
            <w:r>
              <w:rPr>
                <w:sz w:val="20"/>
                <w:szCs w:val="20"/>
                <w:lang w:val="lv-LV"/>
              </w:rPr>
              <w:t>Index</w:t>
            </w:r>
            <w:proofErr w:type="spellEnd"/>
            <w:r>
              <w:rPr>
                <w:sz w:val="20"/>
                <w:szCs w:val="20"/>
                <w:lang w:val="lv-LV"/>
              </w:rPr>
              <w:t xml:space="preserve"> un/vai </w:t>
            </w:r>
            <w:r w:rsidRPr="00942715">
              <w:rPr>
                <w:i/>
                <w:sz w:val="20"/>
                <w:szCs w:val="20"/>
                <w:lang w:val="lv-LV"/>
              </w:rPr>
              <w:t>SCOPUS</w:t>
            </w:r>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jc w:val="center"/>
              <w:rPr>
                <w:sz w:val="20"/>
                <w:szCs w:val="20"/>
                <w:lang w:val="lv-LV"/>
              </w:rPr>
            </w:pPr>
          </w:p>
        </w:tc>
      </w:tr>
      <w:tr w:rsidR="005B53E4" w:rsidRPr="00DA108E" w:rsidTr="0064425D">
        <w:tc>
          <w:tcPr>
            <w:tcW w:w="800" w:type="dxa"/>
          </w:tcPr>
          <w:p w:rsidR="005B53E4" w:rsidRPr="001571BF" w:rsidRDefault="005B53E4" w:rsidP="0064425D">
            <w:pPr>
              <w:rPr>
                <w:sz w:val="20"/>
                <w:szCs w:val="20"/>
                <w:lang w:val="lv-LV"/>
              </w:rPr>
            </w:pPr>
            <w:r w:rsidRPr="001571BF">
              <w:rPr>
                <w:sz w:val="20"/>
                <w:szCs w:val="20"/>
                <w:lang w:val="lv-LV"/>
              </w:rPr>
              <w:t>1.7.</w:t>
            </w:r>
          </w:p>
        </w:tc>
        <w:tc>
          <w:tcPr>
            <w:tcW w:w="4000" w:type="dxa"/>
          </w:tcPr>
          <w:p w:rsidR="005B53E4" w:rsidRPr="001571BF" w:rsidRDefault="005B53E4" w:rsidP="0064425D">
            <w:pPr>
              <w:rPr>
                <w:b/>
                <w:bCs/>
                <w:sz w:val="20"/>
                <w:szCs w:val="20"/>
                <w:lang w:val="lv-LV"/>
              </w:rPr>
            </w:pPr>
            <w:r>
              <w:rPr>
                <w:sz w:val="20"/>
                <w:szCs w:val="20"/>
                <w:lang w:val="lv-LV"/>
              </w:rPr>
              <w:t xml:space="preserve">Publikācijas konferenču ziņojumu izdevumos, kas nav indeksēti </w:t>
            </w:r>
            <w:proofErr w:type="spellStart"/>
            <w:r w:rsidRPr="00942715">
              <w:rPr>
                <w:i/>
                <w:sz w:val="20"/>
                <w:szCs w:val="20"/>
                <w:lang w:val="lv-LV"/>
              </w:rPr>
              <w:t>Web</w:t>
            </w:r>
            <w:proofErr w:type="spellEnd"/>
            <w:r w:rsidRPr="00942715">
              <w:rPr>
                <w:i/>
                <w:sz w:val="20"/>
                <w:szCs w:val="20"/>
                <w:lang w:val="lv-LV"/>
              </w:rPr>
              <w:t xml:space="preserve"> </w:t>
            </w:r>
            <w:proofErr w:type="spellStart"/>
            <w:r w:rsidRPr="00942715">
              <w:rPr>
                <w:i/>
                <w:sz w:val="20"/>
                <w:szCs w:val="20"/>
                <w:lang w:val="lv-LV"/>
              </w:rPr>
              <w:t>of</w:t>
            </w:r>
            <w:proofErr w:type="spellEnd"/>
            <w:r w:rsidRPr="00942715">
              <w:rPr>
                <w:i/>
                <w:sz w:val="20"/>
                <w:szCs w:val="20"/>
                <w:lang w:val="lv-LV"/>
              </w:rPr>
              <w:t xml:space="preserve"> </w:t>
            </w:r>
            <w:proofErr w:type="spellStart"/>
            <w:r w:rsidRPr="00942715">
              <w:rPr>
                <w:i/>
                <w:sz w:val="20"/>
                <w:szCs w:val="20"/>
                <w:lang w:val="lv-LV"/>
              </w:rPr>
              <w:t>Science</w:t>
            </w:r>
            <w:proofErr w:type="spellEnd"/>
            <w:r w:rsidRPr="00942715">
              <w:rPr>
                <w:i/>
                <w:sz w:val="20"/>
                <w:szCs w:val="20"/>
                <w:lang w:val="lv-LV"/>
              </w:rPr>
              <w:t xml:space="preserve"> </w:t>
            </w:r>
            <w:proofErr w:type="spellStart"/>
            <w:r w:rsidRPr="00942715">
              <w:rPr>
                <w:i/>
                <w:sz w:val="20"/>
                <w:szCs w:val="20"/>
                <w:lang w:val="lv-LV"/>
              </w:rPr>
              <w:t>Conference</w:t>
            </w:r>
            <w:proofErr w:type="spellEnd"/>
            <w:r w:rsidRPr="00942715">
              <w:rPr>
                <w:i/>
                <w:sz w:val="20"/>
                <w:szCs w:val="20"/>
                <w:lang w:val="lv-LV"/>
              </w:rPr>
              <w:t xml:space="preserve"> </w:t>
            </w:r>
            <w:proofErr w:type="spellStart"/>
            <w:r w:rsidRPr="00942715">
              <w:rPr>
                <w:i/>
                <w:sz w:val="20"/>
                <w:szCs w:val="20"/>
                <w:lang w:val="lv-LV"/>
              </w:rPr>
              <w:t>Proceedings</w:t>
            </w:r>
            <w:proofErr w:type="spellEnd"/>
            <w:r w:rsidRPr="00942715">
              <w:rPr>
                <w:i/>
                <w:sz w:val="20"/>
                <w:szCs w:val="20"/>
                <w:lang w:val="lv-LV"/>
              </w:rPr>
              <w:t xml:space="preserve"> </w:t>
            </w:r>
            <w:proofErr w:type="spellStart"/>
            <w:r w:rsidRPr="00942715">
              <w:rPr>
                <w:i/>
                <w:sz w:val="20"/>
                <w:szCs w:val="20"/>
                <w:lang w:val="lv-LV"/>
              </w:rPr>
              <w:t>Citation</w:t>
            </w:r>
            <w:proofErr w:type="spellEnd"/>
            <w:r w:rsidRPr="00942715">
              <w:rPr>
                <w:i/>
                <w:sz w:val="20"/>
                <w:szCs w:val="20"/>
                <w:lang w:val="lv-LV"/>
              </w:rPr>
              <w:t xml:space="preserve"> </w:t>
            </w:r>
            <w:proofErr w:type="spellStart"/>
            <w:r w:rsidRPr="00942715">
              <w:rPr>
                <w:i/>
                <w:sz w:val="20"/>
                <w:szCs w:val="20"/>
                <w:lang w:val="lv-LV"/>
              </w:rPr>
              <w:t>Index</w:t>
            </w:r>
            <w:proofErr w:type="spellEnd"/>
            <w:r>
              <w:rPr>
                <w:sz w:val="20"/>
                <w:szCs w:val="20"/>
                <w:lang w:val="lv-LV"/>
              </w:rPr>
              <w:t xml:space="preserve"> un/vai </w:t>
            </w:r>
            <w:r w:rsidRPr="00942715">
              <w:rPr>
                <w:i/>
                <w:sz w:val="20"/>
                <w:szCs w:val="20"/>
                <w:lang w:val="lv-LV"/>
              </w:rPr>
              <w:t>SCOPUS</w:t>
            </w:r>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jc w:val="center"/>
              <w:rPr>
                <w:sz w:val="20"/>
                <w:szCs w:val="20"/>
                <w:lang w:val="lv-LV"/>
              </w:rPr>
            </w:pPr>
          </w:p>
        </w:tc>
      </w:tr>
      <w:tr w:rsidR="005B53E4" w:rsidRPr="000D0198" w:rsidTr="0064425D">
        <w:tc>
          <w:tcPr>
            <w:tcW w:w="800" w:type="dxa"/>
          </w:tcPr>
          <w:p w:rsidR="005B53E4" w:rsidRPr="001571BF" w:rsidRDefault="005B53E4" w:rsidP="0064425D">
            <w:pPr>
              <w:rPr>
                <w:sz w:val="20"/>
                <w:szCs w:val="20"/>
                <w:lang w:val="lv-LV"/>
              </w:rPr>
            </w:pPr>
            <w:r w:rsidRPr="001571BF">
              <w:rPr>
                <w:sz w:val="20"/>
                <w:szCs w:val="20"/>
                <w:lang w:val="lv-LV"/>
              </w:rPr>
              <w:t>1.8.</w:t>
            </w:r>
          </w:p>
        </w:tc>
        <w:tc>
          <w:tcPr>
            <w:tcW w:w="4000" w:type="dxa"/>
          </w:tcPr>
          <w:p w:rsidR="005B53E4" w:rsidRPr="001571BF" w:rsidRDefault="005B53E4" w:rsidP="0064425D">
            <w:pPr>
              <w:rPr>
                <w:sz w:val="20"/>
                <w:szCs w:val="20"/>
                <w:lang w:val="lv-LV"/>
              </w:rPr>
            </w:pPr>
            <w:r>
              <w:rPr>
                <w:sz w:val="20"/>
                <w:szCs w:val="20"/>
                <w:lang w:val="lv-LV"/>
              </w:rPr>
              <w:t>Recenzētas konferenču tēzes</w:t>
            </w:r>
          </w:p>
        </w:tc>
        <w:tc>
          <w:tcPr>
            <w:tcW w:w="2347" w:type="dxa"/>
          </w:tcPr>
          <w:p w:rsidR="005B53E4" w:rsidRPr="001571BF" w:rsidRDefault="005B53E4" w:rsidP="0064425D">
            <w:pPr>
              <w:jc w:val="center"/>
              <w:rPr>
                <w:sz w:val="20"/>
                <w:szCs w:val="20"/>
                <w:lang w:val="lv-LV"/>
              </w:rPr>
            </w:pPr>
          </w:p>
        </w:tc>
        <w:tc>
          <w:tcPr>
            <w:tcW w:w="2095" w:type="dxa"/>
          </w:tcPr>
          <w:p w:rsidR="005B53E4" w:rsidRPr="001571BF" w:rsidRDefault="005B53E4" w:rsidP="0064425D">
            <w:pPr>
              <w:rPr>
                <w:sz w:val="20"/>
                <w:szCs w:val="20"/>
                <w:lang w:val="lv-LV"/>
              </w:rPr>
            </w:pPr>
          </w:p>
        </w:tc>
      </w:tr>
      <w:tr w:rsidR="005B53E4" w:rsidRPr="001571BF" w:rsidTr="0064425D">
        <w:tc>
          <w:tcPr>
            <w:tcW w:w="9242" w:type="dxa"/>
            <w:gridSpan w:val="4"/>
          </w:tcPr>
          <w:p w:rsidR="005B53E4" w:rsidRPr="001571BF" w:rsidRDefault="005B53E4" w:rsidP="0064425D">
            <w:pPr>
              <w:rPr>
                <w:sz w:val="20"/>
                <w:szCs w:val="20"/>
                <w:lang w:val="lv-LV"/>
              </w:rPr>
            </w:pPr>
            <w:r w:rsidRPr="001571BF">
              <w:rPr>
                <w:sz w:val="20"/>
                <w:szCs w:val="20"/>
                <w:lang w:val="lv-LV"/>
              </w:rPr>
              <w:t>Patentu līdzautors</w:t>
            </w:r>
          </w:p>
        </w:tc>
      </w:tr>
      <w:tr w:rsidR="005B53E4" w:rsidRPr="000D0198" w:rsidTr="0064425D">
        <w:tc>
          <w:tcPr>
            <w:tcW w:w="800" w:type="dxa"/>
          </w:tcPr>
          <w:p w:rsidR="005B53E4" w:rsidRPr="001571BF" w:rsidRDefault="005B53E4" w:rsidP="0064425D">
            <w:pPr>
              <w:rPr>
                <w:sz w:val="20"/>
                <w:szCs w:val="20"/>
                <w:lang w:val="lv-LV"/>
              </w:rPr>
            </w:pPr>
          </w:p>
        </w:tc>
        <w:tc>
          <w:tcPr>
            <w:tcW w:w="4000" w:type="dxa"/>
          </w:tcPr>
          <w:p w:rsidR="005B53E4" w:rsidRPr="001571BF" w:rsidRDefault="005B53E4" w:rsidP="0064425D">
            <w:pPr>
              <w:jc w:val="right"/>
              <w:rPr>
                <w:b/>
                <w:bCs/>
                <w:sz w:val="20"/>
                <w:szCs w:val="20"/>
                <w:lang w:val="lv-LV"/>
              </w:rPr>
            </w:pPr>
            <w:r>
              <w:rPr>
                <w:bCs/>
                <w:sz w:val="20"/>
                <w:szCs w:val="20"/>
                <w:lang w:val="lv-LV"/>
              </w:rPr>
              <w:t>LV patents</w:t>
            </w:r>
          </w:p>
        </w:tc>
        <w:tc>
          <w:tcPr>
            <w:tcW w:w="4442" w:type="dxa"/>
            <w:gridSpan w:val="2"/>
          </w:tcPr>
          <w:p w:rsidR="005B53E4" w:rsidRPr="001571BF" w:rsidRDefault="005B53E4" w:rsidP="0064425D">
            <w:pPr>
              <w:jc w:val="center"/>
              <w:rPr>
                <w:sz w:val="20"/>
                <w:szCs w:val="20"/>
                <w:lang w:val="lv-LV"/>
              </w:rPr>
            </w:pPr>
          </w:p>
        </w:tc>
      </w:tr>
      <w:tr w:rsidR="005B53E4" w:rsidRPr="000D0198" w:rsidTr="0064425D">
        <w:tc>
          <w:tcPr>
            <w:tcW w:w="800" w:type="dxa"/>
          </w:tcPr>
          <w:p w:rsidR="005B53E4" w:rsidRPr="001571BF" w:rsidRDefault="005B53E4" w:rsidP="0064425D">
            <w:pPr>
              <w:rPr>
                <w:sz w:val="20"/>
                <w:szCs w:val="20"/>
                <w:lang w:val="lv-LV"/>
              </w:rPr>
            </w:pPr>
          </w:p>
        </w:tc>
        <w:tc>
          <w:tcPr>
            <w:tcW w:w="4000" w:type="dxa"/>
          </w:tcPr>
          <w:p w:rsidR="005B53E4" w:rsidRPr="001571BF" w:rsidRDefault="005B53E4" w:rsidP="0064425D">
            <w:pPr>
              <w:jc w:val="right"/>
              <w:rPr>
                <w:bCs/>
                <w:sz w:val="20"/>
                <w:szCs w:val="20"/>
                <w:lang w:val="lv-LV"/>
              </w:rPr>
            </w:pPr>
            <w:r>
              <w:rPr>
                <w:bCs/>
                <w:sz w:val="20"/>
                <w:szCs w:val="20"/>
                <w:lang w:val="lv-LV"/>
              </w:rPr>
              <w:t>Starptautisks patents</w:t>
            </w:r>
          </w:p>
        </w:tc>
        <w:tc>
          <w:tcPr>
            <w:tcW w:w="4442" w:type="dxa"/>
            <w:gridSpan w:val="2"/>
          </w:tcPr>
          <w:p w:rsidR="005B53E4" w:rsidRPr="001571BF" w:rsidRDefault="005B53E4" w:rsidP="0064425D">
            <w:pPr>
              <w:jc w:val="center"/>
              <w:rPr>
                <w:sz w:val="20"/>
                <w:szCs w:val="20"/>
                <w:lang w:val="lv-LV"/>
              </w:rPr>
            </w:pPr>
          </w:p>
        </w:tc>
      </w:tr>
      <w:tr w:rsidR="005B53E4" w:rsidRPr="001571BF" w:rsidTr="0064425D">
        <w:tc>
          <w:tcPr>
            <w:tcW w:w="9242" w:type="dxa"/>
            <w:gridSpan w:val="4"/>
          </w:tcPr>
          <w:p w:rsidR="005B53E4" w:rsidRPr="00DA108E" w:rsidRDefault="005B53E4" w:rsidP="00DA108E">
            <w:pPr>
              <w:pStyle w:val="ListParagraph"/>
              <w:numPr>
                <w:ilvl w:val="0"/>
                <w:numId w:val="2"/>
              </w:numPr>
              <w:rPr>
                <w:sz w:val="20"/>
                <w:szCs w:val="20"/>
                <w:lang w:val="lv-LV"/>
              </w:rPr>
            </w:pPr>
            <w:r w:rsidRPr="00DA108E">
              <w:rPr>
                <w:bCs/>
                <w:sz w:val="20"/>
                <w:szCs w:val="20"/>
                <w:lang w:val="lv-LV"/>
              </w:rPr>
              <w:t>PEDAGOĢISKAIS DARBS RTU</w:t>
            </w:r>
          </w:p>
        </w:tc>
      </w:tr>
      <w:tr w:rsidR="005B53E4" w:rsidRPr="001571BF" w:rsidTr="0064425D">
        <w:tc>
          <w:tcPr>
            <w:tcW w:w="800" w:type="dxa"/>
          </w:tcPr>
          <w:p w:rsidR="005B53E4" w:rsidRPr="001571BF" w:rsidRDefault="005B53E4" w:rsidP="0064425D">
            <w:pPr>
              <w:rPr>
                <w:sz w:val="20"/>
                <w:szCs w:val="20"/>
                <w:lang w:val="lv-LV"/>
              </w:rPr>
            </w:pPr>
            <w:r>
              <w:rPr>
                <w:sz w:val="20"/>
                <w:szCs w:val="20"/>
                <w:lang w:val="lv-LV"/>
              </w:rPr>
              <w:t>2.1</w:t>
            </w:r>
            <w:r w:rsidRPr="001571BF">
              <w:rPr>
                <w:sz w:val="20"/>
                <w:szCs w:val="20"/>
                <w:lang w:val="lv-LV"/>
              </w:rPr>
              <w:t>.</w:t>
            </w:r>
          </w:p>
        </w:tc>
        <w:tc>
          <w:tcPr>
            <w:tcW w:w="4000" w:type="dxa"/>
          </w:tcPr>
          <w:p w:rsidR="005B53E4" w:rsidRPr="001571BF" w:rsidRDefault="005B53E4" w:rsidP="0064425D">
            <w:pPr>
              <w:rPr>
                <w:bCs/>
                <w:sz w:val="20"/>
                <w:szCs w:val="20"/>
                <w:lang w:val="lv-LV"/>
              </w:rPr>
            </w:pPr>
            <w:r>
              <w:rPr>
                <w:bCs/>
                <w:sz w:val="20"/>
                <w:szCs w:val="20"/>
                <w:lang w:val="lv-LV"/>
              </w:rPr>
              <w:t>Vadītie bakalaura/inženiera darbi</w:t>
            </w:r>
          </w:p>
        </w:tc>
        <w:tc>
          <w:tcPr>
            <w:tcW w:w="2347" w:type="dxa"/>
          </w:tcPr>
          <w:p w:rsidR="005B53E4" w:rsidRPr="001571BF" w:rsidRDefault="005B53E4" w:rsidP="0064425D">
            <w:pPr>
              <w:rPr>
                <w:sz w:val="20"/>
                <w:szCs w:val="20"/>
                <w:lang w:val="lv-LV"/>
              </w:rPr>
            </w:pPr>
          </w:p>
        </w:tc>
        <w:tc>
          <w:tcPr>
            <w:tcW w:w="2095" w:type="dxa"/>
          </w:tcPr>
          <w:p w:rsidR="005B53E4" w:rsidRPr="001571BF" w:rsidRDefault="005B53E4" w:rsidP="0064425D">
            <w:pPr>
              <w:rPr>
                <w:sz w:val="20"/>
                <w:szCs w:val="20"/>
                <w:lang w:val="lv-LV"/>
              </w:rPr>
            </w:pPr>
          </w:p>
        </w:tc>
      </w:tr>
      <w:tr w:rsidR="005B53E4" w:rsidRPr="000D0198" w:rsidTr="0064425D">
        <w:tc>
          <w:tcPr>
            <w:tcW w:w="800" w:type="dxa"/>
          </w:tcPr>
          <w:p w:rsidR="005B53E4" w:rsidRPr="00085E80" w:rsidRDefault="005B53E4" w:rsidP="0064425D">
            <w:pPr>
              <w:rPr>
                <w:sz w:val="20"/>
                <w:szCs w:val="20"/>
                <w:lang w:val="lv-LV"/>
              </w:rPr>
            </w:pPr>
            <w:r w:rsidRPr="00085E80">
              <w:rPr>
                <w:sz w:val="20"/>
                <w:szCs w:val="20"/>
                <w:lang w:val="lv-LV"/>
              </w:rPr>
              <w:t>2.2</w:t>
            </w:r>
          </w:p>
        </w:tc>
        <w:tc>
          <w:tcPr>
            <w:tcW w:w="4000" w:type="dxa"/>
          </w:tcPr>
          <w:p w:rsidR="005B53E4" w:rsidRPr="00085E80" w:rsidRDefault="005B53E4" w:rsidP="0064425D">
            <w:pPr>
              <w:rPr>
                <w:sz w:val="20"/>
                <w:szCs w:val="20"/>
                <w:lang w:val="lv-LV"/>
              </w:rPr>
            </w:pPr>
            <w:r w:rsidRPr="00085E80">
              <w:rPr>
                <w:sz w:val="20"/>
                <w:szCs w:val="20"/>
                <w:lang w:val="lv-LV"/>
              </w:rPr>
              <w:t>Mācību metodisko izdevumu līdzautors</w:t>
            </w:r>
          </w:p>
        </w:tc>
        <w:tc>
          <w:tcPr>
            <w:tcW w:w="4442" w:type="dxa"/>
            <w:gridSpan w:val="2"/>
          </w:tcPr>
          <w:p w:rsidR="005B53E4" w:rsidRPr="003F4F42" w:rsidRDefault="005B53E4" w:rsidP="0064425D">
            <w:pPr>
              <w:jc w:val="center"/>
              <w:rPr>
                <w:sz w:val="20"/>
                <w:szCs w:val="20"/>
                <w:lang w:val="lv-LV"/>
              </w:rPr>
            </w:pPr>
          </w:p>
        </w:tc>
      </w:tr>
      <w:tr w:rsidR="005B53E4" w:rsidRPr="000D0198" w:rsidTr="0064425D">
        <w:tc>
          <w:tcPr>
            <w:tcW w:w="9242" w:type="dxa"/>
            <w:gridSpan w:val="4"/>
          </w:tcPr>
          <w:p w:rsidR="005B53E4" w:rsidRPr="003F4F42" w:rsidRDefault="005B53E4" w:rsidP="00DA108E">
            <w:pPr>
              <w:pStyle w:val="ListParagraph"/>
              <w:numPr>
                <w:ilvl w:val="0"/>
                <w:numId w:val="2"/>
              </w:numPr>
              <w:rPr>
                <w:sz w:val="20"/>
                <w:szCs w:val="20"/>
                <w:lang w:val="lv-LV"/>
              </w:rPr>
            </w:pPr>
            <w:bookmarkStart w:id="0" w:name="_GoBack"/>
            <w:bookmarkEnd w:id="0"/>
            <w:r>
              <w:rPr>
                <w:sz w:val="20"/>
                <w:szCs w:val="20"/>
                <w:lang w:val="lv-LV"/>
              </w:rPr>
              <w:t>CITI</w:t>
            </w:r>
          </w:p>
        </w:tc>
      </w:tr>
      <w:tr w:rsidR="005B53E4" w:rsidRPr="000D0198" w:rsidTr="0064425D">
        <w:tc>
          <w:tcPr>
            <w:tcW w:w="800" w:type="dxa"/>
          </w:tcPr>
          <w:p w:rsidR="005B53E4" w:rsidRPr="001571BF" w:rsidRDefault="005B53E4" w:rsidP="0064425D">
            <w:pPr>
              <w:rPr>
                <w:sz w:val="20"/>
                <w:szCs w:val="20"/>
                <w:lang w:val="lv-LV"/>
              </w:rPr>
            </w:pPr>
            <w:r>
              <w:rPr>
                <w:sz w:val="20"/>
                <w:szCs w:val="20"/>
                <w:lang w:val="lv-LV"/>
              </w:rPr>
              <w:t>3.1.</w:t>
            </w:r>
          </w:p>
        </w:tc>
        <w:tc>
          <w:tcPr>
            <w:tcW w:w="4000" w:type="dxa"/>
          </w:tcPr>
          <w:p w:rsidR="005B53E4" w:rsidRPr="001571BF" w:rsidRDefault="005B53E4" w:rsidP="0064425D">
            <w:pPr>
              <w:rPr>
                <w:sz w:val="20"/>
                <w:szCs w:val="20"/>
                <w:lang w:val="lv-LV"/>
              </w:rPr>
            </w:pPr>
            <w:r>
              <w:rPr>
                <w:sz w:val="20"/>
                <w:szCs w:val="20"/>
                <w:lang w:val="lv-LV"/>
              </w:rPr>
              <w:t>Studiju gads</w:t>
            </w:r>
          </w:p>
        </w:tc>
        <w:tc>
          <w:tcPr>
            <w:tcW w:w="4442" w:type="dxa"/>
            <w:gridSpan w:val="2"/>
          </w:tcPr>
          <w:p w:rsidR="005B53E4" w:rsidRPr="001571BF" w:rsidRDefault="005B53E4" w:rsidP="0064425D">
            <w:pPr>
              <w:jc w:val="center"/>
              <w:rPr>
                <w:sz w:val="20"/>
                <w:szCs w:val="20"/>
                <w:lang w:val="lv-LV"/>
              </w:rPr>
            </w:pPr>
          </w:p>
        </w:tc>
      </w:tr>
      <w:tr w:rsidR="005B53E4" w:rsidRPr="000D0198" w:rsidTr="0064425D">
        <w:trPr>
          <w:trHeight w:val="369"/>
        </w:trPr>
        <w:tc>
          <w:tcPr>
            <w:tcW w:w="800" w:type="dxa"/>
          </w:tcPr>
          <w:p w:rsidR="005B53E4" w:rsidRDefault="005B53E4" w:rsidP="0064425D">
            <w:pPr>
              <w:rPr>
                <w:sz w:val="20"/>
                <w:szCs w:val="20"/>
                <w:lang w:val="lv-LV"/>
              </w:rPr>
            </w:pPr>
            <w:r>
              <w:rPr>
                <w:sz w:val="20"/>
                <w:szCs w:val="20"/>
                <w:lang w:val="lv-LV"/>
              </w:rPr>
              <w:t>3.2.</w:t>
            </w:r>
          </w:p>
        </w:tc>
        <w:tc>
          <w:tcPr>
            <w:tcW w:w="4000" w:type="dxa"/>
          </w:tcPr>
          <w:p w:rsidR="005B53E4" w:rsidRDefault="005B53E4" w:rsidP="0064425D">
            <w:pPr>
              <w:rPr>
                <w:sz w:val="20"/>
                <w:szCs w:val="20"/>
                <w:lang w:val="lv-LV"/>
              </w:rPr>
            </w:pPr>
            <w:r>
              <w:rPr>
                <w:sz w:val="20"/>
                <w:szCs w:val="20"/>
                <w:lang w:val="lv-LV"/>
              </w:rPr>
              <w:t>Pretendents ir RTU darbinieks</w:t>
            </w:r>
          </w:p>
        </w:tc>
        <w:tc>
          <w:tcPr>
            <w:tcW w:w="4442" w:type="dxa"/>
            <w:gridSpan w:val="2"/>
          </w:tcPr>
          <w:p w:rsidR="005B53E4" w:rsidRDefault="005B53E4" w:rsidP="0064425D">
            <w:pPr>
              <w:jc w:val="center"/>
              <w:rPr>
                <w:sz w:val="20"/>
                <w:szCs w:val="20"/>
                <w:lang w:val="lv-LV"/>
              </w:rPr>
            </w:pPr>
          </w:p>
        </w:tc>
      </w:tr>
    </w:tbl>
    <w:p w:rsidR="005B53E4" w:rsidRPr="00075CBF" w:rsidRDefault="005B53E4" w:rsidP="005B53E4">
      <w:pPr>
        <w:rPr>
          <w:lang w:val="lv-LV"/>
        </w:rPr>
      </w:pPr>
    </w:p>
    <w:p w:rsidR="001E17FD" w:rsidRDefault="001E17FD"/>
    <w:sectPr w:rsidR="001E17FD" w:rsidSect="000F00B8">
      <w:headerReference w:type="default" r:id="rId7"/>
      <w:footerReference w:type="even" r:id="rId8"/>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916" w:rsidRDefault="00A83916">
      <w:r>
        <w:separator/>
      </w:r>
    </w:p>
  </w:endnote>
  <w:endnote w:type="continuationSeparator" w:id="0">
    <w:p w:rsidR="00A83916" w:rsidRDefault="00A8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DA" w:rsidRDefault="005B53E4" w:rsidP="00075C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EDA" w:rsidRDefault="00A83916" w:rsidP="00075C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916" w:rsidRDefault="00A83916">
      <w:r>
        <w:separator/>
      </w:r>
    </w:p>
  </w:footnote>
  <w:footnote w:type="continuationSeparator" w:id="0">
    <w:p w:rsidR="00A83916" w:rsidRDefault="00A8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568104"/>
      <w:docPartObj>
        <w:docPartGallery w:val="Page Numbers (Top of Page)"/>
        <w:docPartUnique/>
      </w:docPartObj>
    </w:sdtPr>
    <w:sdtEndPr/>
    <w:sdtContent>
      <w:p w:rsidR="005061E4" w:rsidRDefault="005B53E4">
        <w:pPr>
          <w:pStyle w:val="Header"/>
          <w:jc w:val="right"/>
        </w:pPr>
        <w:r>
          <w:fldChar w:fldCharType="begin"/>
        </w:r>
        <w:r>
          <w:instrText xml:space="preserve"> PAGE   \* MERGEFORMAT </w:instrText>
        </w:r>
        <w:r>
          <w:fldChar w:fldCharType="separate"/>
        </w:r>
        <w:r w:rsidR="00DA108E">
          <w:rPr>
            <w:noProof/>
          </w:rPr>
          <w:t>1</w:t>
        </w:r>
        <w:r>
          <w:rPr>
            <w:noProof/>
          </w:rPr>
          <w:fldChar w:fldCharType="end"/>
        </w:r>
      </w:p>
    </w:sdtContent>
  </w:sdt>
  <w:p w:rsidR="005061E4" w:rsidRDefault="00A8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173"/>
    <w:multiLevelType w:val="multilevel"/>
    <w:tmpl w:val="0426001F"/>
    <w:lvl w:ilvl="0">
      <w:start w:val="1"/>
      <w:numFmt w:val="decimal"/>
      <w:lvlText w:val="%1."/>
      <w:lvlJc w:val="left"/>
      <w:pPr>
        <w:ind w:left="360" w:hanging="360"/>
      </w:pPr>
    </w:lvl>
    <w:lvl w:ilvl="1">
      <w:start w:val="1"/>
      <w:numFmt w:val="decimal"/>
      <w:lvlText w:val="%1.%2."/>
      <w:lvlJc w:val="left"/>
      <w:pPr>
        <w:ind w:left="27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D76957"/>
    <w:multiLevelType w:val="hybridMultilevel"/>
    <w:tmpl w:val="A0A44B0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E4"/>
    <w:rsid w:val="001E17FD"/>
    <w:rsid w:val="005B53E4"/>
    <w:rsid w:val="00A83916"/>
    <w:rsid w:val="00DA108E"/>
    <w:rsid w:val="00FE55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E338"/>
  <w15:chartTrackingRefBased/>
  <w15:docId w15:val="{FF8B4256-7E99-487F-AF1B-E224C04A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E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FE55FD"/>
  </w:style>
  <w:style w:type="paragraph" w:styleId="Footer">
    <w:name w:val="footer"/>
    <w:basedOn w:val="Normal"/>
    <w:link w:val="FooterChar"/>
    <w:uiPriority w:val="99"/>
    <w:rsid w:val="005B53E4"/>
    <w:pPr>
      <w:tabs>
        <w:tab w:val="center" w:pos="4153"/>
        <w:tab w:val="right" w:pos="8306"/>
      </w:tabs>
    </w:pPr>
  </w:style>
  <w:style w:type="character" w:customStyle="1" w:styleId="FooterChar">
    <w:name w:val="Footer Char"/>
    <w:basedOn w:val="DefaultParagraphFont"/>
    <w:link w:val="Footer"/>
    <w:uiPriority w:val="99"/>
    <w:rsid w:val="005B53E4"/>
    <w:rPr>
      <w:rFonts w:ascii="Times New Roman" w:eastAsia="Times New Roman" w:hAnsi="Times New Roman" w:cs="Times New Roman"/>
      <w:sz w:val="24"/>
      <w:szCs w:val="24"/>
      <w:lang w:val="ru-RU" w:eastAsia="ru-RU"/>
    </w:rPr>
  </w:style>
  <w:style w:type="character" w:styleId="PageNumber">
    <w:name w:val="page number"/>
    <w:basedOn w:val="DefaultParagraphFont"/>
    <w:rsid w:val="005B53E4"/>
  </w:style>
  <w:style w:type="table" w:styleId="TableGrid">
    <w:name w:val="Table Grid"/>
    <w:basedOn w:val="TableNormal"/>
    <w:rsid w:val="005B53E4"/>
    <w:pPr>
      <w:spacing w:after="0" w:line="240" w:lineRule="auto"/>
    </w:pPr>
    <w:rPr>
      <w:rFonts w:ascii="Calibri" w:eastAsia="Calibri" w:hAnsi="Calibri" w:cs="Times New Roman"/>
      <w:sz w:val="20"/>
      <w:szCs w:val="20"/>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B53E4"/>
    <w:pPr>
      <w:tabs>
        <w:tab w:val="center" w:pos="4153"/>
        <w:tab w:val="right" w:pos="8306"/>
      </w:tabs>
    </w:pPr>
  </w:style>
  <w:style w:type="character" w:customStyle="1" w:styleId="HeaderChar">
    <w:name w:val="Header Char"/>
    <w:basedOn w:val="DefaultParagraphFont"/>
    <w:link w:val="Header"/>
    <w:uiPriority w:val="99"/>
    <w:rsid w:val="005B53E4"/>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5B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Rendore</dc:creator>
  <cp:keywords/>
  <dc:description/>
  <cp:lastModifiedBy>Alīna Galkina</cp:lastModifiedBy>
  <cp:revision>2</cp:revision>
  <dcterms:created xsi:type="dcterms:W3CDTF">2017-07-13T13:25:00Z</dcterms:created>
  <dcterms:modified xsi:type="dcterms:W3CDTF">2017-07-13T13:25:00Z</dcterms:modified>
</cp:coreProperties>
</file>